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6C" w:rsidRDefault="00103E6C" w:rsidP="00103E6C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103E6C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E6C" w:rsidRDefault="00103E6C" w:rsidP="00103E6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103E6C" w:rsidRDefault="00103E6C" w:rsidP="00103E6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103E6C" w:rsidRDefault="00103E6C" w:rsidP="00103E6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103E6C" w:rsidRPr="00CA5C25" w:rsidRDefault="00103E6C" w:rsidP="00103E6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103E6C" w:rsidRPr="00CA5C25" w:rsidRDefault="00103E6C" w:rsidP="00103E6C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103E6C" w:rsidRPr="00594AEF" w:rsidRDefault="00103E6C" w:rsidP="00103E6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103E6C" w:rsidRDefault="00103E6C" w:rsidP="00103E6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3E6C" w:rsidRDefault="00103E6C" w:rsidP="00103E6C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103E6C" w:rsidRDefault="00103E6C" w:rsidP="00103E6C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3E6C" w:rsidRPr="003051B2" w:rsidRDefault="00103E6C" w:rsidP="00103E6C">
                            <w:pPr>
                              <w:shd w:val="clear" w:color="auto" w:fill="FFFFFF"/>
                              <w:spacing w:before="19"/>
                              <w:ind w:left="-180" w:right="180"/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 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август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й.</w:t>
                            </w:r>
                          </w:p>
                          <w:p w:rsidR="00103E6C" w:rsidRDefault="00103E6C" w:rsidP="00103E6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103E6C" w:rsidRDefault="00103E6C" w:rsidP="00103E6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103E6C" w:rsidRDefault="00103E6C" w:rsidP="00103E6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103E6C" w:rsidRDefault="00103E6C" w:rsidP="00103E6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103E6C" w:rsidRPr="00CA5C25" w:rsidRDefault="00103E6C" w:rsidP="00103E6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103E6C" w:rsidRPr="00CA5C25" w:rsidRDefault="00103E6C" w:rsidP="00103E6C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103E6C" w:rsidRPr="00594AEF" w:rsidRDefault="00103E6C" w:rsidP="00103E6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103E6C" w:rsidRDefault="00103E6C" w:rsidP="00103E6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3E6C" w:rsidRDefault="00103E6C" w:rsidP="00103E6C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103E6C" w:rsidRDefault="00103E6C" w:rsidP="00103E6C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3E6C" w:rsidRPr="003051B2" w:rsidRDefault="00103E6C" w:rsidP="00103E6C">
                      <w:pPr>
                        <w:shd w:val="clear" w:color="auto" w:fill="FFFFFF"/>
                        <w:spacing w:before="19"/>
                        <w:ind w:left="-180" w:right="180"/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 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август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й.</w:t>
                      </w:r>
                    </w:p>
                    <w:p w:rsidR="00103E6C" w:rsidRDefault="00103E6C" w:rsidP="00103E6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E6C" w:rsidRDefault="00103E6C" w:rsidP="00103E6C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103E6C" w:rsidRDefault="00103E6C" w:rsidP="00103E6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103E6C" w:rsidRDefault="00103E6C" w:rsidP="00103E6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103E6C" w:rsidRDefault="00103E6C" w:rsidP="00103E6C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103E6C" w:rsidRDefault="00103E6C" w:rsidP="00103E6C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103E6C" w:rsidRPr="00935818" w:rsidRDefault="00103E6C" w:rsidP="00103E6C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103E6C" w:rsidRDefault="00103E6C" w:rsidP="00103E6C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103E6C" w:rsidRDefault="00103E6C" w:rsidP="00103E6C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103E6C" w:rsidRPr="00222FF4" w:rsidRDefault="00103E6C" w:rsidP="00103E6C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5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августа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1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103E6C" w:rsidRDefault="00103E6C" w:rsidP="00103E6C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103E6C" w:rsidRDefault="00103E6C" w:rsidP="00103E6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103E6C" w:rsidRDefault="00103E6C" w:rsidP="00103E6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103E6C" w:rsidRDefault="00103E6C" w:rsidP="00103E6C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103E6C" w:rsidRDefault="00103E6C" w:rsidP="00103E6C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103E6C" w:rsidRPr="00935818" w:rsidRDefault="00103E6C" w:rsidP="00103E6C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103E6C" w:rsidRDefault="00103E6C" w:rsidP="00103E6C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103E6C" w:rsidRDefault="00103E6C" w:rsidP="00103E6C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103E6C" w:rsidRPr="00222FF4" w:rsidRDefault="00103E6C" w:rsidP="00103E6C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5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августа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1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7031B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103E6C" w:rsidRDefault="00103E6C" w:rsidP="00103E6C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103E6C" w:rsidRDefault="00103E6C" w:rsidP="00103E6C">
      <w:r>
        <w:t xml:space="preserve">   </w:t>
      </w:r>
      <w:r>
        <w:br/>
        <w:t xml:space="preserve">          </w:t>
      </w:r>
    </w:p>
    <w:p w:rsidR="00103E6C" w:rsidRDefault="00103E6C" w:rsidP="00103E6C"/>
    <w:p w:rsidR="00103E6C" w:rsidRDefault="00103E6C" w:rsidP="00103E6C"/>
    <w:p w:rsidR="00103E6C" w:rsidRDefault="00103E6C" w:rsidP="00103E6C"/>
    <w:p w:rsidR="00103E6C" w:rsidRDefault="00103E6C" w:rsidP="00103E6C"/>
    <w:p w:rsidR="00103E6C" w:rsidRDefault="00103E6C" w:rsidP="00103E6C"/>
    <w:p w:rsidR="00103E6C" w:rsidRDefault="00103E6C" w:rsidP="00103E6C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№  </w:t>
      </w:r>
      <w:r>
        <w:rPr>
          <w:b/>
        </w:rPr>
        <w:t>42</w:t>
      </w:r>
    </w:p>
    <w:p w:rsidR="00103E6C" w:rsidRPr="003B5C06" w:rsidRDefault="00103E6C" w:rsidP="00103E6C">
      <w:pPr>
        <w:rPr>
          <w:b/>
        </w:rPr>
      </w:pPr>
      <w:r>
        <w:rPr>
          <w:b/>
        </w:rPr>
        <w:t xml:space="preserve">                                                                      </w:t>
      </w:r>
    </w:p>
    <w:p w:rsidR="00103E6C" w:rsidRPr="00222FF4" w:rsidRDefault="00103E6C" w:rsidP="00103E6C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103E6C" w:rsidRPr="00103E6C" w:rsidRDefault="00103E6C" w:rsidP="00103E6C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103E6C">
        <w:rPr>
          <w:b/>
          <w:bCs/>
          <w:sz w:val="28"/>
          <w:szCs w:val="28"/>
          <w:lang w:eastAsia="ru-RU"/>
        </w:rPr>
        <w:t xml:space="preserve">Об утверждении муниципальной программы «Энергосбережение и повышение энергетической эффективности на территории сельского </w:t>
      </w:r>
      <w:proofErr w:type="gramStart"/>
      <w:r w:rsidRPr="00103E6C">
        <w:rPr>
          <w:b/>
          <w:bCs/>
          <w:sz w:val="28"/>
          <w:szCs w:val="28"/>
          <w:lang w:eastAsia="ru-RU"/>
        </w:rPr>
        <w:t>поселения  Зильдяровский</w:t>
      </w:r>
      <w:proofErr w:type="gramEnd"/>
      <w:r w:rsidRPr="00103E6C">
        <w:rPr>
          <w:b/>
          <w:bCs/>
          <w:sz w:val="28"/>
          <w:szCs w:val="28"/>
          <w:lang w:eastAsia="ru-RU"/>
        </w:rPr>
        <w:t xml:space="preserve"> сельсовет  муниципального района  Миякинский район Республики Башкортостан  на 2021 – 2025 гг.»</w:t>
      </w:r>
    </w:p>
    <w:p w:rsidR="00103E6C" w:rsidRPr="00103E6C" w:rsidRDefault="00103E6C" w:rsidP="00103E6C">
      <w:pPr>
        <w:suppressAutoHyphens w:val="0"/>
        <w:jc w:val="both"/>
        <w:rPr>
          <w:sz w:val="28"/>
          <w:szCs w:val="28"/>
          <w:lang w:eastAsia="ru-RU"/>
        </w:rPr>
      </w:pPr>
    </w:p>
    <w:p w:rsidR="00103E6C" w:rsidRPr="00103E6C" w:rsidRDefault="00103E6C" w:rsidP="00103E6C">
      <w:pPr>
        <w:suppressAutoHyphens w:val="0"/>
        <w:jc w:val="both"/>
        <w:rPr>
          <w:b/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     </w:t>
      </w:r>
      <w:r w:rsidRPr="00103E6C">
        <w:rPr>
          <w:sz w:val="28"/>
          <w:szCs w:val="28"/>
          <w:lang w:eastAsia="ru-RU"/>
        </w:rPr>
        <w:tab/>
        <w:t xml:space="preserve">В соответствии с Федеральным законом от 23.11.2009 года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Федеральным законом от 06.10.2003 года №131-ФЗ «Об общих принципах организации местного самоуправления в Российской Федерации», Постановлением  Правительства Российской Федерации от 31.12.2009 года №1225 «О требованиях к региональным и муниципальным программам в области энергосбережения и повышения энергетической эффективности», Администрация сельского поселения Зильдяровский сельсовет муниципального района Республики Башкортостан </w:t>
      </w:r>
      <w:r w:rsidRPr="00103E6C">
        <w:rPr>
          <w:b/>
          <w:sz w:val="28"/>
          <w:szCs w:val="28"/>
          <w:lang w:eastAsia="ru-RU"/>
        </w:rPr>
        <w:t>ПОСТАНОВЛЯЕТ:</w:t>
      </w:r>
    </w:p>
    <w:p w:rsidR="00103E6C" w:rsidRPr="00103E6C" w:rsidRDefault="00103E6C" w:rsidP="00103E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103E6C">
        <w:rPr>
          <w:bCs/>
          <w:sz w:val="28"/>
          <w:szCs w:val="28"/>
          <w:lang w:eastAsia="ru-RU"/>
        </w:rPr>
        <w:t>1.Утвердить муниципальную программу «Энергосбережение и повышение энергетической эффективности на территории сел</w:t>
      </w:r>
      <w:r>
        <w:rPr>
          <w:bCs/>
          <w:sz w:val="28"/>
          <w:szCs w:val="28"/>
          <w:lang w:eastAsia="ru-RU"/>
        </w:rPr>
        <w:t>ьского поселения Зильдяровский сельсовет муниципального района</w:t>
      </w:r>
      <w:r w:rsidRPr="00103E6C">
        <w:rPr>
          <w:bCs/>
          <w:sz w:val="28"/>
          <w:szCs w:val="28"/>
          <w:lang w:eastAsia="ru-RU"/>
        </w:rPr>
        <w:t xml:space="preserve"> Миякински</w:t>
      </w:r>
      <w:r>
        <w:rPr>
          <w:bCs/>
          <w:sz w:val="28"/>
          <w:szCs w:val="28"/>
          <w:lang w:eastAsia="ru-RU"/>
        </w:rPr>
        <w:t>й район Республики Башкортостан</w:t>
      </w:r>
      <w:r w:rsidRPr="00103E6C">
        <w:rPr>
          <w:bCs/>
          <w:sz w:val="28"/>
          <w:szCs w:val="28"/>
          <w:lang w:eastAsia="ru-RU"/>
        </w:rPr>
        <w:t xml:space="preserve"> на 2021 – 2025 гг.» (приложение № 1).</w:t>
      </w:r>
    </w:p>
    <w:p w:rsidR="00103E6C" w:rsidRPr="00103E6C" w:rsidRDefault="00103E6C" w:rsidP="00103E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103E6C">
        <w:rPr>
          <w:bCs/>
          <w:sz w:val="28"/>
          <w:szCs w:val="28"/>
          <w:lang w:eastAsia="ru-RU"/>
        </w:rPr>
        <w:t xml:space="preserve">2. Установить, что в ходе </w:t>
      </w:r>
      <w:r>
        <w:rPr>
          <w:bCs/>
          <w:sz w:val="28"/>
          <w:szCs w:val="28"/>
          <w:lang w:eastAsia="ru-RU"/>
        </w:rPr>
        <w:t xml:space="preserve">реализации Программы мероприятия и </w:t>
      </w:r>
      <w:proofErr w:type="gramStart"/>
      <w:r>
        <w:rPr>
          <w:bCs/>
          <w:sz w:val="28"/>
          <w:szCs w:val="28"/>
          <w:lang w:eastAsia="ru-RU"/>
        </w:rPr>
        <w:t>объём</w:t>
      </w:r>
      <w:r w:rsidRPr="00103E6C">
        <w:rPr>
          <w:bCs/>
          <w:sz w:val="28"/>
          <w:szCs w:val="28"/>
          <w:lang w:eastAsia="ru-RU"/>
        </w:rPr>
        <w:t xml:space="preserve">  её</w:t>
      </w:r>
      <w:proofErr w:type="gramEnd"/>
      <w:r w:rsidRPr="00103E6C">
        <w:rPr>
          <w:bCs/>
          <w:sz w:val="28"/>
          <w:szCs w:val="28"/>
          <w:lang w:eastAsia="ru-RU"/>
        </w:rPr>
        <w:t xml:space="preserve">  финансирования  подлежат  ежегодной  корректировке с учётом возможностей  бюджета сельского поселения Зильдяровский сельсовет муниципального района  Миякинский район Республики Башкортостан.</w:t>
      </w:r>
    </w:p>
    <w:p w:rsidR="00103E6C" w:rsidRPr="00103E6C" w:rsidRDefault="00103E6C" w:rsidP="00103E6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3. Разместить настоящее постановление на официальном сайте сельского поселения Зильдяровский сельсовет муниципального района Миякинский район Республики Башкортостан.                           </w:t>
      </w:r>
    </w:p>
    <w:p w:rsidR="00103E6C" w:rsidRPr="00103E6C" w:rsidRDefault="00103E6C" w:rsidP="00103E6C">
      <w:pPr>
        <w:suppressAutoHyphens w:val="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   </w:t>
      </w:r>
      <w:r w:rsidRPr="00103E6C">
        <w:rPr>
          <w:sz w:val="28"/>
          <w:szCs w:val="28"/>
          <w:lang w:eastAsia="ru-RU"/>
        </w:rPr>
        <w:tab/>
        <w:t xml:space="preserve">4. Настоящее постановление вступает в силу с 01.01.2021 года. </w:t>
      </w:r>
    </w:p>
    <w:p w:rsidR="00103E6C" w:rsidRPr="00103E6C" w:rsidRDefault="00103E6C" w:rsidP="00103E6C">
      <w:pPr>
        <w:suppressAutoHyphens w:val="0"/>
        <w:contextualSpacing/>
        <w:jc w:val="both"/>
        <w:rPr>
          <w:sz w:val="28"/>
          <w:szCs w:val="28"/>
          <w:lang w:val="be-BY"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  <w:t>5. Контроль за</w:t>
      </w:r>
      <w:r w:rsidRPr="00103E6C">
        <w:rPr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103E6C" w:rsidRPr="00103E6C" w:rsidRDefault="00103E6C" w:rsidP="00103E6C">
      <w:pPr>
        <w:suppressAutoHyphens w:val="0"/>
        <w:contextualSpacing/>
        <w:jc w:val="both"/>
        <w:rPr>
          <w:sz w:val="28"/>
          <w:szCs w:val="28"/>
          <w:lang w:val="be-BY" w:eastAsia="ru-RU"/>
        </w:rPr>
      </w:pPr>
    </w:p>
    <w:p w:rsidR="00103E6C" w:rsidRPr="00103E6C" w:rsidRDefault="00103E6C" w:rsidP="00103E6C">
      <w:pPr>
        <w:suppressAutoHyphens w:val="0"/>
        <w:jc w:val="both"/>
        <w:rPr>
          <w:sz w:val="28"/>
          <w:szCs w:val="28"/>
          <w:lang w:eastAsia="ru-RU"/>
        </w:rPr>
      </w:pPr>
    </w:p>
    <w:p w:rsidR="00103E6C" w:rsidRPr="00103E6C" w:rsidRDefault="00103E6C" w:rsidP="00103E6C">
      <w:pPr>
        <w:suppressAutoHyphens w:val="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Глава сельского поселения</w:t>
      </w:r>
    </w:p>
    <w:p w:rsidR="00103E6C" w:rsidRPr="00103E6C" w:rsidRDefault="00103E6C" w:rsidP="00103E6C">
      <w:pPr>
        <w:suppressAutoHyphens w:val="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Зильдяровский </w:t>
      </w:r>
      <w:proofErr w:type="gramStart"/>
      <w:r w:rsidRPr="00103E6C">
        <w:rPr>
          <w:sz w:val="28"/>
          <w:szCs w:val="28"/>
          <w:lang w:eastAsia="ru-RU"/>
        </w:rPr>
        <w:t>сельсовет:</w:t>
      </w:r>
      <w:r w:rsidRPr="00103E6C">
        <w:rPr>
          <w:sz w:val="28"/>
          <w:szCs w:val="28"/>
          <w:lang w:eastAsia="ru-RU"/>
        </w:rPr>
        <w:tab/>
      </w:r>
      <w:proofErr w:type="gramEnd"/>
      <w:r w:rsidRPr="00103E6C">
        <w:rPr>
          <w:sz w:val="28"/>
          <w:szCs w:val="28"/>
          <w:lang w:eastAsia="ru-RU"/>
        </w:rPr>
        <w:tab/>
        <w:t xml:space="preserve"> </w:t>
      </w:r>
      <w:r w:rsidRPr="00103E6C">
        <w:rPr>
          <w:sz w:val="28"/>
          <w:szCs w:val="28"/>
          <w:lang w:eastAsia="ru-RU"/>
        </w:rPr>
        <w:tab/>
      </w:r>
      <w:r w:rsidRPr="00103E6C">
        <w:rPr>
          <w:sz w:val="28"/>
          <w:szCs w:val="28"/>
          <w:lang w:eastAsia="ru-RU"/>
        </w:rPr>
        <w:tab/>
        <w:t xml:space="preserve">         </w:t>
      </w:r>
      <w:proofErr w:type="spellStart"/>
      <w:r w:rsidRPr="00103E6C">
        <w:rPr>
          <w:sz w:val="28"/>
          <w:szCs w:val="28"/>
          <w:lang w:eastAsia="ru-RU"/>
        </w:rPr>
        <w:t>З.З.Идрисов</w:t>
      </w:r>
      <w:proofErr w:type="spellEnd"/>
    </w:p>
    <w:p w:rsidR="00103E6C" w:rsidRPr="00103E6C" w:rsidRDefault="00103E6C" w:rsidP="00103E6C">
      <w:pPr>
        <w:suppressAutoHyphens w:val="0"/>
        <w:jc w:val="both"/>
        <w:rPr>
          <w:sz w:val="28"/>
          <w:szCs w:val="28"/>
          <w:lang w:eastAsia="ru-RU"/>
        </w:rPr>
      </w:pPr>
    </w:p>
    <w:p w:rsidR="00103E6C" w:rsidRPr="00103E6C" w:rsidRDefault="00103E6C" w:rsidP="00103E6C">
      <w:pPr>
        <w:suppressAutoHyphens w:val="0"/>
        <w:jc w:val="both"/>
        <w:rPr>
          <w:b/>
          <w:sz w:val="28"/>
          <w:szCs w:val="28"/>
          <w:lang w:eastAsia="ru-RU"/>
        </w:rPr>
      </w:pPr>
      <w:r w:rsidRPr="00103E6C">
        <w:rPr>
          <w:b/>
          <w:sz w:val="28"/>
          <w:szCs w:val="28"/>
          <w:lang w:eastAsia="ru-RU"/>
        </w:rPr>
        <w:t xml:space="preserve"> </w:t>
      </w:r>
    </w:p>
    <w:p w:rsidR="00103E6C" w:rsidRPr="00103E6C" w:rsidRDefault="00103E6C" w:rsidP="00103E6C">
      <w:pPr>
        <w:suppressAutoHyphens w:val="0"/>
        <w:ind w:right="-143"/>
        <w:rPr>
          <w:lang w:eastAsia="en-US"/>
        </w:rPr>
      </w:pPr>
      <w:r>
        <w:rPr>
          <w:lang w:eastAsia="en-US"/>
        </w:rPr>
        <w:lastRenderedPageBreak/>
        <w:t xml:space="preserve">                                                                                                      Приложен</w:t>
      </w:r>
      <w:r w:rsidRPr="00103E6C">
        <w:rPr>
          <w:lang w:eastAsia="en-US"/>
        </w:rPr>
        <w:t>ие</w:t>
      </w:r>
    </w:p>
    <w:p w:rsidR="00103E6C" w:rsidRDefault="00103E6C" w:rsidP="00103E6C">
      <w:pPr>
        <w:suppressAutoHyphens w:val="0"/>
        <w:ind w:left="4248" w:right="-143"/>
        <w:jc w:val="center"/>
        <w:rPr>
          <w:lang w:eastAsia="en-US"/>
        </w:rPr>
      </w:pPr>
      <w:r>
        <w:rPr>
          <w:lang w:eastAsia="en-US"/>
        </w:rPr>
        <w:t xml:space="preserve">                               </w:t>
      </w:r>
      <w:r w:rsidRPr="00103E6C">
        <w:rPr>
          <w:lang w:eastAsia="en-US"/>
        </w:rPr>
        <w:t>к постановлению Администрации</w:t>
      </w:r>
    </w:p>
    <w:p w:rsidR="00103E6C" w:rsidRPr="00103E6C" w:rsidRDefault="00103E6C" w:rsidP="00103E6C">
      <w:pPr>
        <w:suppressAutoHyphens w:val="0"/>
        <w:ind w:left="4248" w:right="-143"/>
        <w:jc w:val="center"/>
        <w:rPr>
          <w:lang w:eastAsia="en-US"/>
        </w:rPr>
      </w:pPr>
      <w:r>
        <w:rPr>
          <w:lang w:eastAsia="en-US"/>
        </w:rPr>
        <w:t xml:space="preserve">        </w:t>
      </w:r>
      <w:r w:rsidRPr="00103E6C">
        <w:rPr>
          <w:lang w:eastAsia="en-US"/>
        </w:rPr>
        <w:t>сельского поселения</w:t>
      </w:r>
    </w:p>
    <w:p w:rsidR="00103E6C" w:rsidRDefault="00103E6C" w:rsidP="00103E6C">
      <w:pPr>
        <w:suppressAutoHyphens w:val="0"/>
        <w:ind w:left="3540" w:right="-853" w:firstLine="708"/>
        <w:jc w:val="center"/>
        <w:rPr>
          <w:lang w:eastAsia="en-US"/>
        </w:rPr>
      </w:pPr>
      <w:r>
        <w:rPr>
          <w:rFonts w:eastAsia="Calibri"/>
          <w:bCs/>
          <w:lang w:eastAsia="ru-RU"/>
        </w:rPr>
        <w:t xml:space="preserve">    </w:t>
      </w:r>
      <w:r w:rsidRPr="00103E6C">
        <w:rPr>
          <w:rFonts w:eastAsia="Calibri"/>
          <w:bCs/>
          <w:lang w:eastAsia="ru-RU"/>
        </w:rPr>
        <w:t xml:space="preserve">Зильдяровский </w:t>
      </w:r>
      <w:r w:rsidRPr="00103E6C">
        <w:rPr>
          <w:lang w:eastAsia="en-US"/>
        </w:rPr>
        <w:t>сельсовет</w:t>
      </w:r>
    </w:p>
    <w:p w:rsidR="00103E6C" w:rsidRPr="00103E6C" w:rsidRDefault="00103E6C" w:rsidP="00103E6C">
      <w:pPr>
        <w:suppressAutoHyphens w:val="0"/>
        <w:ind w:left="3540" w:right="-853" w:firstLine="708"/>
        <w:jc w:val="center"/>
        <w:rPr>
          <w:lang w:eastAsia="en-US"/>
        </w:rPr>
      </w:pPr>
      <w:r>
        <w:rPr>
          <w:lang w:eastAsia="en-US"/>
        </w:rPr>
        <w:t xml:space="preserve">   </w:t>
      </w:r>
      <w:r w:rsidRPr="00103E6C">
        <w:rPr>
          <w:lang w:eastAsia="en-US"/>
        </w:rPr>
        <w:t>муниципального района</w:t>
      </w:r>
    </w:p>
    <w:p w:rsidR="00103E6C" w:rsidRDefault="00103E6C" w:rsidP="00103E6C">
      <w:pPr>
        <w:suppressAutoHyphens w:val="0"/>
        <w:ind w:left="3540" w:right="-853" w:firstLine="708"/>
        <w:rPr>
          <w:lang w:eastAsia="en-US"/>
        </w:rPr>
      </w:pPr>
      <w:r>
        <w:rPr>
          <w:lang w:eastAsia="en-US"/>
        </w:rPr>
        <w:t xml:space="preserve">                                Миякинский район</w:t>
      </w:r>
      <w:r w:rsidRPr="00103E6C">
        <w:rPr>
          <w:lang w:eastAsia="en-US"/>
        </w:rPr>
        <w:t xml:space="preserve"> </w:t>
      </w:r>
    </w:p>
    <w:p w:rsidR="00103E6C" w:rsidRPr="00103E6C" w:rsidRDefault="00103E6C" w:rsidP="00103E6C">
      <w:pPr>
        <w:suppressAutoHyphens w:val="0"/>
        <w:ind w:left="3540" w:right="-853" w:firstLine="708"/>
        <w:jc w:val="center"/>
        <w:rPr>
          <w:lang w:eastAsia="en-US"/>
        </w:rPr>
      </w:pPr>
      <w:r>
        <w:rPr>
          <w:lang w:eastAsia="en-US"/>
        </w:rPr>
        <w:t xml:space="preserve">        </w:t>
      </w:r>
      <w:r w:rsidRPr="00103E6C">
        <w:rPr>
          <w:lang w:eastAsia="en-US"/>
        </w:rPr>
        <w:t>Республики Башкортостан</w:t>
      </w:r>
    </w:p>
    <w:p w:rsidR="00103E6C" w:rsidRPr="00103E6C" w:rsidRDefault="00103E6C" w:rsidP="00103E6C">
      <w:pPr>
        <w:suppressAutoHyphens w:val="0"/>
        <w:ind w:left="4248" w:right="-285"/>
        <w:jc w:val="center"/>
        <w:rPr>
          <w:lang w:eastAsia="en-US"/>
        </w:rPr>
      </w:pPr>
      <w:r>
        <w:rPr>
          <w:lang w:eastAsia="en-US"/>
        </w:rPr>
        <w:t xml:space="preserve">                         </w:t>
      </w:r>
      <w:r w:rsidRPr="00103E6C">
        <w:rPr>
          <w:lang w:eastAsia="en-US"/>
        </w:rPr>
        <w:t>от ___________ 2021 года №__</w:t>
      </w:r>
    </w:p>
    <w:p w:rsidR="00103E6C" w:rsidRPr="00103E6C" w:rsidRDefault="00103E6C" w:rsidP="00103E6C">
      <w:pPr>
        <w:shd w:val="clear" w:color="auto" w:fill="FFFFFF"/>
        <w:suppressAutoHyphens w:val="0"/>
        <w:ind w:left="4961"/>
        <w:jc w:val="center"/>
        <w:outlineLvl w:val="4"/>
        <w:rPr>
          <w:b/>
          <w:iCs/>
          <w:spacing w:val="-7"/>
          <w:sz w:val="28"/>
          <w:szCs w:val="28"/>
          <w:lang w:eastAsia="ru-RU"/>
        </w:rPr>
      </w:pPr>
    </w:p>
    <w:p w:rsidR="00103E6C" w:rsidRPr="00103E6C" w:rsidRDefault="00103E6C" w:rsidP="00103E6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03E6C">
        <w:rPr>
          <w:b/>
          <w:sz w:val="28"/>
          <w:szCs w:val="28"/>
          <w:lang w:eastAsia="ru-RU"/>
        </w:rPr>
        <w:t xml:space="preserve">Муниципальная </w:t>
      </w:r>
      <w:proofErr w:type="gramStart"/>
      <w:r w:rsidRPr="00103E6C">
        <w:rPr>
          <w:b/>
          <w:sz w:val="28"/>
          <w:szCs w:val="28"/>
          <w:lang w:eastAsia="ru-RU"/>
        </w:rPr>
        <w:t>программа</w:t>
      </w:r>
      <w:r w:rsidRPr="00103E6C">
        <w:rPr>
          <w:b/>
          <w:sz w:val="28"/>
          <w:szCs w:val="28"/>
          <w:lang w:eastAsia="ru-RU"/>
        </w:rPr>
        <w:br/>
        <w:t>«</w:t>
      </w:r>
      <w:proofErr w:type="gramEnd"/>
      <w:r w:rsidRPr="00103E6C">
        <w:rPr>
          <w:b/>
          <w:sz w:val="28"/>
          <w:szCs w:val="28"/>
          <w:lang w:eastAsia="ru-RU"/>
        </w:rPr>
        <w:t>Энергосбережение и повышение энергетической эффективности   на территории сельского поселения Зильдяровский сельсовет муниципального района  Миякинский район Республики Башкортостан  на 2021– 2025 годы»</w:t>
      </w:r>
    </w:p>
    <w:p w:rsidR="00103E6C" w:rsidRPr="00103E6C" w:rsidRDefault="00103E6C" w:rsidP="00103E6C">
      <w:pPr>
        <w:suppressAutoHyphens w:val="0"/>
        <w:jc w:val="center"/>
        <w:rPr>
          <w:b/>
          <w:sz w:val="28"/>
          <w:lang w:eastAsia="ru-RU"/>
        </w:rPr>
      </w:pPr>
    </w:p>
    <w:p w:rsidR="00103E6C" w:rsidRPr="00103E6C" w:rsidRDefault="00103E6C" w:rsidP="00103E6C">
      <w:pPr>
        <w:suppressAutoHyphens w:val="0"/>
        <w:jc w:val="center"/>
        <w:rPr>
          <w:b/>
          <w:sz w:val="28"/>
          <w:lang w:eastAsia="ru-RU"/>
        </w:rPr>
      </w:pPr>
      <w:proofErr w:type="gramStart"/>
      <w:r w:rsidRPr="00103E6C">
        <w:rPr>
          <w:b/>
          <w:sz w:val="28"/>
          <w:lang w:eastAsia="ru-RU"/>
        </w:rPr>
        <w:t>ПАСПОРТ  ПРОГРАММЫ</w:t>
      </w:r>
      <w:proofErr w:type="gram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7186"/>
      </w:tblGrid>
      <w:tr w:rsidR="00103E6C" w:rsidRPr="00103E6C" w:rsidTr="00103E6C">
        <w:trPr>
          <w:trHeight w:val="101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Муниципальная программа</w:t>
            </w:r>
            <w:r w:rsidRPr="00103E6C">
              <w:rPr>
                <w:b/>
                <w:sz w:val="28"/>
                <w:szCs w:val="28"/>
                <w:lang w:eastAsia="ru-RU"/>
              </w:rPr>
              <w:t xml:space="preserve"> «Энергосбережение и повышение энергетической эффективности   на территории сельского поселения Зильдяровский сельсовет муниципального </w:t>
            </w:r>
            <w:proofErr w:type="gramStart"/>
            <w:r w:rsidRPr="00103E6C">
              <w:rPr>
                <w:b/>
                <w:sz w:val="28"/>
                <w:szCs w:val="28"/>
                <w:lang w:eastAsia="ru-RU"/>
              </w:rPr>
              <w:t>района  Миякинский</w:t>
            </w:r>
            <w:proofErr w:type="gramEnd"/>
            <w:r w:rsidRPr="00103E6C">
              <w:rPr>
                <w:b/>
                <w:sz w:val="28"/>
                <w:szCs w:val="28"/>
                <w:lang w:eastAsia="ru-RU"/>
              </w:rPr>
              <w:t xml:space="preserve"> район Республики Башкортостан  на 2021– 2025 годы» (далее – Программа)</w:t>
            </w:r>
          </w:p>
        </w:tc>
      </w:tr>
      <w:tr w:rsidR="00103E6C" w:rsidRPr="00103E6C" w:rsidTr="00103E6C">
        <w:trPr>
          <w:trHeight w:val="71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 xml:space="preserve">- Федеральный закон от 23.11.2009года №261-ФЗ «Об энергосбережении и о повышении </w:t>
            </w:r>
            <w:proofErr w:type="gramStart"/>
            <w:r w:rsidRPr="00103E6C">
              <w:rPr>
                <w:sz w:val="28"/>
                <w:szCs w:val="28"/>
                <w:lang w:eastAsia="ru-RU"/>
              </w:rPr>
              <w:t>энергетической эффективности</w:t>
            </w:r>
            <w:proofErr w:type="gramEnd"/>
            <w:r w:rsidRPr="00103E6C">
              <w:rPr>
                <w:sz w:val="28"/>
                <w:szCs w:val="28"/>
                <w:lang w:eastAsia="ru-RU"/>
              </w:rPr>
              <w:t xml:space="preserve"> и о внесении изменений в отдельные законодательные акты Российской Федерации»;</w:t>
            </w:r>
          </w:p>
          <w:p w:rsidR="00103E6C" w:rsidRPr="00103E6C" w:rsidRDefault="00103E6C" w:rsidP="00103E6C">
            <w:pPr>
              <w:suppressAutoHyphens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 xml:space="preserve">- Федеральный закон от 06.10.2003 года №131-ФЗ «Об общих принципах организации местного самоуправления в Российской Федерации; </w:t>
            </w:r>
          </w:p>
          <w:p w:rsidR="00103E6C" w:rsidRPr="00103E6C" w:rsidRDefault="00103E6C" w:rsidP="00103E6C">
            <w:pPr>
              <w:tabs>
                <w:tab w:val="left" w:pos="1190"/>
              </w:tabs>
              <w:suppressAutoHyphens w:val="0"/>
              <w:jc w:val="both"/>
              <w:outlineLvl w:val="0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 xml:space="preserve">-  Постановление Правительства Российской </w:t>
            </w:r>
            <w:proofErr w:type="gramStart"/>
            <w:r w:rsidRPr="00103E6C">
              <w:rPr>
                <w:sz w:val="28"/>
                <w:szCs w:val="28"/>
                <w:lang w:eastAsia="ru-RU"/>
              </w:rPr>
              <w:t>Федерации  от</w:t>
            </w:r>
            <w:proofErr w:type="gramEnd"/>
            <w:r w:rsidRPr="00103E6C">
              <w:rPr>
                <w:sz w:val="28"/>
                <w:szCs w:val="28"/>
                <w:lang w:eastAsia="ru-RU"/>
              </w:rPr>
              <w:t xml:space="preserve"> 31.12.2009 года №1225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103E6C" w:rsidRPr="00103E6C" w:rsidTr="00103E6C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Муниципальный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 xml:space="preserve">Администрация сельского поселения Зильдяровский сельсовет муниципального района Миякинский район Республики Башкортостан  </w:t>
            </w:r>
          </w:p>
        </w:tc>
      </w:tr>
      <w:tr w:rsidR="00103E6C" w:rsidRPr="00103E6C" w:rsidTr="00103E6C">
        <w:trPr>
          <w:trHeight w:val="109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TimesNewRoman"/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 xml:space="preserve">Снижение расходов бюджета сельского поселения Зильдяровский сельсовет муниципального </w:t>
            </w:r>
            <w:proofErr w:type="gramStart"/>
            <w:r w:rsidRPr="00103E6C">
              <w:rPr>
                <w:sz w:val="28"/>
                <w:szCs w:val="28"/>
                <w:lang w:eastAsia="ru-RU"/>
              </w:rPr>
              <w:t>района  Миякинский</w:t>
            </w:r>
            <w:proofErr w:type="gramEnd"/>
            <w:r w:rsidRPr="00103E6C">
              <w:rPr>
                <w:sz w:val="28"/>
                <w:szCs w:val="28"/>
                <w:lang w:eastAsia="ru-RU"/>
              </w:rPr>
              <w:t xml:space="preserve"> район Республики Башкортостан  на оплату энергетических ресурсов; снижение потерь энергоресурсов; улучшение экологической ситуации.</w:t>
            </w:r>
          </w:p>
        </w:tc>
      </w:tr>
      <w:tr w:rsidR="00103E6C" w:rsidRPr="00103E6C" w:rsidTr="00103E6C">
        <w:trPr>
          <w:trHeight w:val="35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Основные задачи Программы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numPr>
                <w:ilvl w:val="0"/>
                <w:numId w:val="2"/>
              </w:num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снижение удельных показателей потребления электрической энергии;</w:t>
            </w:r>
          </w:p>
          <w:p w:rsidR="00103E6C" w:rsidRPr="00103E6C" w:rsidRDefault="00103E6C" w:rsidP="00103E6C">
            <w:pPr>
              <w:numPr>
                <w:ilvl w:val="0"/>
                <w:numId w:val="2"/>
              </w:num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сокращение выбросов вредных веществ, за счёт сокращения объёмов потребления энергоресурсов;</w:t>
            </w:r>
          </w:p>
          <w:p w:rsidR="00103E6C" w:rsidRPr="00103E6C" w:rsidRDefault="00103E6C" w:rsidP="00103E6C">
            <w:pPr>
              <w:numPr>
                <w:ilvl w:val="0"/>
                <w:numId w:val="2"/>
              </w:numPr>
              <w:tabs>
                <w:tab w:val="num" w:pos="360"/>
              </w:tabs>
              <w:suppressAutoHyphens w:val="0"/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 xml:space="preserve">активная пропаганда </w:t>
            </w:r>
            <w:proofErr w:type="spellStart"/>
            <w:r w:rsidRPr="00103E6C">
              <w:rPr>
                <w:sz w:val="28"/>
                <w:szCs w:val="28"/>
                <w:lang w:eastAsia="ru-RU"/>
              </w:rPr>
              <w:t>энерго</w:t>
            </w:r>
            <w:proofErr w:type="spellEnd"/>
            <w:r w:rsidRPr="00103E6C">
              <w:rPr>
                <w:sz w:val="28"/>
                <w:szCs w:val="28"/>
                <w:lang w:eastAsia="ru-RU"/>
              </w:rPr>
              <w:t>- и ресурсосбережения среди населения и других групп потребителей;</w:t>
            </w:r>
          </w:p>
        </w:tc>
      </w:tr>
      <w:tr w:rsidR="00103E6C" w:rsidRPr="00103E6C" w:rsidTr="00103E6C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2021-2025 годы</w:t>
            </w:r>
          </w:p>
        </w:tc>
      </w:tr>
      <w:tr w:rsidR="00103E6C" w:rsidRPr="00103E6C" w:rsidTr="00103E6C">
        <w:trPr>
          <w:trHeight w:val="561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 xml:space="preserve">Структура Программы 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ind w:firstLine="36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 xml:space="preserve">Структура Программы: </w:t>
            </w:r>
          </w:p>
          <w:p w:rsidR="00103E6C" w:rsidRPr="00103E6C" w:rsidRDefault="00103E6C" w:rsidP="00103E6C">
            <w:pPr>
              <w:numPr>
                <w:ilvl w:val="0"/>
                <w:numId w:val="3"/>
              </w:numPr>
              <w:suppressAutoHyphens w:val="0"/>
              <w:ind w:hanging="245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Содержание проблемы и обоснование необходимости ее решения программными методами.</w:t>
            </w:r>
          </w:p>
          <w:p w:rsidR="00103E6C" w:rsidRPr="00103E6C" w:rsidRDefault="00103E6C" w:rsidP="00103E6C">
            <w:pPr>
              <w:numPr>
                <w:ilvl w:val="0"/>
                <w:numId w:val="3"/>
              </w:numPr>
              <w:suppressAutoHyphens w:val="0"/>
              <w:ind w:hanging="245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Основные цели и задачи, сроки и этапы реализации Программы, целевые индикаторы и показатели.</w:t>
            </w:r>
          </w:p>
          <w:p w:rsidR="00103E6C" w:rsidRPr="00103E6C" w:rsidRDefault="00103E6C" w:rsidP="00103E6C">
            <w:pPr>
              <w:numPr>
                <w:ilvl w:val="0"/>
                <w:numId w:val="3"/>
              </w:numPr>
              <w:suppressAutoHyphens w:val="0"/>
              <w:ind w:hanging="245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Система программных мероприятий и ресурсное обеспечение Программы.</w:t>
            </w:r>
          </w:p>
          <w:p w:rsidR="00103E6C" w:rsidRPr="00103E6C" w:rsidRDefault="00103E6C" w:rsidP="00103E6C">
            <w:pPr>
              <w:numPr>
                <w:ilvl w:val="0"/>
                <w:numId w:val="3"/>
              </w:numPr>
              <w:suppressAutoHyphens w:val="0"/>
              <w:ind w:hanging="245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Нормативное обеспечение Программы.</w:t>
            </w:r>
          </w:p>
          <w:p w:rsidR="00103E6C" w:rsidRPr="00103E6C" w:rsidRDefault="00103E6C" w:rsidP="00103E6C">
            <w:pPr>
              <w:numPr>
                <w:ilvl w:val="0"/>
                <w:numId w:val="3"/>
              </w:numPr>
              <w:suppressAutoHyphens w:val="0"/>
              <w:ind w:hanging="245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Механизм реализации Программы и контроль за ходом ее реализации.</w:t>
            </w:r>
          </w:p>
          <w:p w:rsidR="00103E6C" w:rsidRPr="00103E6C" w:rsidRDefault="00103E6C" w:rsidP="00103E6C">
            <w:pPr>
              <w:numPr>
                <w:ilvl w:val="0"/>
                <w:numId w:val="3"/>
              </w:numPr>
              <w:suppressAutoHyphens w:val="0"/>
              <w:ind w:hanging="245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Оценка эффективности реализации Программы</w:t>
            </w:r>
          </w:p>
        </w:tc>
      </w:tr>
      <w:tr w:rsidR="00103E6C" w:rsidRPr="00103E6C" w:rsidTr="00103E6C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 xml:space="preserve">Администрация сельского поселения Зильдяровский сельсовет муниципального района Миякинский район Республики Башкортостан </w:t>
            </w:r>
          </w:p>
        </w:tc>
      </w:tr>
      <w:tr w:rsidR="00103E6C" w:rsidRPr="00103E6C" w:rsidTr="00103E6C">
        <w:trPr>
          <w:trHeight w:val="609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Источники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финансирования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Средства местного бюджета</w:t>
            </w:r>
          </w:p>
        </w:tc>
      </w:tr>
      <w:tr w:rsidR="00103E6C" w:rsidRPr="00103E6C" w:rsidTr="00103E6C">
        <w:trPr>
          <w:trHeight w:val="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Обеспечение: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- снижения объемов потребления энергетических ресурсов;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- снижение нагрузки по оплате энергоносителей на местный бюджет;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>- снижение удельных показателей энергопотребления.</w:t>
            </w:r>
          </w:p>
        </w:tc>
      </w:tr>
      <w:tr w:rsidR="00103E6C" w:rsidRPr="00103E6C" w:rsidTr="00103E6C">
        <w:trPr>
          <w:trHeight w:val="972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103E6C">
              <w:rPr>
                <w:sz w:val="28"/>
                <w:szCs w:val="28"/>
                <w:lang w:eastAsia="ru-RU"/>
              </w:rPr>
              <w:t>контроля  за</w:t>
            </w:r>
            <w:proofErr w:type="gramEnd"/>
            <w:r w:rsidRPr="00103E6C">
              <w:rPr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03E6C" w:rsidRPr="00103E6C" w:rsidRDefault="00103E6C" w:rsidP="00103E6C">
            <w:pPr>
              <w:suppressAutoHyphens w:val="0"/>
              <w:jc w:val="both"/>
              <w:rPr>
                <w:sz w:val="28"/>
                <w:szCs w:val="28"/>
                <w:lang w:eastAsia="ru-RU"/>
              </w:rPr>
            </w:pPr>
            <w:r w:rsidRPr="00103E6C">
              <w:rPr>
                <w:sz w:val="28"/>
                <w:szCs w:val="28"/>
                <w:lang w:eastAsia="ru-RU"/>
              </w:rPr>
              <w:t xml:space="preserve">- контроль за ходом реализации Программы осуществляет Глава сельского поселения Зильдяровский сельсовет муниципального </w:t>
            </w:r>
            <w:proofErr w:type="gramStart"/>
            <w:r w:rsidRPr="00103E6C">
              <w:rPr>
                <w:sz w:val="28"/>
                <w:szCs w:val="28"/>
                <w:lang w:eastAsia="ru-RU"/>
              </w:rPr>
              <w:t>района  Миякинский</w:t>
            </w:r>
            <w:proofErr w:type="gramEnd"/>
            <w:r w:rsidRPr="00103E6C">
              <w:rPr>
                <w:sz w:val="28"/>
                <w:szCs w:val="28"/>
                <w:lang w:eastAsia="ru-RU"/>
              </w:rPr>
              <w:t xml:space="preserve"> район Республики Башкортостан  </w:t>
            </w:r>
          </w:p>
        </w:tc>
      </w:tr>
    </w:tbl>
    <w:p w:rsidR="00103E6C" w:rsidRPr="00103E6C" w:rsidRDefault="00103E6C" w:rsidP="00103E6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03E6C" w:rsidRPr="00103E6C" w:rsidRDefault="00103E6C" w:rsidP="00103E6C">
      <w:pPr>
        <w:suppressAutoHyphens w:val="0"/>
        <w:jc w:val="center"/>
        <w:rPr>
          <w:sz w:val="28"/>
          <w:szCs w:val="28"/>
          <w:lang w:eastAsia="ru-RU"/>
        </w:rPr>
      </w:pPr>
      <w:r w:rsidRPr="00103E6C">
        <w:rPr>
          <w:b/>
          <w:sz w:val="28"/>
          <w:szCs w:val="28"/>
          <w:lang w:eastAsia="ru-RU"/>
        </w:rPr>
        <w:t>1. Пояснительная записка</w:t>
      </w: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В современных условиях развития и модернизации экономики, с учетом стоимости энергетических ресурсов повышение энергетической эффективности и энергосбережение играет важную роль.</w:t>
      </w:r>
    </w:p>
    <w:p w:rsidR="00103E6C" w:rsidRPr="00103E6C" w:rsidRDefault="00103E6C" w:rsidP="00103E6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В состав сельского поселения входят восемь населенных пунктов. Число проживающих в поселении составляет: 1635 человек. </w:t>
      </w:r>
    </w:p>
    <w:p w:rsidR="00103E6C" w:rsidRPr="00103E6C" w:rsidRDefault="00103E6C" w:rsidP="00103E6C">
      <w:pPr>
        <w:suppressAutoHyphens w:val="0"/>
        <w:ind w:firstLine="708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Единственным источником обеспечения объектов поселения </w:t>
      </w:r>
      <w:proofErr w:type="gramStart"/>
      <w:r w:rsidRPr="00103E6C">
        <w:rPr>
          <w:sz w:val="28"/>
          <w:szCs w:val="28"/>
          <w:lang w:eastAsia="ru-RU"/>
        </w:rPr>
        <w:t>электрической  энергией</w:t>
      </w:r>
      <w:proofErr w:type="gramEnd"/>
      <w:r w:rsidRPr="00103E6C">
        <w:rPr>
          <w:sz w:val="28"/>
          <w:szCs w:val="28"/>
          <w:lang w:eastAsia="ru-RU"/>
        </w:rPr>
        <w:t xml:space="preserve"> является ООО ЭСКБ. </w:t>
      </w: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Доля светильников наружного (уличного) освещения с применением светодиодных ламп на август 2021 года составляет 100% от общего числа установленных источников света.</w:t>
      </w:r>
    </w:p>
    <w:p w:rsidR="00103E6C" w:rsidRPr="00103E6C" w:rsidRDefault="00103E6C" w:rsidP="00103E6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03E6C" w:rsidRPr="00103E6C" w:rsidRDefault="00103E6C" w:rsidP="00103E6C">
      <w:pPr>
        <w:suppressAutoHyphens w:val="0"/>
        <w:jc w:val="center"/>
        <w:rPr>
          <w:sz w:val="28"/>
          <w:szCs w:val="28"/>
          <w:lang w:eastAsia="ru-RU"/>
        </w:rPr>
      </w:pPr>
      <w:r w:rsidRPr="00103E6C">
        <w:rPr>
          <w:b/>
          <w:sz w:val="28"/>
          <w:szCs w:val="28"/>
          <w:lang w:eastAsia="ru-RU"/>
        </w:rPr>
        <w:t xml:space="preserve">ПОТРЕБЛЕНИЕ ЭНЕРГИИ 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В условиях роста стоимости энергоресурсов, дефицита бюджета поселения, экономического кризиса, крайне важным становится обеспечение эффективного использования энергоресурсов в зданиях, расположенных на территории сельского поселения.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На территории сельского поселения </w:t>
      </w:r>
      <w:r w:rsidRPr="00103E6C">
        <w:rPr>
          <w:bCs/>
          <w:sz w:val="28"/>
          <w:szCs w:val="28"/>
          <w:lang w:eastAsia="ru-RU"/>
        </w:rPr>
        <w:t>Зильдяровский</w:t>
      </w:r>
      <w:r w:rsidRPr="00103E6C">
        <w:rPr>
          <w:sz w:val="28"/>
          <w:szCs w:val="28"/>
          <w:lang w:eastAsia="ru-RU"/>
        </w:rPr>
        <w:t xml:space="preserve"> сельсовет муниципального района Миякинский </w:t>
      </w:r>
      <w:proofErr w:type="gramStart"/>
      <w:r w:rsidRPr="00103E6C">
        <w:rPr>
          <w:sz w:val="28"/>
          <w:szCs w:val="28"/>
          <w:lang w:eastAsia="ru-RU"/>
        </w:rPr>
        <w:t>район  проводились</w:t>
      </w:r>
      <w:proofErr w:type="gramEnd"/>
      <w:r w:rsidRPr="00103E6C">
        <w:rPr>
          <w:sz w:val="28"/>
          <w:szCs w:val="28"/>
          <w:lang w:eastAsia="ru-RU"/>
        </w:rPr>
        <w:t xml:space="preserve"> энергетические обследования (</w:t>
      </w:r>
      <w:proofErr w:type="spellStart"/>
      <w:r w:rsidRPr="00103E6C">
        <w:rPr>
          <w:sz w:val="28"/>
          <w:szCs w:val="28"/>
          <w:lang w:eastAsia="ru-RU"/>
        </w:rPr>
        <w:t>энергоаудит</w:t>
      </w:r>
      <w:proofErr w:type="spellEnd"/>
      <w:r w:rsidRPr="00103E6C">
        <w:rPr>
          <w:sz w:val="28"/>
          <w:szCs w:val="28"/>
          <w:lang w:eastAsia="ru-RU"/>
        </w:rPr>
        <w:t>) отдельных зданий (учреждений). Основными недостатками являются:</w:t>
      </w:r>
    </w:p>
    <w:p w:rsidR="00103E6C" w:rsidRPr="00103E6C" w:rsidRDefault="00103E6C" w:rsidP="00103E6C">
      <w:pPr>
        <w:suppressAutoHyphens w:val="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- потери теплого воздуха через оконные проемы, систему вентиляции, не плотности перекрытий, стен, трубопроводов и запорной арматуры;</w:t>
      </w:r>
    </w:p>
    <w:p w:rsidR="00103E6C" w:rsidRPr="00103E6C" w:rsidRDefault="00103E6C" w:rsidP="00103E6C">
      <w:pPr>
        <w:suppressAutoHyphens w:val="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- недостаточный контроль соответствующих служб (ответственных за эксплуатацию здания, </w:t>
      </w:r>
      <w:proofErr w:type="spellStart"/>
      <w:r w:rsidRPr="00103E6C">
        <w:rPr>
          <w:sz w:val="28"/>
          <w:szCs w:val="28"/>
          <w:lang w:eastAsia="ru-RU"/>
        </w:rPr>
        <w:t>энергоснабжающей</w:t>
      </w:r>
      <w:proofErr w:type="spellEnd"/>
      <w:r w:rsidRPr="00103E6C">
        <w:rPr>
          <w:sz w:val="28"/>
          <w:szCs w:val="28"/>
          <w:lang w:eastAsia="ru-RU"/>
        </w:rPr>
        <w:t xml:space="preserve"> организации) за соблюдением необходимых параметров работы систем;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Главными недостатками являются потери тепловой энергии в тепловых сетях и зданиях, увеличение расходов на теплоснабжение.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В некоторых зданиях (в основном в частном жилом секторе), расположенных на территории сельского </w:t>
      </w:r>
      <w:proofErr w:type="gramStart"/>
      <w:r w:rsidRPr="00103E6C">
        <w:rPr>
          <w:sz w:val="28"/>
          <w:szCs w:val="28"/>
          <w:lang w:eastAsia="ru-RU"/>
        </w:rPr>
        <w:t>поселения,  остается</w:t>
      </w:r>
      <w:proofErr w:type="gramEnd"/>
      <w:r w:rsidRPr="00103E6C">
        <w:rPr>
          <w:sz w:val="28"/>
          <w:szCs w:val="28"/>
          <w:lang w:eastAsia="ru-RU"/>
        </w:rPr>
        <w:t xml:space="preserve"> устаревшая система освещения  жилых и нежилых помещений, что приводит к большому расходу электроэнергии.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В числе основных причин, по которым энергоснабжение зданий, расположенных на территории </w:t>
      </w:r>
      <w:proofErr w:type="gramStart"/>
      <w:r w:rsidRPr="00103E6C">
        <w:rPr>
          <w:sz w:val="28"/>
          <w:szCs w:val="28"/>
          <w:lang w:eastAsia="ru-RU"/>
        </w:rPr>
        <w:t>сельского  поселения</w:t>
      </w:r>
      <w:proofErr w:type="gramEnd"/>
      <w:r w:rsidRPr="00103E6C">
        <w:rPr>
          <w:sz w:val="28"/>
          <w:szCs w:val="28"/>
          <w:lang w:eastAsia="ru-RU"/>
        </w:rPr>
        <w:t>,  выходит на первый план является необходимость:</w:t>
      </w:r>
    </w:p>
    <w:p w:rsidR="00103E6C" w:rsidRPr="00103E6C" w:rsidRDefault="00103E6C" w:rsidP="00103E6C">
      <w:pPr>
        <w:suppressAutoHyphens w:val="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- снижения расходов бюджета поселения, граждан на оплату коммунальных услуг по отоплению, электроснабжению, газоснабжению;</w:t>
      </w:r>
    </w:p>
    <w:p w:rsidR="00103E6C" w:rsidRPr="00103E6C" w:rsidRDefault="00103E6C" w:rsidP="00103E6C">
      <w:pPr>
        <w:suppressAutoHyphens w:val="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- улучшения микроклимата в зданиях;</w:t>
      </w:r>
    </w:p>
    <w:p w:rsidR="00103E6C" w:rsidRPr="00103E6C" w:rsidRDefault="00103E6C" w:rsidP="00103E6C">
      <w:pPr>
        <w:suppressAutoHyphens w:val="0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- уменьшения роста затрат на коммунальные услуги в зданиях и учреждениях, расположенных на территории </w:t>
      </w:r>
      <w:proofErr w:type="gramStart"/>
      <w:r w:rsidRPr="00103E6C">
        <w:rPr>
          <w:sz w:val="28"/>
          <w:szCs w:val="28"/>
          <w:lang w:eastAsia="ru-RU"/>
        </w:rPr>
        <w:t>сельского  поселения</w:t>
      </w:r>
      <w:proofErr w:type="gramEnd"/>
      <w:r w:rsidRPr="00103E6C">
        <w:rPr>
          <w:sz w:val="28"/>
          <w:szCs w:val="28"/>
          <w:lang w:eastAsia="ru-RU"/>
        </w:rPr>
        <w:t xml:space="preserve"> </w:t>
      </w:r>
      <w:r w:rsidRPr="00103E6C">
        <w:rPr>
          <w:bCs/>
          <w:sz w:val="28"/>
          <w:szCs w:val="28"/>
          <w:lang w:eastAsia="ru-RU"/>
        </w:rPr>
        <w:t>Зильдяровский</w:t>
      </w:r>
      <w:r w:rsidRPr="00103E6C">
        <w:rPr>
          <w:sz w:val="28"/>
          <w:szCs w:val="28"/>
          <w:lang w:eastAsia="ru-RU"/>
        </w:rPr>
        <w:t xml:space="preserve"> сельсовет,  при неизбежном росте тарифов.</w:t>
      </w:r>
    </w:p>
    <w:p w:rsidR="00103E6C" w:rsidRPr="00103E6C" w:rsidRDefault="00103E6C" w:rsidP="00103E6C">
      <w:pPr>
        <w:suppressAutoHyphens w:val="0"/>
        <w:jc w:val="center"/>
        <w:rPr>
          <w:b/>
          <w:bCs/>
          <w:sz w:val="28"/>
          <w:szCs w:val="28"/>
          <w:lang w:eastAsia="en-US"/>
        </w:rPr>
      </w:pPr>
    </w:p>
    <w:p w:rsidR="00103E6C" w:rsidRPr="00103E6C" w:rsidRDefault="00103E6C" w:rsidP="00103E6C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103E6C">
        <w:rPr>
          <w:b/>
          <w:bCs/>
          <w:sz w:val="28"/>
          <w:szCs w:val="28"/>
          <w:lang w:eastAsia="en-US"/>
        </w:rPr>
        <w:t>Содержание проблемы и обоснование необходимости ее решения программным методом</w:t>
      </w:r>
    </w:p>
    <w:p w:rsidR="00103E6C" w:rsidRPr="00103E6C" w:rsidRDefault="00103E6C" w:rsidP="00103E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Как показывает опыт, при проведении организациями, </w:t>
      </w:r>
      <w:r w:rsidRPr="00103E6C">
        <w:rPr>
          <w:spacing w:val="-10"/>
          <w:sz w:val="28"/>
          <w:szCs w:val="28"/>
          <w:lang w:eastAsia="ru-RU"/>
        </w:rPr>
        <w:t xml:space="preserve">управляющими жилищным фондом, мероприятий по </w:t>
      </w:r>
      <w:r w:rsidRPr="00103E6C">
        <w:rPr>
          <w:sz w:val="28"/>
          <w:szCs w:val="28"/>
          <w:lang w:eastAsia="ru-RU"/>
        </w:rPr>
        <w:t>переходу на расчеты с жителями за фактическое водопотребление исходя из показаний приборов учета холодной воды, население платит меньше, чем при расчетах по утвержденным нормативным ставкам.</w:t>
      </w:r>
    </w:p>
    <w:p w:rsidR="00103E6C" w:rsidRPr="00103E6C" w:rsidRDefault="00103E6C" w:rsidP="00103E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Имеет место необоснованное отнесение затрат по потерям воды в сетях водоснабжения сверх установленных нормативных потерь на организации, управляющие жилищным фондом. </w:t>
      </w:r>
    </w:p>
    <w:p w:rsidR="00103E6C" w:rsidRPr="00103E6C" w:rsidRDefault="00103E6C" w:rsidP="00103E6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03E6C" w:rsidRPr="00103E6C" w:rsidRDefault="00103E6C" w:rsidP="00103E6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03E6C">
        <w:rPr>
          <w:b/>
          <w:sz w:val="28"/>
          <w:szCs w:val="28"/>
          <w:lang w:eastAsia="ru-RU"/>
        </w:rPr>
        <w:t>2. Цели Программы</w:t>
      </w: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Основной целью Программы является снижение расходов бюджета Сельского поселения на оплату энергетических ресурсов.</w:t>
      </w: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Кроме того, целями Программы являются снижение потерь тепловой и электрической энергии и улучшение экологической ситуации.</w:t>
      </w: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540"/>
        <w:jc w:val="both"/>
        <w:rPr>
          <w:color w:val="FF6600"/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Целевые показатели подпрограмм установлены в приложении № 1 к настоящей Программе.</w:t>
      </w:r>
    </w:p>
    <w:p w:rsidR="00103E6C" w:rsidRPr="00103E6C" w:rsidRDefault="00103E6C" w:rsidP="00103E6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03E6C" w:rsidRPr="00103E6C" w:rsidRDefault="00103E6C" w:rsidP="00103E6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03E6C">
        <w:rPr>
          <w:b/>
          <w:sz w:val="28"/>
          <w:szCs w:val="28"/>
          <w:lang w:eastAsia="ru-RU"/>
        </w:rPr>
        <w:t>3. Задачи Программы</w:t>
      </w:r>
    </w:p>
    <w:p w:rsidR="00103E6C" w:rsidRPr="00103E6C" w:rsidRDefault="00103E6C" w:rsidP="00103E6C">
      <w:pPr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103E6C">
        <w:rPr>
          <w:rFonts w:eastAsiaTheme="minorHAnsi"/>
          <w:sz w:val="28"/>
          <w:szCs w:val="28"/>
          <w:lang w:eastAsia="ru-RU"/>
        </w:rPr>
        <w:t xml:space="preserve">          Для достижения поставленных целей в ходе реализации Программы необходимо решить следующие задачи: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:rsidR="00103E6C" w:rsidRPr="00103E6C" w:rsidRDefault="00103E6C" w:rsidP="00103E6C">
      <w:pPr>
        <w:suppressAutoHyphens w:val="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ab/>
        <w:t xml:space="preserve">3.3. Проведение </w:t>
      </w:r>
      <w:proofErr w:type="spellStart"/>
      <w:proofErr w:type="gramStart"/>
      <w:r w:rsidRPr="00103E6C">
        <w:rPr>
          <w:sz w:val="28"/>
          <w:szCs w:val="28"/>
          <w:lang w:eastAsia="ru-RU"/>
        </w:rPr>
        <w:t>энергоаудита</w:t>
      </w:r>
      <w:proofErr w:type="spellEnd"/>
      <w:r w:rsidRPr="00103E6C">
        <w:rPr>
          <w:sz w:val="28"/>
          <w:szCs w:val="28"/>
          <w:lang w:eastAsia="ru-RU"/>
        </w:rPr>
        <w:t>,  ведение</w:t>
      </w:r>
      <w:proofErr w:type="gramEnd"/>
      <w:r w:rsidRPr="00103E6C">
        <w:rPr>
          <w:sz w:val="28"/>
          <w:szCs w:val="28"/>
          <w:lang w:eastAsia="ru-RU"/>
        </w:rPr>
        <w:t xml:space="preserve"> энергетических паспортов.</w:t>
      </w:r>
    </w:p>
    <w:p w:rsidR="00103E6C" w:rsidRPr="00103E6C" w:rsidRDefault="00103E6C" w:rsidP="00103E6C">
      <w:pPr>
        <w:suppressAutoHyphens w:val="0"/>
        <w:ind w:firstLine="708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Для выполнения данной задачи необходимо организовать работу </w:t>
      </w:r>
      <w:proofErr w:type="gramStart"/>
      <w:r w:rsidRPr="00103E6C">
        <w:rPr>
          <w:sz w:val="28"/>
          <w:szCs w:val="28"/>
          <w:lang w:eastAsia="ru-RU"/>
        </w:rPr>
        <w:t>по  проведению</w:t>
      </w:r>
      <w:proofErr w:type="gramEnd"/>
      <w:r w:rsidRPr="00103E6C">
        <w:rPr>
          <w:sz w:val="28"/>
          <w:szCs w:val="28"/>
          <w:lang w:eastAsia="ru-RU"/>
        </w:rPr>
        <w:t xml:space="preserve"> энергетических обследований, составлению энергетических паспортов в муниципальных учреждениях.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3.4. Нормирование и установление обоснованных лимитов потребления энергетических ресурсов.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Для выполнения данной задачи необходимо учитывать показатели </w:t>
      </w:r>
      <w:proofErr w:type="spellStart"/>
      <w:proofErr w:type="gramStart"/>
      <w:r w:rsidRPr="00103E6C">
        <w:rPr>
          <w:sz w:val="28"/>
          <w:szCs w:val="28"/>
          <w:lang w:eastAsia="ru-RU"/>
        </w:rPr>
        <w:t>энергоэффективности</w:t>
      </w:r>
      <w:proofErr w:type="spellEnd"/>
      <w:r w:rsidRPr="00103E6C">
        <w:rPr>
          <w:sz w:val="28"/>
          <w:szCs w:val="28"/>
          <w:lang w:eastAsia="ru-RU"/>
        </w:rPr>
        <w:t xml:space="preserve">  приборов</w:t>
      </w:r>
      <w:proofErr w:type="gramEnd"/>
      <w:r w:rsidRPr="00103E6C">
        <w:rPr>
          <w:sz w:val="28"/>
          <w:szCs w:val="28"/>
          <w:lang w:eastAsia="ru-RU"/>
        </w:rPr>
        <w:t xml:space="preserve"> и оборудования   при закупках для муниципальных нужд.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Достижение поставленной цели не решает в полной мере проблему высокой энергоемкости бюджетной сферы и экономики Сельского поселения, но позволяет выполнить первый этап решения данной проблемы: создать к 2022 году условия для перевода экономики и бюджетной сферы Сельского поселения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103E6C" w:rsidRPr="00103E6C" w:rsidRDefault="00103E6C" w:rsidP="00103E6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103E6C" w:rsidRPr="00103E6C" w:rsidRDefault="00103E6C" w:rsidP="00103E6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03E6C">
        <w:rPr>
          <w:b/>
          <w:sz w:val="28"/>
          <w:szCs w:val="28"/>
          <w:lang w:eastAsia="ru-RU"/>
        </w:rPr>
        <w:t>4. Сроки реализации Программы</w:t>
      </w:r>
    </w:p>
    <w:p w:rsidR="00103E6C" w:rsidRPr="00103E6C" w:rsidRDefault="00103E6C" w:rsidP="00103E6C">
      <w:pPr>
        <w:suppressAutoHyphens w:val="0"/>
        <w:ind w:firstLine="708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Программа рассчитана на 2021-2025 годы.</w:t>
      </w:r>
    </w:p>
    <w:p w:rsidR="00103E6C" w:rsidRPr="00103E6C" w:rsidRDefault="00103E6C" w:rsidP="00103E6C">
      <w:pPr>
        <w:suppressAutoHyphens w:val="0"/>
        <w:jc w:val="both"/>
        <w:rPr>
          <w:b/>
          <w:sz w:val="28"/>
          <w:szCs w:val="28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103E6C">
        <w:rPr>
          <w:b/>
          <w:sz w:val="28"/>
          <w:szCs w:val="28"/>
          <w:lang w:eastAsia="ru-RU"/>
        </w:rPr>
        <w:t xml:space="preserve">5. Механизм реализации и порядок контроля за ходом реализации Программы </w:t>
      </w:r>
      <w:r w:rsidRPr="00103E6C">
        <w:rPr>
          <w:sz w:val="28"/>
          <w:szCs w:val="28"/>
          <w:lang w:eastAsia="ru-RU"/>
        </w:rPr>
        <w:t xml:space="preserve">        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103E6C">
        <w:rPr>
          <w:rFonts w:eastAsiaTheme="minorHAnsi"/>
          <w:sz w:val="28"/>
          <w:szCs w:val="28"/>
          <w:lang w:eastAsia="ru-RU"/>
        </w:rPr>
        <w:t xml:space="preserve">        В социальной сфере сельского поселения действуют муниципальные учреждения образования, здравоохранения, культуры (далее – организации бюджетной сферы).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103E6C">
        <w:rPr>
          <w:rFonts w:eastAsiaTheme="minorHAnsi"/>
          <w:sz w:val="28"/>
          <w:szCs w:val="28"/>
          <w:lang w:eastAsia="ru-RU"/>
        </w:rPr>
        <w:t xml:space="preserve">        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103E6C">
        <w:rPr>
          <w:rFonts w:eastAsiaTheme="minorHAnsi"/>
          <w:sz w:val="28"/>
          <w:szCs w:val="28"/>
          <w:lang w:eastAsia="ru-RU"/>
        </w:rPr>
        <w:t xml:space="preserve">         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103E6C">
        <w:rPr>
          <w:rFonts w:eastAsiaTheme="minorHAnsi"/>
          <w:sz w:val="28"/>
          <w:szCs w:val="28"/>
          <w:lang w:eastAsia="ru-RU"/>
        </w:rPr>
        <w:t xml:space="preserve">         Основные задачи, которые необходимо решить для достижения поставленной цели: 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103E6C">
        <w:rPr>
          <w:rFonts w:eastAsiaTheme="minorHAnsi"/>
          <w:sz w:val="28"/>
          <w:szCs w:val="28"/>
          <w:lang w:eastAsia="ru-RU"/>
        </w:rPr>
        <w:t xml:space="preserve">         -обеспечить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103E6C">
        <w:rPr>
          <w:rFonts w:eastAsiaTheme="minorHAnsi"/>
          <w:sz w:val="28"/>
          <w:szCs w:val="28"/>
          <w:lang w:eastAsia="ru-RU"/>
        </w:rPr>
        <w:t xml:space="preserve">         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jc w:val="both"/>
        <w:rPr>
          <w:rFonts w:eastAsiaTheme="minorHAnsi"/>
          <w:sz w:val="28"/>
          <w:szCs w:val="28"/>
          <w:lang w:eastAsia="ru-RU"/>
        </w:rPr>
      </w:pPr>
      <w:r w:rsidRPr="00103E6C">
        <w:rPr>
          <w:rFonts w:eastAsiaTheme="minorHAnsi"/>
          <w:sz w:val="28"/>
          <w:szCs w:val="28"/>
          <w:lang w:eastAsia="ru-RU"/>
        </w:rPr>
        <w:t xml:space="preserve">        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jc w:val="both"/>
        <w:rPr>
          <w:rFonts w:eastAsiaTheme="minorHAnsi"/>
          <w:snapToGrid w:val="0"/>
          <w:color w:val="000000"/>
          <w:sz w:val="28"/>
          <w:szCs w:val="28"/>
          <w:lang w:eastAsia="ru-RU"/>
        </w:rPr>
      </w:pPr>
      <w:r w:rsidRPr="00103E6C">
        <w:rPr>
          <w:rFonts w:eastAsiaTheme="minorHAnsi"/>
          <w:snapToGrid w:val="0"/>
          <w:color w:val="000000"/>
          <w:sz w:val="28"/>
          <w:szCs w:val="28"/>
          <w:lang w:eastAsia="ru-RU"/>
        </w:rPr>
        <w:t xml:space="preserve">         В качестве источника финансирования предусматриваются бюджетные средства.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540"/>
        <w:jc w:val="both"/>
        <w:rPr>
          <w:snapToGrid w:val="0"/>
          <w:color w:val="000000"/>
          <w:sz w:val="28"/>
          <w:szCs w:val="28"/>
          <w:lang w:eastAsia="ru-RU"/>
        </w:rPr>
      </w:pPr>
      <w:r w:rsidRPr="00103E6C">
        <w:rPr>
          <w:snapToGrid w:val="0"/>
          <w:color w:val="000000"/>
          <w:sz w:val="28"/>
          <w:szCs w:val="28"/>
          <w:lang w:eastAsia="ru-RU"/>
        </w:rPr>
        <w:t>Основание для финансирования программных мероприятий: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540"/>
        <w:jc w:val="both"/>
        <w:rPr>
          <w:snapToGrid w:val="0"/>
          <w:color w:val="000000"/>
          <w:sz w:val="28"/>
          <w:szCs w:val="28"/>
          <w:lang w:eastAsia="ru-RU"/>
        </w:rPr>
      </w:pPr>
      <w:r w:rsidRPr="00103E6C">
        <w:rPr>
          <w:snapToGrid w:val="0"/>
          <w:color w:val="000000"/>
          <w:sz w:val="28"/>
          <w:szCs w:val="28"/>
          <w:lang w:eastAsia="ru-RU"/>
        </w:rPr>
        <w:t xml:space="preserve">- заключенный заказчиком </w:t>
      </w:r>
      <w:proofErr w:type="gramStart"/>
      <w:r w:rsidRPr="00103E6C">
        <w:rPr>
          <w:snapToGrid w:val="0"/>
          <w:color w:val="000000"/>
          <w:sz w:val="28"/>
          <w:szCs w:val="28"/>
          <w:lang w:eastAsia="ru-RU"/>
        </w:rPr>
        <w:t>договор  на</w:t>
      </w:r>
      <w:proofErr w:type="gramEnd"/>
      <w:r w:rsidRPr="00103E6C">
        <w:rPr>
          <w:snapToGrid w:val="0"/>
          <w:color w:val="000000"/>
          <w:sz w:val="28"/>
          <w:szCs w:val="28"/>
          <w:lang w:eastAsia="ru-RU"/>
        </w:rPr>
        <w:t xml:space="preserve"> выполнение поставок оборудования и (или) подрядных работ;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540"/>
        <w:jc w:val="both"/>
        <w:rPr>
          <w:snapToGrid w:val="0"/>
          <w:color w:val="000000"/>
          <w:sz w:val="28"/>
          <w:szCs w:val="28"/>
          <w:lang w:eastAsia="ru-RU"/>
        </w:rPr>
      </w:pPr>
      <w:r w:rsidRPr="00103E6C">
        <w:rPr>
          <w:snapToGrid w:val="0"/>
          <w:color w:val="000000"/>
          <w:sz w:val="28"/>
          <w:szCs w:val="28"/>
          <w:lang w:eastAsia="ru-RU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540"/>
        <w:jc w:val="both"/>
        <w:rPr>
          <w:snapToGrid w:val="0"/>
          <w:color w:val="000000"/>
          <w:sz w:val="28"/>
          <w:szCs w:val="28"/>
          <w:lang w:eastAsia="ru-RU"/>
        </w:rPr>
      </w:pPr>
      <w:r w:rsidRPr="00103E6C">
        <w:rPr>
          <w:snapToGrid w:val="0"/>
          <w:color w:val="000000"/>
          <w:sz w:val="28"/>
          <w:szCs w:val="28"/>
          <w:lang w:eastAsia="ru-RU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103E6C" w:rsidRPr="00103E6C" w:rsidRDefault="00103E6C" w:rsidP="00103E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Объем и структура бюджетного финансового обеспечения Программы подлежат ежегодному уточнению в соответствии с реальными возможностями местного бюджета и с учетом фактического выполнения программных мероприятий.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540"/>
        <w:jc w:val="both"/>
        <w:rPr>
          <w:snapToGrid w:val="0"/>
          <w:color w:val="000000"/>
          <w:sz w:val="28"/>
          <w:szCs w:val="28"/>
          <w:lang w:eastAsia="ru-RU"/>
        </w:rPr>
      </w:pPr>
      <w:r w:rsidRPr="00103E6C">
        <w:rPr>
          <w:snapToGrid w:val="0"/>
          <w:sz w:val="28"/>
          <w:szCs w:val="28"/>
          <w:lang w:eastAsia="ru-RU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103E6C">
        <w:rPr>
          <w:sz w:val="28"/>
          <w:szCs w:val="28"/>
          <w:lang w:eastAsia="ru-RU"/>
        </w:rPr>
        <w:t xml:space="preserve">Финансирование энергосберегающих мероприятий за счет средств местного бюджета осуществляется в соответствии с решением Совета сельского поселения о </w:t>
      </w:r>
      <w:proofErr w:type="gramStart"/>
      <w:r w:rsidRPr="00103E6C">
        <w:rPr>
          <w:sz w:val="28"/>
          <w:szCs w:val="28"/>
          <w:lang w:eastAsia="ru-RU"/>
        </w:rPr>
        <w:t>бюджете  сельского</w:t>
      </w:r>
      <w:proofErr w:type="gramEnd"/>
      <w:r w:rsidRPr="00103E6C">
        <w:rPr>
          <w:sz w:val="28"/>
          <w:szCs w:val="28"/>
          <w:lang w:eastAsia="ru-RU"/>
        </w:rPr>
        <w:t xml:space="preserve"> поселения на соответствующий финансовый год, могут быть скорректированы в процессе исполнения бюджета в установленном порядке по основаниям, предусмотренном Бюджетным кодексом Российской Федерации.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ab/>
      </w:r>
      <w:r w:rsidRPr="00103E6C">
        <w:rPr>
          <w:sz w:val="28"/>
          <w:szCs w:val="28"/>
          <w:lang w:eastAsia="ru-RU"/>
        </w:rPr>
        <w:tab/>
      </w:r>
      <w:r w:rsidRPr="00103E6C">
        <w:rPr>
          <w:sz w:val="28"/>
          <w:szCs w:val="28"/>
          <w:lang w:eastAsia="ru-RU"/>
        </w:rPr>
        <w:tab/>
        <w:t>Контроль за целевым расходованием бюджетных средств на реализацию программных мероприятий в установленном порядке осуществляет глава сельского поселения.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По итогам работы в срок до 25 числа месяца, следующего за отчетным кварталом, по реализации государственной политики в сфере энергосбережения и повышения энергетической эффективности на территории сельского поселения, составляется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Отчёт должен содержать: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- сведения о результатах реализации программных мероприятий за отчетный год;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- сведения о соответствии фактических показателей реализации Программы утвержденным показателям;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- информацию о ходе и полноте выполнения программных мероприятий;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- сведения о наличии, объемах и состоянии незавершенных мероприятий;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- оценку эффективности результатов реализации Программы;</w:t>
      </w:r>
    </w:p>
    <w:p w:rsidR="00103E6C" w:rsidRPr="00103E6C" w:rsidRDefault="00103E6C" w:rsidP="00103E6C">
      <w:pPr>
        <w:tabs>
          <w:tab w:val="left" w:pos="142"/>
          <w:tab w:val="left" w:pos="284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    Контроль за ходом выполнения программных мероприятий производится по указанным в </w:t>
      </w:r>
      <w:proofErr w:type="gramStart"/>
      <w:r w:rsidRPr="00103E6C">
        <w:rPr>
          <w:sz w:val="28"/>
          <w:szCs w:val="28"/>
          <w:lang w:eastAsia="ru-RU"/>
        </w:rPr>
        <w:t>паспорте  Программы</w:t>
      </w:r>
      <w:proofErr w:type="gramEnd"/>
      <w:r w:rsidRPr="00103E6C">
        <w:rPr>
          <w:sz w:val="28"/>
          <w:szCs w:val="28"/>
          <w:lang w:eastAsia="ru-RU"/>
        </w:rPr>
        <w:t xml:space="preserve"> показателям,  позволяющим оценить ход ее реализации.</w:t>
      </w:r>
    </w:p>
    <w:p w:rsidR="00103E6C" w:rsidRPr="00103E6C" w:rsidRDefault="00103E6C" w:rsidP="00103E6C">
      <w:pPr>
        <w:suppressAutoHyphens w:val="0"/>
        <w:ind w:firstLine="720"/>
        <w:jc w:val="center"/>
        <w:rPr>
          <w:sz w:val="28"/>
          <w:szCs w:val="28"/>
          <w:lang w:eastAsia="ru-RU"/>
        </w:rPr>
      </w:pPr>
      <w:r w:rsidRPr="00103E6C">
        <w:rPr>
          <w:b/>
          <w:sz w:val="28"/>
          <w:szCs w:val="28"/>
          <w:lang w:eastAsia="ru-RU"/>
        </w:rPr>
        <w:t>6. Оценка эффективности реализации Программы</w:t>
      </w: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В ходе реализации Программы планируется достичь следующие результаты:</w:t>
      </w:r>
    </w:p>
    <w:p w:rsidR="00103E6C" w:rsidRPr="00103E6C" w:rsidRDefault="00103E6C" w:rsidP="00103E6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- наличие в муниципальных учреждениях, муниципальных предприятиях энергетических паспортов; сокращение удельных показателей энергопотребления муниципальных учреждений и организаций на территории Сельского поселения. </w:t>
      </w:r>
    </w:p>
    <w:p w:rsidR="00103E6C" w:rsidRPr="00103E6C" w:rsidRDefault="00103E6C" w:rsidP="00103E6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- экономия на 3 % по каждому виду энергоресурсов ежегодно;</w:t>
      </w:r>
    </w:p>
    <w:p w:rsidR="00103E6C" w:rsidRPr="00103E6C" w:rsidRDefault="00103E6C" w:rsidP="00103E6C">
      <w:pPr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103E6C" w:rsidRPr="00103E6C" w:rsidRDefault="00103E6C" w:rsidP="00103E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>Основные показатели (индикаторы), характеризующие достижение цели и решение поставленных задач Программы представлены в приложении №1 к настоящей Программе.</w:t>
      </w:r>
    </w:p>
    <w:p w:rsidR="00103E6C" w:rsidRPr="00103E6C" w:rsidRDefault="00103E6C" w:rsidP="00103E6C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103E6C">
        <w:rPr>
          <w:sz w:val="28"/>
          <w:lang w:eastAsia="ru-RU"/>
        </w:rPr>
        <w:t>Система мероприятий по достижению целей и показателей Программы представлена в приложении №2 к настоящей Программе.</w:t>
      </w:r>
    </w:p>
    <w:p w:rsidR="00103E6C" w:rsidRPr="00103E6C" w:rsidRDefault="00103E6C" w:rsidP="00103E6C">
      <w:pPr>
        <w:tabs>
          <w:tab w:val="left" w:pos="2175"/>
        </w:tabs>
        <w:suppressAutoHyphens w:val="0"/>
        <w:ind w:firstLine="709"/>
        <w:jc w:val="both"/>
        <w:rPr>
          <w:sz w:val="28"/>
          <w:lang w:eastAsia="ru-RU"/>
        </w:rPr>
      </w:pPr>
      <w:r w:rsidRPr="00103E6C">
        <w:rPr>
          <w:sz w:val="28"/>
          <w:lang w:eastAsia="ru-RU"/>
        </w:rPr>
        <w:tab/>
      </w:r>
    </w:p>
    <w:p w:rsidR="00103E6C" w:rsidRPr="00103E6C" w:rsidRDefault="00103E6C" w:rsidP="00103E6C">
      <w:pPr>
        <w:suppressAutoHyphens w:val="0"/>
        <w:jc w:val="center"/>
        <w:rPr>
          <w:b/>
          <w:sz w:val="28"/>
          <w:lang w:eastAsia="ru-RU"/>
        </w:rPr>
      </w:pPr>
      <w:r w:rsidRPr="00103E6C">
        <w:rPr>
          <w:b/>
          <w:sz w:val="28"/>
          <w:lang w:eastAsia="ru-RU"/>
        </w:rPr>
        <w:t xml:space="preserve">7. Методика и критерии оценки эффективности Программы </w:t>
      </w:r>
    </w:p>
    <w:p w:rsidR="00103E6C" w:rsidRPr="00103E6C" w:rsidRDefault="00103E6C" w:rsidP="00103E6C">
      <w:pPr>
        <w:suppressAutoHyphens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103E6C">
        <w:rPr>
          <w:rFonts w:eastAsiaTheme="minorHAnsi"/>
          <w:sz w:val="28"/>
          <w:szCs w:val="28"/>
          <w:lang w:eastAsia="en-US"/>
        </w:rPr>
        <w:t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03E6C">
        <w:rPr>
          <w:sz w:val="28"/>
          <w:szCs w:val="28"/>
          <w:lang w:eastAsia="ru-RU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lang w:eastAsia="ru-RU"/>
        </w:rPr>
      </w:pPr>
      <w:r w:rsidRPr="00103E6C">
        <w:rPr>
          <w:sz w:val="28"/>
          <w:szCs w:val="28"/>
          <w:lang w:eastAsia="ru-RU"/>
        </w:rPr>
        <w:t>Эффективность реализации Программы</w:t>
      </w:r>
      <w:r w:rsidRPr="00103E6C">
        <w:rPr>
          <w:sz w:val="28"/>
          <w:lang w:eastAsia="ru-RU"/>
        </w:rPr>
        <w:t xml:space="preserve"> оценивается как степень фактического достижения целевого индикатора по формуле:  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lang w:eastAsia="ru-RU"/>
        </w:rPr>
      </w:pPr>
      <w:r w:rsidRPr="00103E6C">
        <w:rPr>
          <w:sz w:val="28"/>
          <w:lang w:eastAsia="ru-RU"/>
        </w:rPr>
        <w:t xml:space="preserve">                   </w:t>
      </w:r>
      <w:r w:rsidRPr="00103E6C">
        <w:rPr>
          <w:sz w:val="28"/>
          <w:lang w:val="en-US" w:eastAsia="ru-RU"/>
        </w:rPr>
        <w:t>E</w:t>
      </w:r>
      <w:r w:rsidRPr="00103E6C">
        <w:rPr>
          <w:sz w:val="28"/>
          <w:lang w:eastAsia="ru-RU"/>
        </w:rPr>
        <w:t xml:space="preserve">   =   </w:t>
      </w:r>
      <w:r w:rsidRPr="00103E6C">
        <w:rPr>
          <w:sz w:val="28"/>
          <w:u w:val="single"/>
          <w:lang w:eastAsia="ru-RU"/>
        </w:rPr>
        <w:t>__</w:t>
      </w:r>
      <w:r w:rsidRPr="00103E6C">
        <w:rPr>
          <w:sz w:val="28"/>
          <w:u w:val="single"/>
          <w:lang w:val="en-US" w:eastAsia="ru-RU"/>
        </w:rPr>
        <w:t>If</w:t>
      </w:r>
      <w:r w:rsidRPr="00103E6C">
        <w:rPr>
          <w:sz w:val="28"/>
          <w:u w:val="single"/>
          <w:lang w:eastAsia="ru-RU"/>
        </w:rPr>
        <w:t>__</w:t>
      </w:r>
      <w:r w:rsidRPr="00103E6C">
        <w:rPr>
          <w:sz w:val="28"/>
          <w:lang w:eastAsia="ru-RU"/>
        </w:rPr>
        <w:t xml:space="preserve">     100</w:t>
      </w:r>
      <w:proofErr w:type="gramStart"/>
      <w:r w:rsidRPr="00103E6C">
        <w:rPr>
          <w:sz w:val="28"/>
          <w:lang w:eastAsia="ru-RU"/>
        </w:rPr>
        <w:t>% ,</w:t>
      </w:r>
      <w:proofErr w:type="gramEnd"/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lang w:eastAsia="ru-RU"/>
        </w:rPr>
      </w:pPr>
      <w:r w:rsidRPr="00103E6C">
        <w:rPr>
          <w:sz w:val="28"/>
          <w:lang w:eastAsia="ru-RU"/>
        </w:rPr>
        <w:t xml:space="preserve">                                 </w:t>
      </w:r>
      <w:r w:rsidRPr="00103E6C">
        <w:rPr>
          <w:sz w:val="28"/>
          <w:lang w:val="en-US" w:eastAsia="ru-RU"/>
        </w:rPr>
        <w:t>I</w:t>
      </w:r>
      <w:r w:rsidRPr="00103E6C">
        <w:rPr>
          <w:b/>
          <w:sz w:val="28"/>
          <w:vertAlign w:val="subscript"/>
          <w:lang w:val="en-US" w:eastAsia="ru-RU"/>
        </w:rPr>
        <w:t>n</w:t>
      </w:r>
      <w:r w:rsidRPr="00103E6C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2EA367" wp14:editId="393F5F37">
                <wp:simplePos x="0" y="0"/>
                <wp:positionH relativeFrom="column">
                  <wp:posOffset>1943100</wp:posOffset>
                </wp:positionH>
                <wp:positionV relativeFrom="paragraph">
                  <wp:posOffset>181610</wp:posOffset>
                </wp:positionV>
                <wp:extent cx="342900" cy="342900"/>
                <wp:effectExtent l="0" t="0" r="3810" b="381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E6C" w:rsidRPr="003B6FA3" w:rsidRDefault="00103E6C" w:rsidP="00103E6C">
                            <w:pPr>
                              <w:ind w:firstLine="720"/>
                              <w:jc w:val="both"/>
                            </w:pPr>
                            <w:r w:rsidRPr="003B6FA3">
                              <w:t xml:space="preserve">                    =    </w:t>
                            </w:r>
                            <w:proofErr w:type="gramStart"/>
                            <w:r w:rsidRPr="003B6FA3">
                              <w:t>-------  х</w:t>
                            </w:r>
                            <w:proofErr w:type="gramEnd"/>
                            <w:r w:rsidRPr="003B6FA3">
                              <w:t xml:space="preserve">  100% ,</w:t>
                            </w:r>
                          </w:p>
                          <w:p w:rsidR="00103E6C" w:rsidRPr="003B6FA3" w:rsidRDefault="00103E6C" w:rsidP="00103E6C">
                            <w:r w:rsidRPr="003B6FA3">
                              <w:t xml:space="preserve">                                             </w:t>
                            </w:r>
                            <w:r w:rsidRPr="003B6FA3">
                              <w:rPr>
                                <w:lang w:val="en-US"/>
                              </w:rPr>
                              <w:t>I</w:t>
                            </w:r>
                            <w:r w:rsidRPr="003B6FA3">
                              <w:rPr>
                                <w:b/>
                                <w:vertAlign w:val="subscript"/>
                                <w:lang w:val="en-US"/>
                              </w:rPr>
                              <w:t>n</w:t>
                            </w:r>
                          </w:p>
                          <w:p w:rsidR="00103E6C" w:rsidRDefault="00103E6C" w:rsidP="00103E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EA367" id="Надпись 7" o:spid="_x0000_s1028" type="#_x0000_t202" style="position:absolute;left:0;text-align:left;margin-left:153pt;margin-top:14.3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oZWmAIAABsFAAAOAAAAZHJzL2Uyb0RvYy54bWysVM2O0zAQviPxDpbv3fyQbpto09X+UIS0&#10;/EgLD+DaTmOR2MZ2mywrDtx5Bd6BAwduvEL3jRg7bSk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T5vPmy+bb5evfh7iOa+Bp12hbgeq3B2fXnqgeuQ75WXyn6xiKp&#10;Lmoil/zMGNXVnDCIMfEno4OjA471IIvumWJwGVk5FYD6yrS+gFASBOjA1c2eH947RGHzUZbmMVgo&#10;mLZzfwMpdoe1se4JVy3ykxIboD+Ak/WVdYPrzsXfZVUj2Fw0TViY5eKiMWhNQCrz8IX477k10jtL&#10;5Y8NiMMOxAh3eJuPNlB/mydpFp+n+Wh+PJ2Msnk2HuWTeDqKk/w8P46zPLucv/cBJllRC8a4vBKS&#10;72SYZH9H87YhBgEFIaKuxPk4HQ8M/THJOHy/S7IVDrqyEW2Jp3snUnheH0sGaZPCEdEM8+jn8AMh&#10;UIPdP1QlqMATP0jA9Ys+iC7diWuh2A3IwiigDRiGFwUmtTLvMOqgO0ts366I4Rg1TyVIK0+yzLdz&#10;WGTjSQoLc2hZHFqIpABVYofRML1wwxOw0kYsa7hpELNUZyDHSgSpeN0OUW1FDB0Yctq+Fr7FD9fB&#10;68ebNvsOAAD//wMAUEsDBBQABgAIAAAAIQC4+itv3gAAAAkBAAAPAAAAZHJzL2Rvd25yZXYueG1s&#10;TI/BTsMwEETvSPyDtUhcEHVIwQ1pNhUggXpt6Qds4m0SNbaj2G3Sv8ec4Dg7o9k3xWY2vbjw6Dtn&#10;EZ4WCQi2tdOdbRAO35+PGQgfyGrqnWWEK3vYlLc3BeXaTXbHl31oRCyxPieENoQhl9LXLRvyCzew&#10;jd7RjYZClGMj9UhTLDe9TJNESUOdjR9aGvij5fq0PxuE43Z6eHmdqq9wWO2e1Tt1q8pdEe/v5rc1&#10;iMBz+AvDL35EhzIyVe5stRc9wjJRcUtASDMFIgaWKomHCiFLFciykP8XlD8AAAD//wMAUEsBAi0A&#10;FAAGAAgAAAAhALaDOJL+AAAA4QEAABMAAAAAAAAAAAAAAAAAAAAAAFtDb250ZW50X1R5cGVzXS54&#10;bWxQSwECLQAUAAYACAAAACEAOP0h/9YAAACUAQAACwAAAAAAAAAAAAAAAAAvAQAAX3JlbHMvLnJl&#10;bHNQSwECLQAUAAYACAAAACEAivKGVpgCAAAbBQAADgAAAAAAAAAAAAAAAAAuAgAAZHJzL2Uyb0Rv&#10;Yy54bWxQSwECLQAUAAYACAAAACEAuPorb94AAAAJAQAADwAAAAAAAAAAAAAAAADyBAAAZHJzL2Rv&#10;d25yZXYueG1sUEsFBgAAAAAEAAQA8wAAAP0FAAAAAA==&#10;" stroked="f">
                <v:textbox>
                  <w:txbxContent>
                    <w:p w:rsidR="00103E6C" w:rsidRPr="003B6FA3" w:rsidRDefault="00103E6C" w:rsidP="00103E6C">
                      <w:pPr>
                        <w:ind w:firstLine="720"/>
                        <w:jc w:val="both"/>
                      </w:pPr>
                      <w:r w:rsidRPr="003B6FA3">
                        <w:t xml:space="preserve">                    =    </w:t>
                      </w:r>
                      <w:proofErr w:type="gramStart"/>
                      <w:r w:rsidRPr="003B6FA3">
                        <w:t>-------  х</w:t>
                      </w:r>
                      <w:proofErr w:type="gramEnd"/>
                      <w:r w:rsidRPr="003B6FA3">
                        <w:t xml:space="preserve">  100% ,</w:t>
                      </w:r>
                    </w:p>
                    <w:p w:rsidR="00103E6C" w:rsidRPr="003B6FA3" w:rsidRDefault="00103E6C" w:rsidP="00103E6C">
                      <w:r w:rsidRPr="003B6FA3">
                        <w:t xml:space="preserve">                                             </w:t>
                      </w:r>
                      <w:r w:rsidRPr="003B6FA3">
                        <w:rPr>
                          <w:lang w:val="en-US"/>
                        </w:rPr>
                        <w:t>I</w:t>
                      </w:r>
                      <w:r w:rsidRPr="003B6FA3">
                        <w:rPr>
                          <w:b/>
                          <w:vertAlign w:val="subscript"/>
                          <w:lang w:val="en-US"/>
                        </w:rPr>
                        <w:t>n</w:t>
                      </w:r>
                    </w:p>
                    <w:p w:rsidR="00103E6C" w:rsidRDefault="00103E6C" w:rsidP="00103E6C"/>
                  </w:txbxContent>
                </v:textbox>
              </v:shape>
            </w:pict>
          </mc:Fallback>
        </mc:AlternateContent>
      </w:r>
      <w:r w:rsidRPr="00103E6C">
        <w:rPr>
          <w:sz w:val="28"/>
          <w:lang w:eastAsia="ru-RU"/>
        </w:rPr>
        <w:t xml:space="preserve">                                         где:</w:t>
      </w:r>
    </w:p>
    <w:p w:rsidR="00103E6C" w:rsidRPr="00103E6C" w:rsidRDefault="00103E6C" w:rsidP="00103E6C">
      <w:pPr>
        <w:suppressAutoHyphens w:val="0"/>
        <w:rPr>
          <w:sz w:val="28"/>
          <w:lang w:eastAsia="ru-RU"/>
        </w:rPr>
      </w:pPr>
      <w:r w:rsidRPr="00103E6C">
        <w:rPr>
          <w:sz w:val="28"/>
          <w:lang w:val="en-US" w:eastAsia="ru-RU"/>
        </w:rPr>
        <w:t>E</w:t>
      </w:r>
      <w:r w:rsidRPr="00103E6C">
        <w:rPr>
          <w:sz w:val="28"/>
          <w:lang w:eastAsia="ru-RU"/>
        </w:rPr>
        <w:t xml:space="preserve"> – </w:t>
      </w:r>
      <w:proofErr w:type="gramStart"/>
      <w:r w:rsidRPr="00103E6C">
        <w:rPr>
          <w:sz w:val="28"/>
          <w:lang w:eastAsia="ru-RU"/>
        </w:rPr>
        <w:t>эффективность</w:t>
      </w:r>
      <w:proofErr w:type="gramEnd"/>
      <w:r w:rsidRPr="00103E6C">
        <w:rPr>
          <w:sz w:val="28"/>
          <w:lang w:eastAsia="ru-RU"/>
        </w:rPr>
        <w:t xml:space="preserve"> реализации Программы (в процентах);</w:t>
      </w:r>
    </w:p>
    <w:p w:rsidR="00103E6C" w:rsidRPr="00103E6C" w:rsidRDefault="00103E6C" w:rsidP="00103E6C">
      <w:pPr>
        <w:suppressAutoHyphens w:val="0"/>
        <w:rPr>
          <w:sz w:val="28"/>
          <w:lang w:eastAsia="ru-RU"/>
        </w:rPr>
      </w:pPr>
      <w:r w:rsidRPr="00103E6C">
        <w:rPr>
          <w:sz w:val="28"/>
          <w:lang w:val="en-US" w:eastAsia="ru-RU"/>
        </w:rPr>
        <w:t>I</w:t>
      </w:r>
      <w:r w:rsidRPr="00103E6C">
        <w:rPr>
          <w:b/>
          <w:sz w:val="28"/>
          <w:vertAlign w:val="subscript"/>
          <w:lang w:val="en-US" w:eastAsia="ru-RU"/>
        </w:rPr>
        <w:t>f</w:t>
      </w:r>
      <w:r w:rsidRPr="00103E6C">
        <w:rPr>
          <w:b/>
          <w:sz w:val="28"/>
          <w:vertAlign w:val="subscript"/>
          <w:lang w:eastAsia="ru-RU"/>
        </w:rPr>
        <w:t xml:space="preserve"> –</w:t>
      </w:r>
      <w:r w:rsidRPr="00103E6C">
        <w:rPr>
          <w:sz w:val="28"/>
          <w:lang w:eastAsia="ru-RU"/>
        </w:rPr>
        <w:t xml:space="preserve"> фактический индикатор, достигнутый в ходе реализации Программы;</w:t>
      </w:r>
    </w:p>
    <w:p w:rsidR="00103E6C" w:rsidRPr="00103E6C" w:rsidRDefault="00103E6C" w:rsidP="00103E6C">
      <w:pPr>
        <w:suppressAutoHyphens w:val="0"/>
        <w:rPr>
          <w:sz w:val="28"/>
          <w:lang w:eastAsia="ru-RU"/>
        </w:rPr>
      </w:pPr>
      <w:r w:rsidRPr="00103E6C">
        <w:rPr>
          <w:sz w:val="28"/>
          <w:lang w:val="en-US" w:eastAsia="ru-RU"/>
        </w:rPr>
        <w:t>I</w:t>
      </w:r>
      <w:r w:rsidRPr="00103E6C">
        <w:rPr>
          <w:b/>
          <w:sz w:val="28"/>
          <w:vertAlign w:val="subscript"/>
          <w:lang w:val="en-US" w:eastAsia="ru-RU"/>
        </w:rPr>
        <w:t>n</w:t>
      </w:r>
      <w:r w:rsidRPr="00103E6C">
        <w:rPr>
          <w:b/>
          <w:sz w:val="28"/>
          <w:vertAlign w:val="subscript"/>
          <w:lang w:eastAsia="ru-RU"/>
        </w:rPr>
        <w:t xml:space="preserve"> </w:t>
      </w:r>
      <w:r w:rsidRPr="00103E6C">
        <w:rPr>
          <w:sz w:val="28"/>
          <w:lang w:eastAsia="ru-RU"/>
        </w:rPr>
        <w:t>– нормативный индикатор, утвержденный Программой.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lang w:eastAsia="ru-RU"/>
        </w:rPr>
      </w:pPr>
      <w:r w:rsidRPr="00103E6C">
        <w:rPr>
          <w:sz w:val="28"/>
          <w:lang w:eastAsia="ru-RU"/>
        </w:rPr>
        <w:t>Критерии оценки эффективности реализации Программы: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lang w:eastAsia="ru-RU"/>
        </w:rPr>
      </w:pPr>
      <w:r w:rsidRPr="00103E6C">
        <w:rPr>
          <w:sz w:val="28"/>
          <w:lang w:eastAsia="ru-RU"/>
        </w:rPr>
        <w:t>Программа реализуется эффективно (за отчетный год, за весь период реализации), если ее эффективность составляет 75 процентов и более;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lang w:eastAsia="ru-RU"/>
        </w:rPr>
      </w:pPr>
      <w:r w:rsidRPr="00103E6C">
        <w:rPr>
          <w:sz w:val="28"/>
          <w:lang w:eastAsia="ru-RU"/>
        </w:rPr>
        <w:t>Программа нуждается в корректировке и доработке, если эффективность реализации Программы составляет 55 - 74 процентов;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lang w:eastAsia="ru-RU"/>
        </w:rPr>
      </w:pPr>
      <w:r w:rsidRPr="00103E6C">
        <w:rPr>
          <w:sz w:val="28"/>
          <w:lang w:eastAsia="ru-RU"/>
        </w:rPr>
        <w:t>Программа считается неэффективной, если мероприятия Программы выполнены с эффективностью менее 55 процентов</w:t>
      </w:r>
    </w:p>
    <w:p w:rsidR="00103E6C" w:rsidRPr="00103E6C" w:rsidRDefault="00103E6C" w:rsidP="00103E6C">
      <w:pPr>
        <w:suppressAutoHyphens w:val="0"/>
        <w:ind w:firstLine="720"/>
        <w:jc w:val="both"/>
        <w:rPr>
          <w:sz w:val="28"/>
          <w:lang w:eastAsia="ru-RU"/>
        </w:rPr>
      </w:pPr>
    </w:p>
    <w:p w:rsidR="00103E6C" w:rsidRP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jc w:val="right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rPr>
          <w:sz w:val="20"/>
          <w:szCs w:val="20"/>
          <w:lang w:eastAsia="ru-RU"/>
        </w:rPr>
      </w:pPr>
    </w:p>
    <w:p w:rsidR="00103E6C" w:rsidRDefault="00103E6C" w:rsidP="00103E6C">
      <w:pPr>
        <w:suppressAutoHyphens w:val="0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rPr>
          <w:sz w:val="20"/>
          <w:szCs w:val="20"/>
          <w:lang w:eastAsia="ru-RU"/>
        </w:rPr>
      </w:pPr>
      <w:r w:rsidRPr="00103E6C">
        <w:rPr>
          <w:sz w:val="20"/>
          <w:szCs w:val="20"/>
          <w:lang w:eastAsia="ru-RU"/>
        </w:rPr>
        <w:tab/>
      </w:r>
    </w:p>
    <w:tbl>
      <w:tblPr>
        <w:tblpPr w:leftFromText="180" w:rightFromText="180" w:vertAnchor="text" w:horzAnchor="page" w:tblpX="1733" w:tblpYSpec="top"/>
        <w:tblW w:w="0" w:type="auto"/>
        <w:tblLook w:val="01E0" w:firstRow="1" w:lastRow="1" w:firstColumn="1" w:lastColumn="1" w:noHBand="0" w:noVBand="0"/>
      </w:tblPr>
      <w:tblGrid>
        <w:gridCol w:w="9498"/>
      </w:tblGrid>
      <w:tr w:rsidR="00103E6C" w:rsidRPr="00103E6C" w:rsidTr="00C20ECA">
        <w:trPr>
          <w:trHeight w:val="277"/>
        </w:trPr>
        <w:tc>
          <w:tcPr>
            <w:tcW w:w="9828" w:type="dxa"/>
          </w:tcPr>
          <w:p w:rsidR="00103E6C" w:rsidRPr="00103E6C" w:rsidRDefault="00103E6C" w:rsidP="00103E6C">
            <w:pPr>
              <w:tabs>
                <w:tab w:val="left" w:pos="6585"/>
              </w:tabs>
              <w:suppressAutoHyphens w:val="0"/>
              <w:ind w:right="-1886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Приложение №1</w:t>
            </w:r>
          </w:p>
          <w:p w:rsidR="00103E6C" w:rsidRPr="00103E6C" w:rsidRDefault="00103E6C" w:rsidP="00103E6C">
            <w:pPr>
              <w:suppressAutoHyphens w:val="0"/>
              <w:ind w:left="2653"/>
              <w:jc w:val="right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                                                               к Муниципальной программе                          администрации сельского поселения Зильдяровский сельсовет </w:t>
            </w:r>
          </w:p>
          <w:p w:rsidR="00103E6C" w:rsidRPr="00103E6C" w:rsidRDefault="00103E6C" w:rsidP="00103E6C">
            <w:pPr>
              <w:suppressAutoHyphens w:val="0"/>
              <w:ind w:left="2653"/>
              <w:jc w:val="right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муниципального района Миякинский район Республики Башкортостан</w:t>
            </w:r>
          </w:p>
          <w:p w:rsidR="00103E6C" w:rsidRPr="00103E6C" w:rsidRDefault="00103E6C" w:rsidP="00103E6C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</w:tbl>
    <w:p w:rsidR="00103E6C" w:rsidRPr="00103E6C" w:rsidRDefault="00103E6C" w:rsidP="00103E6C">
      <w:pPr>
        <w:widowControl w:val="0"/>
        <w:suppressAutoHyphens w:val="0"/>
        <w:autoSpaceDE w:val="0"/>
        <w:autoSpaceDN w:val="0"/>
        <w:adjustRightInd w:val="0"/>
        <w:spacing w:before="20"/>
        <w:ind w:left="720" w:hanging="720"/>
        <w:jc w:val="center"/>
        <w:rPr>
          <w:b/>
          <w:sz w:val="28"/>
          <w:lang w:eastAsia="ru-RU"/>
        </w:rPr>
      </w:pPr>
    </w:p>
    <w:p w:rsidR="00103E6C" w:rsidRPr="00103E6C" w:rsidRDefault="00103E6C" w:rsidP="00103E6C">
      <w:pPr>
        <w:widowControl w:val="0"/>
        <w:suppressAutoHyphens w:val="0"/>
        <w:autoSpaceDE w:val="0"/>
        <w:autoSpaceDN w:val="0"/>
        <w:adjustRightInd w:val="0"/>
        <w:spacing w:before="20"/>
        <w:ind w:left="720" w:hanging="720"/>
        <w:jc w:val="center"/>
        <w:rPr>
          <w:b/>
          <w:sz w:val="28"/>
          <w:lang w:eastAsia="ru-RU"/>
        </w:rPr>
      </w:pPr>
      <w:r w:rsidRPr="00103E6C">
        <w:rPr>
          <w:b/>
          <w:sz w:val="28"/>
          <w:lang w:eastAsia="ru-RU"/>
        </w:rPr>
        <w:t xml:space="preserve">Целевые </w:t>
      </w:r>
      <w:proofErr w:type="gramStart"/>
      <w:r w:rsidRPr="00103E6C">
        <w:rPr>
          <w:b/>
          <w:sz w:val="28"/>
          <w:lang w:eastAsia="ru-RU"/>
        </w:rPr>
        <w:t>показатели  программы</w:t>
      </w:r>
      <w:proofErr w:type="gramEnd"/>
      <w:r w:rsidRPr="00103E6C">
        <w:rPr>
          <w:b/>
          <w:sz w:val="28"/>
          <w:lang w:eastAsia="ru-RU"/>
        </w:rPr>
        <w:t xml:space="preserve"> «Энергосбережение и повышение энергетической эффективности в системах наружного освещения»</w:t>
      </w:r>
    </w:p>
    <w:p w:rsidR="00103E6C" w:rsidRPr="00103E6C" w:rsidRDefault="00103E6C" w:rsidP="00103E6C">
      <w:pPr>
        <w:widowControl w:val="0"/>
        <w:suppressAutoHyphens w:val="0"/>
        <w:autoSpaceDE w:val="0"/>
        <w:autoSpaceDN w:val="0"/>
        <w:adjustRightInd w:val="0"/>
        <w:spacing w:before="20"/>
        <w:ind w:left="720" w:hanging="720"/>
        <w:jc w:val="center"/>
        <w:rPr>
          <w:b/>
          <w:sz w:val="28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490"/>
        <w:gridCol w:w="1068"/>
        <w:gridCol w:w="1276"/>
        <w:gridCol w:w="844"/>
        <w:gridCol w:w="832"/>
        <w:gridCol w:w="832"/>
        <w:gridCol w:w="832"/>
        <w:gridCol w:w="912"/>
      </w:tblGrid>
      <w:tr w:rsidR="00103E6C" w:rsidRPr="00103E6C" w:rsidTr="00103E6C">
        <w:tc>
          <w:tcPr>
            <w:tcW w:w="548" w:type="dxa"/>
            <w:vMerge w:val="restart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№ п/п</w:t>
            </w:r>
          </w:p>
        </w:tc>
        <w:tc>
          <w:tcPr>
            <w:tcW w:w="2490" w:type="dxa"/>
            <w:vMerge w:val="restart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Наименование показателя (индикатора)</w:t>
            </w:r>
          </w:p>
        </w:tc>
        <w:tc>
          <w:tcPr>
            <w:tcW w:w="1068" w:type="dxa"/>
            <w:vMerge w:val="restart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Ед. измерения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Значения показателей</w:t>
            </w:r>
          </w:p>
        </w:tc>
      </w:tr>
      <w:tr w:rsidR="00103E6C" w:rsidRPr="00103E6C" w:rsidTr="00103E6C">
        <w:tc>
          <w:tcPr>
            <w:tcW w:w="548" w:type="dxa"/>
            <w:vMerge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</w:p>
        </w:tc>
        <w:tc>
          <w:tcPr>
            <w:tcW w:w="2490" w:type="dxa"/>
            <w:vMerge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Базов. значение</w:t>
            </w:r>
          </w:p>
        </w:tc>
        <w:tc>
          <w:tcPr>
            <w:tcW w:w="844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2021</w:t>
            </w:r>
          </w:p>
        </w:tc>
        <w:tc>
          <w:tcPr>
            <w:tcW w:w="832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2022*</w:t>
            </w:r>
          </w:p>
        </w:tc>
        <w:tc>
          <w:tcPr>
            <w:tcW w:w="832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2023*</w:t>
            </w:r>
          </w:p>
        </w:tc>
        <w:tc>
          <w:tcPr>
            <w:tcW w:w="832" w:type="dxa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2024*</w:t>
            </w:r>
          </w:p>
        </w:tc>
        <w:tc>
          <w:tcPr>
            <w:tcW w:w="912" w:type="dxa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2025*</w:t>
            </w:r>
          </w:p>
        </w:tc>
      </w:tr>
      <w:tr w:rsidR="00103E6C" w:rsidRPr="00103E6C" w:rsidTr="00103E6C">
        <w:tc>
          <w:tcPr>
            <w:tcW w:w="548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2</w:t>
            </w:r>
          </w:p>
        </w:tc>
        <w:tc>
          <w:tcPr>
            <w:tcW w:w="1068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4</w:t>
            </w:r>
          </w:p>
        </w:tc>
        <w:tc>
          <w:tcPr>
            <w:tcW w:w="844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7</w:t>
            </w:r>
          </w:p>
        </w:tc>
        <w:tc>
          <w:tcPr>
            <w:tcW w:w="832" w:type="dxa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8</w:t>
            </w:r>
          </w:p>
        </w:tc>
        <w:tc>
          <w:tcPr>
            <w:tcW w:w="912" w:type="dxa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9</w:t>
            </w:r>
          </w:p>
        </w:tc>
      </w:tr>
      <w:tr w:rsidR="00103E6C" w:rsidRPr="00103E6C" w:rsidTr="00103E6C">
        <w:tc>
          <w:tcPr>
            <w:tcW w:w="548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03E6C"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0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03E6C">
              <w:rPr>
                <w:rFonts w:eastAsia="Calibri"/>
                <w:sz w:val="28"/>
                <w:szCs w:val="28"/>
                <w:lang w:eastAsia="ru-RU"/>
              </w:rPr>
              <w:t>Доля светильников наружного (уличного) освещения с применением светодиодных ламп от общего числа установленных источников света</w:t>
            </w:r>
          </w:p>
        </w:tc>
        <w:tc>
          <w:tcPr>
            <w:tcW w:w="1068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03E6C">
              <w:rPr>
                <w:rFonts w:eastAsia="Calibri"/>
                <w:sz w:val="28"/>
                <w:szCs w:val="28"/>
                <w:lang w:eastAsia="ru-RU"/>
              </w:rPr>
              <w:t xml:space="preserve"> (%)</w:t>
            </w:r>
          </w:p>
        </w:tc>
        <w:tc>
          <w:tcPr>
            <w:tcW w:w="1276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03E6C">
              <w:rPr>
                <w:rFonts w:eastAsia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44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03E6C">
              <w:rPr>
                <w:rFonts w:eastAsia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03E6C">
              <w:rPr>
                <w:rFonts w:eastAsia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2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03E6C">
              <w:rPr>
                <w:rFonts w:eastAsia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32" w:type="dxa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03E6C">
              <w:rPr>
                <w:rFonts w:eastAsia="Calibri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2" w:type="dxa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03E6C">
              <w:rPr>
                <w:rFonts w:eastAsia="Calibri"/>
                <w:sz w:val="28"/>
                <w:szCs w:val="28"/>
                <w:lang w:eastAsia="ru-RU"/>
              </w:rPr>
              <w:t>Сохранение показателя на уровне 100%</w:t>
            </w:r>
          </w:p>
        </w:tc>
      </w:tr>
      <w:tr w:rsidR="00103E6C" w:rsidRPr="00103E6C" w:rsidTr="00103E6C">
        <w:tc>
          <w:tcPr>
            <w:tcW w:w="548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2</w:t>
            </w:r>
          </w:p>
        </w:tc>
        <w:tc>
          <w:tcPr>
            <w:tcW w:w="2490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Количество зданий муниципальной собственности полностью оснащенных энергосберегающими источниками электрической энергии для обеспечения освещенности</w:t>
            </w:r>
          </w:p>
        </w:tc>
        <w:tc>
          <w:tcPr>
            <w:tcW w:w="1068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 xml:space="preserve"> (ед.)</w:t>
            </w:r>
          </w:p>
        </w:tc>
        <w:tc>
          <w:tcPr>
            <w:tcW w:w="1276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х</w:t>
            </w:r>
          </w:p>
        </w:tc>
        <w:tc>
          <w:tcPr>
            <w:tcW w:w="844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1</w:t>
            </w:r>
          </w:p>
        </w:tc>
        <w:tc>
          <w:tcPr>
            <w:tcW w:w="832" w:type="dxa"/>
            <w:shd w:val="clear" w:color="auto" w:fill="auto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х</w:t>
            </w:r>
          </w:p>
        </w:tc>
        <w:tc>
          <w:tcPr>
            <w:tcW w:w="832" w:type="dxa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х</w:t>
            </w:r>
          </w:p>
        </w:tc>
        <w:tc>
          <w:tcPr>
            <w:tcW w:w="912" w:type="dxa"/>
          </w:tcPr>
          <w:p w:rsidR="00103E6C" w:rsidRPr="00103E6C" w:rsidRDefault="00103E6C" w:rsidP="00103E6C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lang w:eastAsia="ru-RU"/>
              </w:rPr>
            </w:pPr>
            <w:r w:rsidRPr="00103E6C">
              <w:rPr>
                <w:rFonts w:eastAsia="Calibri"/>
                <w:sz w:val="28"/>
                <w:lang w:eastAsia="ru-RU"/>
              </w:rPr>
              <w:t>х</w:t>
            </w:r>
          </w:p>
        </w:tc>
      </w:tr>
    </w:tbl>
    <w:p w:rsidR="00103E6C" w:rsidRPr="00103E6C" w:rsidRDefault="00103E6C" w:rsidP="00103E6C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lang w:eastAsia="ru-RU"/>
        </w:rPr>
      </w:pPr>
    </w:p>
    <w:p w:rsidR="00103E6C" w:rsidRPr="00103E6C" w:rsidRDefault="00103E6C" w:rsidP="00103E6C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lang w:eastAsia="ru-RU"/>
        </w:rPr>
      </w:pPr>
      <w:r w:rsidRPr="00103E6C">
        <w:rPr>
          <w:sz w:val="28"/>
          <w:lang w:eastAsia="ru-RU"/>
        </w:rPr>
        <w:t>*На период по 2025 год будут вноситься уточнения.</w:t>
      </w:r>
    </w:p>
    <w:p w:rsidR="00103E6C" w:rsidRPr="00103E6C" w:rsidRDefault="00103E6C" w:rsidP="00103E6C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lang w:eastAsia="ru-RU"/>
        </w:rPr>
      </w:pPr>
      <w:r w:rsidRPr="00103E6C">
        <w:rPr>
          <w:sz w:val="28"/>
          <w:lang w:eastAsia="ru-RU"/>
        </w:rPr>
        <w:t>В качестве дополнительного показателя (индикатора) Программы также используется сравнение фактически выполненных (реализованных) мероприятий Программы по отношению к запланированным.</w:t>
      </w:r>
    </w:p>
    <w:p w:rsidR="00103E6C" w:rsidRPr="00103E6C" w:rsidRDefault="00103E6C" w:rsidP="00103E6C">
      <w:pPr>
        <w:suppressAutoHyphens w:val="0"/>
        <w:spacing w:before="240" w:after="240"/>
        <w:jc w:val="center"/>
        <w:rPr>
          <w:lang w:eastAsia="ru-RU"/>
        </w:rPr>
      </w:pPr>
    </w:p>
    <w:p w:rsidR="00103E6C" w:rsidRPr="00103E6C" w:rsidRDefault="00103E6C" w:rsidP="00103E6C">
      <w:pPr>
        <w:suppressAutoHyphens w:val="0"/>
        <w:spacing w:before="240" w:after="240"/>
        <w:jc w:val="center"/>
        <w:rPr>
          <w:lang w:eastAsia="ru-RU"/>
        </w:rPr>
      </w:pPr>
    </w:p>
    <w:p w:rsidR="00103E6C" w:rsidRPr="00103E6C" w:rsidRDefault="00103E6C" w:rsidP="00103E6C">
      <w:pPr>
        <w:suppressAutoHyphens w:val="0"/>
        <w:spacing w:before="240" w:after="240"/>
        <w:jc w:val="center"/>
        <w:rPr>
          <w:lang w:eastAsia="ru-RU"/>
        </w:rPr>
      </w:pPr>
    </w:p>
    <w:p w:rsidR="00103E6C" w:rsidRPr="00103E6C" w:rsidRDefault="00103E6C" w:rsidP="00103E6C">
      <w:pPr>
        <w:tabs>
          <w:tab w:val="left" w:pos="6585"/>
        </w:tabs>
        <w:suppressAutoHyphens w:val="0"/>
        <w:ind w:right="-1886"/>
        <w:jc w:val="both"/>
        <w:rPr>
          <w:sz w:val="20"/>
          <w:szCs w:val="20"/>
          <w:lang w:eastAsia="ru-RU"/>
        </w:rPr>
      </w:pPr>
      <w:r w:rsidRPr="00103E6C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</w:t>
      </w:r>
      <w:r>
        <w:rPr>
          <w:sz w:val="20"/>
          <w:szCs w:val="20"/>
          <w:lang w:eastAsia="ru-RU"/>
        </w:rPr>
        <w:t xml:space="preserve">                        </w:t>
      </w:r>
      <w:r w:rsidRPr="00103E6C">
        <w:rPr>
          <w:sz w:val="20"/>
          <w:szCs w:val="20"/>
          <w:lang w:eastAsia="ru-RU"/>
        </w:rPr>
        <w:t>Приложение №2</w:t>
      </w:r>
    </w:p>
    <w:p w:rsidR="00103E6C" w:rsidRPr="00103E6C" w:rsidRDefault="00103E6C" w:rsidP="00103E6C">
      <w:pPr>
        <w:suppressAutoHyphens w:val="0"/>
        <w:ind w:left="2653"/>
        <w:jc w:val="right"/>
        <w:rPr>
          <w:sz w:val="20"/>
          <w:szCs w:val="20"/>
          <w:lang w:eastAsia="ru-RU"/>
        </w:rPr>
      </w:pPr>
      <w:r w:rsidRPr="00103E6C">
        <w:rPr>
          <w:sz w:val="20"/>
          <w:szCs w:val="20"/>
          <w:lang w:eastAsia="ru-RU"/>
        </w:rPr>
        <w:t xml:space="preserve">                                                               к Муниципальной программе                          администрации сельского поселения Зильдяровский сельсовет </w:t>
      </w:r>
    </w:p>
    <w:p w:rsidR="00103E6C" w:rsidRPr="00103E6C" w:rsidRDefault="00103E6C" w:rsidP="00103E6C">
      <w:pPr>
        <w:suppressAutoHyphens w:val="0"/>
        <w:ind w:left="2653"/>
        <w:jc w:val="right"/>
        <w:rPr>
          <w:sz w:val="20"/>
          <w:szCs w:val="20"/>
          <w:lang w:eastAsia="ru-RU"/>
        </w:rPr>
      </w:pPr>
      <w:r w:rsidRPr="00103E6C">
        <w:rPr>
          <w:sz w:val="20"/>
          <w:szCs w:val="20"/>
          <w:lang w:eastAsia="ru-RU"/>
        </w:rPr>
        <w:t>муниципального района Миякинский район Республики Башкортостан</w:t>
      </w:r>
    </w:p>
    <w:p w:rsidR="00103E6C" w:rsidRPr="00103E6C" w:rsidRDefault="00103E6C" w:rsidP="00103E6C">
      <w:pPr>
        <w:suppressAutoHyphens w:val="0"/>
        <w:spacing w:before="240" w:after="240"/>
        <w:jc w:val="center"/>
        <w:rPr>
          <w:b/>
          <w:lang w:val="be-BY" w:eastAsia="ru-RU"/>
        </w:rPr>
      </w:pPr>
      <w:r w:rsidRPr="00103E6C">
        <w:rPr>
          <w:b/>
          <w:lang w:val="be-BY" w:eastAsia="ru-RU"/>
        </w:rPr>
        <w:t>Система программных мероприятий по достижению целей и показателей Программы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2833"/>
        <w:gridCol w:w="2349"/>
        <w:gridCol w:w="619"/>
        <w:gridCol w:w="619"/>
        <w:gridCol w:w="619"/>
        <w:gridCol w:w="619"/>
        <w:gridCol w:w="619"/>
        <w:gridCol w:w="1687"/>
      </w:tblGrid>
      <w:tr w:rsidR="00103E6C" w:rsidRPr="00103E6C" w:rsidTr="00103E6C">
        <w:trPr>
          <w:jc w:val="center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Получаемый эффект</w:t>
            </w:r>
          </w:p>
        </w:tc>
        <w:tc>
          <w:tcPr>
            <w:tcW w:w="3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Планируемые затраты по годам (</w:t>
            </w:r>
            <w:proofErr w:type="spellStart"/>
            <w:r w:rsidRPr="00103E6C">
              <w:rPr>
                <w:sz w:val="20"/>
                <w:szCs w:val="20"/>
                <w:lang w:eastAsia="ru-RU"/>
              </w:rPr>
              <w:t>тыс.руб</w:t>
            </w:r>
            <w:proofErr w:type="spellEnd"/>
            <w:r w:rsidRPr="00103E6C">
              <w:rPr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103E6C" w:rsidRPr="00103E6C" w:rsidTr="00103E6C">
        <w:trPr>
          <w:jc w:val="center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2021</w:t>
            </w:r>
          </w:p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03E6C" w:rsidRPr="00103E6C" w:rsidTr="00103E6C">
        <w:trPr>
          <w:trHeight w:val="25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103E6C" w:rsidRPr="00103E6C" w:rsidTr="00103E6C">
        <w:trPr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  <w:lang w:eastAsia="ru-RU"/>
              </w:rPr>
            </w:pPr>
            <w:r w:rsidRPr="00103E6C">
              <w:rPr>
                <w:b/>
                <w:sz w:val="20"/>
                <w:szCs w:val="20"/>
                <w:lang w:eastAsia="ru-RU"/>
              </w:rPr>
              <w:t>1. Организационно-аналитические мероприятия</w:t>
            </w:r>
          </w:p>
        </w:tc>
      </w:tr>
      <w:tr w:rsidR="00103E6C" w:rsidRPr="00103E6C" w:rsidTr="00103E6C">
        <w:trPr>
          <w:trHeight w:val="146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ind w:right="-108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Обеспечение контроля за внедрением энергосберегающих 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мероприятий   при ремонте, зданий, строений, сооружений.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ind w:right="-113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Снижение потребления энергоресурсов, затрат не требуется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103E6C">
              <w:rPr>
                <w:sz w:val="20"/>
                <w:szCs w:val="20"/>
                <w:lang w:eastAsia="ru-RU"/>
              </w:rPr>
              <w:t>Администрация  сельского</w:t>
            </w:r>
            <w:proofErr w:type="gramEnd"/>
            <w:r w:rsidRPr="00103E6C">
              <w:rPr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103E6C" w:rsidRPr="00103E6C" w:rsidTr="00103E6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Организация режима работы энергопотребляющего оборудования, освещения (выключение или перевод в режим «сна» компьютеров при простое).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ind w:right="-108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электроэнергии в год)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103E6C">
              <w:rPr>
                <w:sz w:val="20"/>
                <w:szCs w:val="20"/>
                <w:lang w:eastAsia="ru-RU"/>
              </w:rPr>
              <w:t>Администрация  сельского</w:t>
            </w:r>
            <w:proofErr w:type="gramEnd"/>
            <w:r w:rsidRPr="00103E6C">
              <w:rPr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103E6C" w:rsidRPr="00103E6C" w:rsidTr="00103E6C">
        <w:trPr>
          <w:trHeight w:val="1478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Контроль за нецелевым использованием и потерями энергоносителей (отбор воды из системы отопления, </w:t>
            </w:r>
            <w:proofErr w:type="gramStart"/>
            <w:r w:rsidRPr="00103E6C">
              <w:rPr>
                <w:sz w:val="20"/>
                <w:szCs w:val="20"/>
                <w:lang w:eastAsia="ru-RU"/>
              </w:rPr>
              <w:t>протечки  и</w:t>
            </w:r>
            <w:proofErr w:type="gramEnd"/>
            <w:r w:rsidRPr="00103E6C">
              <w:rPr>
                <w:sz w:val="20"/>
                <w:szCs w:val="20"/>
                <w:lang w:eastAsia="ru-RU"/>
              </w:rPr>
              <w:t xml:space="preserve"> др.).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ind w:right="-108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Снижение потребления энергоресурсов, затрат не требуется (экономия от 5 % от и объема потребляемых </w:t>
            </w:r>
          </w:p>
          <w:p w:rsidR="00103E6C" w:rsidRPr="00103E6C" w:rsidRDefault="00103E6C" w:rsidP="00103E6C">
            <w:pPr>
              <w:suppressAutoHyphens w:val="0"/>
              <w:ind w:right="-108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энергоресурсов)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103E6C">
              <w:rPr>
                <w:sz w:val="20"/>
                <w:szCs w:val="20"/>
                <w:lang w:eastAsia="ru-RU"/>
              </w:rPr>
              <w:t>Администрация  сельского</w:t>
            </w:r>
            <w:proofErr w:type="gramEnd"/>
            <w:r w:rsidRPr="00103E6C">
              <w:rPr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103E6C" w:rsidRPr="00103E6C" w:rsidTr="00103E6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103E6C">
              <w:rPr>
                <w:sz w:val="20"/>
                <w:szCs w:val="20"/>
                <w:lang w:eastAsia="ru-RU"/>
              </w:rPr>
              <w:t>Снижение  отопительной</w:t>
            </w:r>
            <w:proofErr w:type="gramEnd"/>
            <w:r w:rsidRPr="00103E6C">
              <w:rPr>
                <w:sz w:val="20"/>
                <w:szCs w:val="20"/>
                <w:lang w:eastAsia="ru-RU"/>
              </w:rPr>
              <w:t xml:space="preserve"> 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нагрузки в зданиях или отдельных помещениях в нерабочие 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периоды.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ind w:left="-28" w:right="-46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Снижение потребления энергоресурсов 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Снижение отопительной нагрузки на 5%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03E6C" w:rsidRPr="00103E6C" w:rsidTr="00103E6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103E6C">
              <w:rPr>
                <w:sz w:val="20"/>
                <w:szCs w:val="20"/>
                <w:lang w:eastAsia="ru-RU"/>
              </w:rPr>
              <w:t>Cодействие</w:t>
            </w:r>
            <w:proofErr w:type="spellEnd"/>
            <w:r w:rsidRPr="00103E6C">
              <w:rPr>
                <w:sz w:val="20"/>
                <w:szCs w:val="20"/>
                <w:lang w:eastAsia="ru-RU"/>
              </w:rPr>
              <w:t xml:space="preserve"> заключению </w:t>
            </w:r>
            <w:proofErr w:type="spellStart"/>
            <w:r w:rsidRPr="00103E6C">
              <w:rPr>
                <w:sz w:val="20"/>
                <w:szCs w:val="20"/>
                <w:lang w:eastAsia="ru-RU"/>
              </w:rPr>
              <w:t>энергосервисных</w:t>
            </w:r>
            <w:proofErr w:type="spellEnd"/>
            <w:r w:rsidRPr="00103E6C">
              <w:rPr>
                <w:sz w:val="20"/>
                <w:szCs w:val="20"/>
                <w:lang w:eastAsia="ru-RU"/>
              </w:rPr>
              <w:t xml:space="preserve"> договоров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Снижение потребления энергоресурсов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03E6C" w:rsidRPr="00103E6C" w:rsidTr="00103E6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Анализ договоров </w:t>
            </w:r>
            <w:proofErr w:type="gramStart"/>
            <w:r w:rsidRPr="00103E6C">
              <w:rPr>
                <w:sz w:val="20"/>
                <w:szCs w:val="20"/>
                <w:lang w:eastAsia="ru-RU"/>
              </w:rPr>
              <w:t>электроснабжения  на</w:t>
            </w:r>
            <w:proofErr w:type="gramEnd"/>
            <w:r w:rsidRPr="00103E6C">
              <w:rPr>
                <w:sz w:val="20"/>
                <w:szCs w:val="20"/>
                <w:lang w:eastAsia="ru-RU"/>
              </w:rPr>
              <w:t xml:space="preserve"> предмет выявления положений договоров, препятствующих </w:t>
            </w:r>
          </w:p>
          <w:p w:rsidR="00103E6C" w:rsidRPr="00103E6C" w:rsidRDefault="00103E6C" w:rsidP="00103E6C">
            <w:pPr>
              <w:suppressAutoHyphens w:val="0"/>
              <w:ind w:right="-47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реализации мер по повышению энергетической эффективности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Снижение оплаты за энергоресурсы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103E6C">
              <w:rPr>
                <w:sz w:val="20"/>
                <w:szCs w:val="20"/>
                <w:lang w:eastAsia="ru-RU"/>
              </w:rPr>
              <w:t>Администрация  сельского</w:t>
            </w:r>
            <w:proofErr w:type="gramEnd"/>
            <w:r w:rsidRPr="00103E6C">
              <w:rPr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103E6C" w:rsidRPr="00103E6C" w:rsidTr="00103E6C">
        <w:trPr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03E6C">
              <w:rPr>
                <w:b/>
                <w:sz w:val="20"/>
                <w:szCs w:val="20"/>
                <w:lang w:eastAsia="ru-RU"/>
              </w:rPr>
              <w:t>2.Технические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103E6C" w:rsidRPr="00103E6C" w:rsidTr="00103E6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Ведение систематического 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103E6C">
              <w:rPr>
                <w:sz w:val="20"/>
                <w:szCs w:val="20"/>
                <w:lang w:eastAsia="ru-RU"/>
              </w:rPr>
              <w:t>мониторинга  показателей</w:t>
            </w:r>
            <w:proofErr w:type="gramEnd"/>
            <w:r w:rsidRPr="00103E6C">
              <w:rPr>
                <w:sz w:val="20"/>
                <w:szCs w:val="20"/>
                <w:lang w:eastAsia="ru-RU"/>
              </w:rPr>
              <w:t xml:space="preserve"> энергопотребления в учреждениях, 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сооружений).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Получение информации для оперативных действий, анализа энергопотребления и 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отчетности перед вышестоящими органами и организациями.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03E6C" w:rsidRPr="00103E6C" w:rsidTr="00103E6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Локальный учет расхода энергоносителей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Экономия тепловой 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энергии за счет энергосберегающих мероприятий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03E6C" w:rsidRPr="00103E6C" w:rsidTr="00103E6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Проведение тепло сберегающих </w:t>
            </w:r>
            <w:proofErr w:type="spellStart"/>
            <w:proofErr w:type="gramStart"/>
            <w:r w:rsidRPr="00103E6C">
              <w:rPr>
                <w:sz w:val="20"/>
                <w:szCs w:val="20"/>
                <w:lang w:eastAsia="ru-RU"/>
              </w:rPr>
              <w:t>мероприятий:утепление</w:t>
            </w:r>
            <w:proofErr w:type="spellEnd"/>
            <w:proofErr w:type="gramEnd"/>
            <w:r w:rsidRPr="00103E6C">
              <w:rPr>
                <w:sz w:val="20"/>
                <w:szCs w:val="20"/>
                <w:lang w:eastAsia="ru-RU"/>
              </w:rPr>
              <w:t xml:space="preserve"> стен,  входов, окон и т.п.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Экономия тепловой 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энергии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03E6C" w:rsidRPr="00103E6C" w:rsidTr="00103E6C">
        <w:trPr>
          <w:trHeight w:val="141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Модернизация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систем  уличного освещения  на  основе </w:t>
            </w:r>
            <w:proofErr w:type="spellStart"/>
            <w:r w:rsidRPr="00103E6C">
              <w:rPr>
                <w:sz w:val="20"/>
                <w:szCs w:val="20"/>
                <w:lang w:eastAsia="ru-RU"/>
              </w:rPr>
              <w:t>энергоэкономичных</w:t>
            </w:r>
            <w:proofErr w:type="spellEnd"/>
            <w:r w:rsidRPr="00103E6C">
              <w:rPr>
                <w:sz w:val="20"/>
                <w:szCs w:val="20"/>
                <w:lang w:eastAsia="ru-RU"/>
              </w:rPr>
              <w:t xml:space="preserve"> осветительных  приборов, организация  локального освещения, регулирование  яркости освещения.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Снижение электропотребления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Администрация сельского поселения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103E6C" w:rsidRPr="00103E6C" w:rsidTr="00103E6C">
        <w:trPr>
          <w:trHeight w:val="1460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  2.5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ind w:right="-108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Реконструкция системы освещения с применением </w:t>
            </w:r>
            <w:proofErr w:type="spellStart"/>
            <w:r w:rsidRPr="00103E6C">
              <w:rPr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103E6C">
              <w:rPr>
                <w:sz w:val="20"/>
                <w:szCs w:val="20"/>
                <w:lang w:eastAsia="ru-RU"/>
              </w:rPr>
              <w:t xml:space="preserve"> светильников (замена на энергосберегающие лампы, замена перегоревших ламп), </w:t>
            </w:r>
            <w:proofErr w:type="gramStart"/>
            <w:r w:rsidRPr="00103E6C">
              <w:rPr>
                <w:sz w:val="20"/>
                <w:szCs w:val="20"/>
                <w:lang w:eastAsia="ru-RU"/>
              </w:rPr>
              <w:t>всего:  12</w:t>
            </w:r>
            <w:proofErr w:type="gramEnd"/>
            <w:r w:rsidRPr="00103E6C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Экономия электропотребления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03E6C" w:rsidRPr="00103E6C" w:rsidTr="00103E6C">
        <w:trPr>
          <w:trHeight w:val="276"/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autoSpaceDE w:val="0"/>
              <w:autoSpaceDN w:val="0"/>
              <w:adjustRightInd w:val="0"/>
              <w:ind w:left="360" w:firstLine="720"/>
              <w:jc w:val="center"/>
              <w:rPr>
                <w:b/>
                <w:sz w:val="20"/>
                <w:szCs w:val="20"/>
                <w:lang w:eastAsia="ru-RU"/>
              </w:rPr>
            </w:pPr>
            <w:r w:rsidRPr="00103E6C">
              <w:rPr>
                <w:b/>
                <w:sz w:val="20"/>
                <w:szCs w:val="20"/>
                <w:lang w:eastAsia="ru-RU"/>
              </w:rPr>
              <w:t>3. Организационно-аналитические мероприятия</w:t>
            </w:r>
          </w:p>
        </w:tc>
      </w:tr>
      <w:tr w:rsidR="00103E6C" w:rsidRPr="00103E6C" w:rsidTr="00103E6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ind w:right="-47" w:hanging="25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Информирование об установленных законодательством по энергосбережению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информирование жителей о возможных типовых решениях повышения энергетической эффективности и энергосбережении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03E6C" w:rsidRPr="00103E6C" w:rsidTr="00103E6C">
        <w:trPr>
          <w:trHeight w:val="742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Внедрение энергосберегающих мероприятий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Снижение электропотребления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Администрация сельского поселения</w:t>
            </w:r>
          </w:p>
        </w:tc>
      </w:tr>
      <w:tr w:rsidR="00103E6C" w:rsidRPr="00103E6C" w:rsidTr="00103E6C">
        <w:trPr>
          <w:jc w:val="center"/>
        </w:trPr>
        <w:tc>
          <w:tcPr>
            <w:tcW w:w="104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ind w:left="360"/>
              <w:jc w:val="center"/>
              <w:rPr>
                <w:b/>
                <w:sz w:val="20"/>
                <w:szCs w:val="20"/>
                <w:lang w:eastAsia="ru-RU"/>
              </w:rPr>
            </w:pPr>
            <w:r w:rsidRPr="00103E6C">
              <w:rPr>
                <w:b/>
                <w:sz w:val="20"/>
                <w:szCs w:val="20"/>
                <w:lang w:eastAsia="ru-RU"/>
              </w:rPr>
              <w:t>4. Мероприятия по иным вопросам</w:t>
            </w:r>
          </w:p>
        </w:tc>
      </w:tr>
      <w:tr w:rsidR="00103E6C" w:rsidRPr="00103E6C" w:rsidTr="00103E6C">
        <w:trPr>
          <w:trHeight w:val="1369"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ind w:right="-182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Информационное обеспечение мероприятий по энергосбережению</w:t>
            </w:r>
          </w:p>
          <w:p w:rsidR="00103E6C" w:rsidRPr="00103E6C" w:rsidRDefault="00103E6C" w:rsidP="00103E6C">
            <w:pPr>
              <w:suppressAutoHyphens w:val="0"/>
              <w:ind w:right="-182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и повышению энергетической эффективности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103E6C">
              <w:rPr>
                <w:sz w:val="20"/>
                <w:szCs w:val="20"/>
                <w:lang w:eastAsia="ru-RU"/>
              </w:rPr>
              <w:t>Администрация  сельского</w:t>
            </w:r>
            <w:proofErr w:type="gramEnd"/>
            <w:r w:rsidRPr="00103E6C">
              <w:rPr>
                <w:sz w:val="20"/>
                <w:szCs w:val="20"/>
                <w:lang w:eastAsia="ru-RU"/>
              </w:rPr>
              <w:t xml:space="preserve"> поселения</w:t>
            </w:r>
          </w:p>
        </w:tc>
      </w:tr>
      <w:tr w:rsidR="00103E6C" w:rsidRPr="00103E6C" w:rsidTr="00103E6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 xml:space="preserve">Информирование руководителей 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103E6C">
              <w:rPr>
                <w:sz w:val="20"/>
                <w:szCs w:val="20"/>
                <w:lang w:eastAsia="ru-RU"/>
              </w:rPr>
              <w:t>Администрация  сельского</w:t>
            </w:r>
            <w:proofErr w:type="gramEnd"/>
            <w:r w:rsidRPr="00103E6C">
              <w:rPr>
                <w:sz w:val="20"/>
                <w:szCs w:val="20"/>
                <w:lang w:eastAsia="ru-RU"/>
              </w:rPr>
              <w:t xml:space="preserve"> поселения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103E6C" w:rsidRPr="00103E6C" w:rsidTr="00103E6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4.3.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Разработка и проведение мероприятий по пропаганде энергосбережения через собрания граждан,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103E6C">
              <w:rPr>
                <w:sz w:val="20"/>
                <w:szCs w:val="20"/>
                <w:lang w:eastAsia="ru-RU"/>
              </w:rPr>
              <w:t>Администрация  сельского</w:t>
            </w:r>
            <w:proofErr w:type="gramEnd"/>
            <w:r w:rsidRPr="00103E6C">
              <w:rPr>
                <w:sz w:val="20"/>
                <w:szCs w:val="20"/>
                <w:lang w:eastAsia="ru-RU"/>
              </w:rPr>
              <w:t xml:space="preserve"> поселения</w:t>
            </w:r>
          </w:p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103E6C" w:rsidRPr="00103E6C" w:rsidTr="00103E6C">
        <w:trPr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proofErr w:type="gramStart"/>
            <w:r w:rsidRPr="00103E6C">
              <w:rPr>
                <w:sz w:val="20"/>
                <w:szCs w:val="20"/>
                <w:lang w:eastAsia="ru-RU"/>
              </w:rPr>
              <w:t>Обучение  персонала</w:t>
            </w:r>
            <w:proofErr w:type="gramEnd"/>
            <w:r w:rsidRPr="00103E6C">
              <w:rPr>
                <w:sz w:val="20"/>
                <w:szCs w:val="20"/>
                <w:lang w:eastAsia="ru-RU"/>
              </w:rPr>
              <w:t xml:space="preserve"> правилам энергосбережения и повышения  энергетической эффективности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103E6C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103E6C" w:rsidRPr="00103E6C" w:rsidTr="00103E6C">
        <w:trPr>
          <w:jc w:val="center"/>
        </w:trPr>
        <w:tc>
          <w:tcPr>
            <w:tcW w:w="5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103E6C">
              <w:rPr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03E6C">
              <w:rPr>
                <w:b/>
                <w:sz w:val="20"/>
                <w:szCs w:val="20"/>
                <w:lang w:eastAsia="ru-RU"/>
              </w:rPr>
              <w:t>525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03E6C">
              <w:rPr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03E6C">
              <w:rPr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03E6C">
              <w:rPr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103E6C">
              <w:rPr>
                <w:b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E6C" w:rsidRPr="00103E6C" w:rsidRDefault="00103E6C" w:rsidP="00103E6C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suppressAutoHyphens w:val="0"/>
        <w:autoSpaceDE w:val="0"/>
        <w:autoSpaceDN w:val="0"/>
        <w:adjustRightInd w:val="0"/>
        <w:ind w:firstLine="720"/>
        <w:jc w:val="both"/>
        <w:rPr>
          <w:sz w:val="20"/>
          <w:szCs w:val="20"/>
          <w:lang w:eastAsia="ru-RU"/>
        </w:rPr>
      </w:pPr>
    </w:p>
    <w:p w:rsidR="00103E6C" w:rsidRPr="00103E6C" w:rsidRDefault="00103E6C" w:rsidP="00103E6C">
      <w:pPr>
        <w:tabs>
          <w:tab w:val="left" w:pos="6585"/>
        </w:tabs>
        <w:suppressAutoHyphens w:val="0"/>
        <w:ind w:right="-1886"/>
        <w:jc w:val="both"/>
        <w:rPr>
          <w:sz w:val="28"/>
          <w:lang w:eastAsia="ru-RU"/>
        </w:rPr>
      </w:pPr>
      <w:r w:rsidRPr="00103E6C">
        <w:rPr>
          <w:sz w:val="28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103E6C">
        <w:rPr>
          <w:sz w:val="28"/>
          <w:lang w:eastAsia="ru-RU"/>
        </w:rPr>
        <w:tab/>
        <w:t xml:space="preserve">    </w:t>
      </w:r>
    </w:p>
    <w:p w:rsidR="00103E6C" w:rsidRPr="00103E6C" w:rsidRDefault="00103E6C" w:rsidP="00103E6C">
      <w:pPr>
        <w:widowControl w:val="0"/>
        <w:suppressAutoHyphens w:val="0"/>
        <w:autoSpaceDE w:val="0"/>
        <w:autoSpaceDN w:val="0"/>
        <w:adjustRightInd w:val="0"/>
        <w:spacing w:before="20"/>
        <w:ind w:left="720" w:hanging="720"/>
        <w:jc w:val="center"/>
        <w:rPr>
          <w:b/>
          <w:sz w:val="28"/>
          <w:lang w:eastAsia="ru-RU"/>
        </w:rPr>
      </w:pPr>
    </w:p>
    <w:p w:rsidR="00103E6C" w:rsidRPr="00103E6C" w:rsidRDefault="00103E6C" w:rsidP="00103E6C">
      <w:pPr>
        <w:suppressAutoHyphens w:val="0"/>
        <w:rPr>
          <w:sz w:val="28"/>
          <w:lang w:eastAsia="ru-RU"/>
        </w:rPr>
      </w:pPr>
    </w:p>
    <w:p w:rsidR="00103E6C" w:rsidRDefault="00103E6C" w:rsidP="00103E6C">
      <w:pPr>
        <w:rPr>
          <w:sz w:val="28"/>
          <w:szCs w:val="28"/>
        </w:rPr>
      </w:pPr>
    </w:p>
    <w:p w:rsidR="00103E6C" w:rsidRDefault="00103E6C" w:rsidP="00103E6C">
      <w:pPr>
        <w:rPr>
          <w:sz w:val="28"/>
          <w:szCs w:val="28"/>
        </w:rPr>
      </w:pPr>
    </w:p>
    <w:p w:rsidR="00103E6C" w:rsidRDefault="00103E6C" w:rsidP="00103E6C">
      <w:pPr>
        <w:rPr>
          <w:sz w:val="28"/>
          <w:szCs w:val="28"/>
        </w:rPr>
      </w:pPr>
    </w:p>
    <w:p w:rsidR="00103E6C" w:rsidRDefault="00103E6C" w:rsidP="00103E6C">
      <w:pPr>
        <w:rPr>
          <w:sz w:val="28"/>
          <w:szCs w:val="28"/>
        </w:rPr>
      </w:pPr>
    </w:p>
    <w:p w:rsidR="00103E6C" w:rsidRDefault="00103E6C" w:rsidP="00103E6C">
      <w:pPr>
        <w:rPr>
          <w:sz w:val="28"/>
          <w:szCs w:val="28"/>
        </w:rPr>
      </w:pPr>
    </w:p>
    <w:p w:rsidR="00192EBA" w:rsidRDefault="008D57F2"/>
    <w:sectPr w:rsidR="00192EBA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57F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03E6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8D57F2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9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8D57F2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57F2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57F2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8D57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E6135E5"/>
    <w:multiLevelType w:val="hybridMultilevel"/>
    <w:tmpl w:val="FB8CF162"/>
    <w:lvl w:ilvl="0" w:tplc="40823816">
      <w:start w:val="1"/>
      <w:numFmt w:val="decimal"/>
      <w:lvlText w:val="%1."/>
      <w:lvlJc w:val="left"/>
      <w:pPr>
        <w:tabs>
          <w:tab w:val="num" w:pos="1626"/>
        </w:tabs>
        <w:ind w:left="1626" w:hanging="10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71"/>
        </w:tabs>
        <w:ind w:left="167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91"/>
        </w:tabs>
        <w:ind w:left="239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11"/>
        </w:tabs>
        <w:ind w:left="311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31"/>
        </w:tabs>
        <w:ind w:left="383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51"/>
        </w:tabs>
        <w:ind w:left="455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71"/>
        </w:tabs>
        <w:ind w:left="527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11"/>
        </w:tabs>
        <w:ind w:left="6711" w:hanging="180"/>
      </w:pPr>
      <w:rPr>
        <w:rFonts w:cs="Times New Roman"/>
      </w:rPr>
    </w:lvl>
  </w:abstractNum>
  <w:abstractNum w:abstractNumId="2" w15:restartNumberingAfterBreak="0">
    <w:nsid w:val="7E9031E6"/>
    <w:multiLevelType w:val="hybridMultilevel"/>
    <w:tmpl w:val="60AAC076"/>
    <w:lvl w:ilvl="0" w:tplc="5D7E050A">
      <w:start w:val="1"/>
      <w:numFmt w:val="bullet"/>
      <w:lvlText w:val="-"/>
      <w:lvlJc w:val="left"/>
      <w:pPr>
        <w:tabs>
          <w:tab w:val="num" w:pos="5321"/>
        </w:tabs>
        <w:ind w:left="5321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6401"/>
        </w:tabs>
        <w:ind w:left="640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121"/>
        </w:tabs>
        <w:ind w:left="71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841"/>
        </w:tabs>
        <w:ind w:left="78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561"/>
        </w:tabs>
        <w:ind w:left="856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9281"/>
        </w:tabs>
        <w:ind w:left="92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10001"/>
        </w:tabs>
        <w:ind w:left="100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721"/>
        </w:tabs>
        <w:ind w:left="1072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441"/>
        </w:tabs>
        <w:ind w:left="1144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6C"/>
    <w:rsid w:val="00103E6C"/>
    <w:rsid w:val="004D56D5"/>
    <w:rsid w:val="008D57F2"/>
    <w:rsid w:val="009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EEEFF1C-8601-4F1E-BA8B-BDFB9459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103E6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103E6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3E6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103E6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103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3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103E6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3E6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03E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3E6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3470</Words>
  <Characters>19781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2021-08-27T06:16:00Z</cp:lastPrinted>
  <dcterms:created xsi:type="dcterms:W3CDTF">2021-08-27T06:09:00Z</dcterms:created>
  <dcterms:modified xsi:type="dcterms:W3CDTF">2021-08-27T10:34:00Z</dcterms:modified>
</cp:coreProperties>
</file>