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12" w:rsidRPr="00404012" w:rsidRDefault="00404012" w:rsidP="00404012">
      <w:pPr>
        <w:shd w:val="clear" w:color="auto" w:fill="FFFFFF"/>
        <w:suppressAutoHyphens/>
        <w:spacing w:before="19" w:after="0" w:line="240" w:lineRule="auto"/>
        <w:ind w:right="180"/>
        <w:rPr>
          <w:rFonts w:ascii="Century Tat" w:eastAsia="Times New Roman" w:hAnsi="Century Tat" w:cs="Times New Roman"/>
          <w:b/>
          <w:sz w:val="26"/>
          <w:szCs w:val="26"/>
          <w:u w:val="single"/>
          <w:lang w:eastAsia="ar-SA"/>
        </w:rPr>
      </w:pPr>
      <w:r w:rsidRPr="00404012">
        <w:rPr>
          <w:rFonts w:ascii="Century Tat" w:eastAsia="Times New Roman" w:hAnsi="Century Tat" w:cs="Times New Roman"/>
          <w:sz w:val="28"/>
          <w:szCs w:val="28"/>
          <w:lang w:eastAsia="ar-SA"/>
        </w:rPr>
        <w:t xml:space="preserve">  </w:t>
      </w:r>
      <w:r>
        <w:rPr>
          <w:rFonts w:ascii="Century Tat" w:eastAsia="Times New Roman" w:hAnsi="Century Tat" w:cs="Times New Roman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404012">
        <w:rPr>
          <w:rFonts w:ascii="Century Tat" w:eastAsia="Times New Roman" w:hAnsi="Century Tat" w:cs="Times New Roman"/>
          <w:b/>
          <w:sz w:val="26"/>
          <w:szCs w:val="26"/>
          <w:u w:val="single"/>
          <w:lang w:eastAsia="ar-SA"/>
        </w:rPr>
        <w:t>Проект</w:t>
      </w:r>
      <w:r w:rsidRPr="00404012">
        <w:rPr>
          <w:rFonts w:ascii="Century Tat" w:eastAsia="Times New Roman" w:hAnsi="Century Tat" w:cs="Times New Roman"/>
          <w:b/>
          <w:sz w:val="26"/>
          <w:szCs w:val="26"/>
          <w:u w:val="single"/>
          <w:lang w:eastAsia="ar-SA"/>
        </w:rPr>
        <w:t xml:space="preserve">          </w:t>
      </w:r>
    </w:p>
    <w:p w:rsidR="00404012" w:rsidRPr="00404012" w:rsidRDefault="00404012" w:rsidP="00404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gramStart"/>
      <w:r w:rsidRPr="00404012">
        <w:rPr>
          <w:rFonts w:ascii="Century Tat" w:eastAsia="Times New Roman" w:hAnsi="Century Tat" w:cs="Times New Roman"/>
          <w:sz w:val="26"/>
          <w:szCs w:val="26"/>
          <w:lang w:eastAsia="ar-SA"/>
        </w:rPr>
        <w:t xml:space="preserve">Совет </w:t>
      </w:r>
      <w:r w:rsidRPr="00404012">
        <w:rPr>
          <w:rFonts w:ascii="Century Tat" w:eastAsia="Times New Roman" w:hAnsi="Century Tat" w:cs="Times New Roman"/>
          <w:sz w:val="26"/>
          <w:szCs w:val="26"/>
          <w:lang w:eastAsia="ar-SA"/>
        </w:rPr>
        <w:t xml:space="preserve"> 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</w:t>
      </w:r>
      <w:proofErr w:type="gramEnd"/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поселения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Зильдяровский сельсовет муниципального района</w:t>
      </w:r>
    </w:p>
    <w:p w:rsidR="00404012" w:rsidRPr="00404012" w:rsidRDefault="00404012" w:rsidP="00404012">
      <w:pPr>
        <w:shd w:val="clear" w:color="auto" w:fill="FFFFFF"/>
        <w:suppressAutoHyphens/>
        <w:spacing w:before="19" w:after="0" w:line="240" w:lineRule="auto"/>
        <w:ind w:right="18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Миякинский район Республики Башкортостан</w:t>
      </w:r>
    </w:p>
    <w:p w:rsidR="00404012" w:rsidRPr="00404012" w:rsidRDefault="00404012" w:rsidP="00404012">
      <w:pPr>
        <w:shd w:val="clear" w:color="auto" w:fill="FFFFFF"/>
        <w:suppressAutoHyphens/>
        <w:spacing w:before="19" w:after="0" w:line="240" w:lineRule="auto"/>
        <w:ind w:right="18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04012" w:rsidRPr="00404012" w:rsidRDefault="00404012" w:rsidP="00404012">
      <w:pPr>
        <w:shd w:val="clear" w:color="auto" w:fill="FFFFFF"/>
        <w:suppressAutoHyphens/>
        <w:spacing w:before="19"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0401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РЕШЕНИЕ</w:t>
      </w:r>
    </w:p>
    <w:p w:rsidR="00404012" w:rsidRPr="00404012" w:rsidRDefault="00404012" w:rsidP="00404012">
      <w:pPr>
        <w:shd w:val="clear" w:color="auto" w:fill="FFFFFF"/>
        <w:suppressAutoHyphens/>
        <w:spacing w:before="19" w:after="0" w:line="240" w:lineRule="auto"/>
        <w:ind w:right="180"/>
        <w:jc w:val="center"/>
        <w:rPr>
          <w:rFonts w:ascii="Century Tat" w:eastAsia="Times New Roman" w:hAnsi="Century Tat" w:cs="Times New Roman"/>
          <w:b/>
          <w:sz w:val="26"/>
          <w:szCs w:val="26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r w:rsidRPr="004040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решение Совета сельского поселения</w:t>
      </w:r>
    </w:p>
    <w:p w:rsidR="00404012" w:rsidRPr="00404012" w:rsidRDefault="00404012" w:rsidP="00404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Зильдяровский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 муниципального района</w:t>
      </w:r>
    </w:p>
    <w:p w:rsidR="00404012" w:rsidRPr="00404012" w:rsidRDefault="00404012" w:rsidP="00404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Миякинский район Республики Башкортостан от 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07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мая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2015 года</w:t>
      </w:r>
    </w:p>
    <w:p w:rsidR="00404012" w:rsidRPr="00404012" w:rsidRDefault="00404012" w:rsidP="0040401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№ 2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05</w:t>
      </w:r>
      <w:r w:rsidRPr="0040401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«</w:t>
      </w:r>
      <w:r w:rsidRPr="00404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404012">
        <w:rPr>
          <w:rFonts w:ascii="Times New Roman" w:hAnsi="Times New Roman" w:cs="Times New Roman"/>
          <w:sz w:val="26"/>
          <w:szCs w:val="26"/>
        </w:rPr>
        <w:t xml:space="preserve">Правил землепользования и застройки </w:t>
      </w:r>
      <w:r w:rsidRPr="00404012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с. Зильдярово, д. Исламгулово, с.Шатмантамак, д.Успех, д. Чияле, д. Тимяшево, д.Карышево, д. Яшелькуль сельского поселения Зильдяровский </w:t>
      </w:r>
      <w:r w:rsidRPr="00404012">
        <w:rPr>
          <w:rFonts w:ascii="Times New Roman" w:hAnsi="Times New Roman" w:cs="Times New Roman"/>
          <w:sz w:val="26"/>
          <w:szCs w:val="26"/>
        </w:rPr>
        <w:t>сельсовет муниципального района Миякинский район Республики Башкортостан</w:t>
      </w:r>
      <w:r w:rsidRPr="004040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0"/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В соответствии со статьей 33 Градостроительного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протестом прокуратуры от 25.05.2021 г. Совет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Зильдяровский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 решил:</w:t>
      </w:r>
    </w:p>
    <w:p w:rsidR="00404012" w:rsidRPr="00404012" w:rsidRDefault="00404012" w:rsidP="004040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Внести в решение Совета сельского поселения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Зильдяровский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 от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07 мая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 №</w:t>
      </w:r>
      <w:proofErr w:type="gramEnd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040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404012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Pr="0040401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с. Зильдярово, д. Исламгулово, с.Шатмантамак,  д. Успех,  д. Чияле, д. Тимяшево, д.Карышево, д. Яшелькуль сельского поселения Зильдяровский </w:t>
      </w:r>
      <w:r w:rsidRPr="00404012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–Решение) следующие изменения: 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 статье 1 Правил </w:t>
      </w:r>
      <w:proofErr w:type="gramStart"/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«</w:t>
      </w:r>
      <w:proofErr w:type="gramEnd"/>
      <w:r w:rsidRPr="0040401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разрешения на строительств»</w:t>
      </w:r>
      <w:r w:rsidRPr="004040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  <w:r w:rsidRPr="0040401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«документ, который подтверждает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r:id="rId4" w:anchor="dst1592" w:history="1">
        <w:r w:rsidRPr="00404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частью 1.1</w:t>
        </w:r>
      </w:hyperlink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настоящей статьи), проектом планировки территории и проектом межевания территории (за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 (за исключением </w:t>
      </w:r>
      <w:hyperlink r:id="rId5" w:anchor="dst100014" w:history="1">
        <w:r w:rsidRPr="00404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случаев</w:t>
        </w:r>
      </w:hyperlink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настоящим Кодексом».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Пункт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статьи 35 </w:t>
      </w:r>
      <w:proofErr w:type="gramStart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  дополнить</w:t>
      </w:r>
      <w:proofErr w:type="gramEnd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следующими подпунктами 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документов прилагаемых к заявлению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</w:t>
      </w:r>
      <w:proofErr w:type="gramStart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« 7</w:t>
      </w:r>
      <w:proofErr w:type="gramEnd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или земельных участков на кадастровом плане территории. 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8)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6" w:anchor="dst100014" w:history="1">
        <w:r w:rsidRPr="00404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случаев</w:t>
        </w:r>
      </w:hyperlink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участка.»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    Пункт 3 статьи 34 </w:t>
      </w:r>
      <w:proofErr w:type="gramStart"/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  изложить</w:t>
      </w:r>
      <w:proofErr w:type="gramEnd"/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следующей редакции: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пояснительная записка;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3021"/>
      <w:bookmarkEnd w:id="1"/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7" w:anchor="dst100014" w:history="1">
        <w:r w:rsidRPr="00404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случаев</w:t>
        </w:r>
      </w:hyperlink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3022"/>
      <w:bookmarkEnd w:id="2"/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404012" w:rsidRPr="00404012" w:rsidRDefault="00404012" w:rsidP="004040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3023"/>
      <w:bookmarkEnd w:id="3"/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строительства);»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4. 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Пункт 6 статьи </w:t>
      </w:r>
      <w:proofErr w:type="gramStart"/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порядок</w:t>
      </w:r>
      <w:proofErr w:type="gramEnd"/>
      <w:r w:rsidRPr="0040401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подачи заявления изложить в следующей редакции: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1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040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 </w:t>
      </w:r>
      <w:r w:rsidRPr="0040401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04012">
        <w:rPr>
          <w:rFonts w:ascii="Times New Roman" w:eastAsia="Times New Roman" w:hAnsi="Times New Roman" w:cs="Times New Roman"/>
          <w:sz w:val="24"/>
          <w:szCs w:val="24"/>
        </w:rPr>
        <w:t xml:space="preserve"> целях строительства, реконструкции,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или через многофункциональный центр, заявление о выдаче разрешения на строительство».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5. В 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статье 1 </w:t>
      </w:r>
      <w:proofErr w:type="gramStart"/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Правил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определение</w:t>
      </w:r>
      <w:proofErr w:type="gramEnd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40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на ввод объекта в эксплуатацию»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читать в следующей редакции: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«разрешение на ввод объекта в эксплуатацию представляет собой документ, который удостоверяет выполнение строительства</w:t>
      </w:r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реконструкции объекта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в полном объеме в соответствии с разрешением на строительство, проектной документацией, </w:t>
      </w:r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</w:t>
      </w:r>
      <w:hyperlink r:id="rId8" w:anchor="dst100014" w:history="1">
        <w:r w:rsidRPr="004040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случаев</w:t>
        </w:r>
      </w:hyperlink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 земельным и иным законодательством Российской Федерации.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6. Пункт 3 статьи Правил </w:t>
      </w:r>
      <w:r w:rsidRPr="0040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документов прилагаемый к заявлению о </w:t>
      </w:r>
      <w:proofErr w:type="gramStart"/>
      <w:r w:rsidRPr="0040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выдаче  разрешения</w:t>
      </w:r>
      <w:proofErr w:type="gramEnd"/>
      <w:r w:rsidRPr="00404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ввод объекта в эксплуатацию</w:t>
      </w:r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«Для принятия решения о выдаче разрешения на ввод объекта в эксплуатацию необходимы следующие документы: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разрешение на строительство;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настоящего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.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12)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</w:t>
      </w:r>
    </w:p>
    <w:p w:rsid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Ст. 19 п.6 абзац 3 </w:t>
      </w:r>
      <w:proofErr w:type="gramStart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>и  Ст.</w:t>
      </w:r>
      <w:proofErr w:type="gramEnd"/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21.п.5 абзац 3 читать в следующей редакции:</w:t>
      </w:r>
      <w:r w:rsidRPr="004040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Pr="00404012">
        <w:rPr>
          <w:rFonts w:ascii="Times New Roman" w:eastAsia="Times New Roman" w:hAnsi="Times New Roman" w:cs="Times New Roman"/>
          <w:iCs/>
          <w:sz w:val="24"/>
          <w:szCs w:val="24"/>
        </w:rPr>
        <w:t>Внесение изменений в Правила осуществляется в порядке, предусмотренном статьями 33 Градостроительного кодекса Российской Федерации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404012" w:rsidRPr="00404012" w:rsidRDefault="00404012" w:rsidP="004040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8. Настоящее решение вступает в силу не ранее чем по истечении одного месяца со дня его официального </w:t>
      </w:r>
      <w:proofErr w:type="gramStart"/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опубликования .</w:t>
      </w:r>
      <w:proofErr w:type="gramEnd"/>
    </w:p>
    <w:p w:rsidR="00404012" w:rsidRPr="00404012" w:rsidRDefault="00404012" w:rsidP="004040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0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Настоящее решение обнародовать путем размещения на информационных стендах в общественных местах, в здании администрации сельского поселения и в сети Интернет.</w:t>
      </w:r>
    </w:p>
    <w:p w:rsidR="00404012" w:rsidRPr="00404012" w:rsidRDefault="00404012" w:rsidP="004040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012" w:rsidRPr="00404012" w:rsidRDefault="00404012" w:rsidP="004040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012" w:rsidRPr="00404012" w:rsidRDefault="00404012" w:rsidP="0040401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012" w:rsidRPr="00404012" w:rsidRDefault="00404012" w:rsidP="00404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404012" w:rsidRPr="00404012" w:rsidRDefault="00404012" w:rsidP="00404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Зильдяровский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proofErr w:type="spellStart"/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>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З.Идрисов</w:t>
      </w:r>
      <w:proofErr w:type="spellEnd"/>
    </w:p>
    <w:p w:rsidR="00404012" w:rsidRPr="00404012" w:rsidRDefault="00404012" w:rsidP="00404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12" w:rsidRDefault="00404012" w:rsidP="00404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Зильдярово</w:t>
      </w:r>
    </w:p>
    <w:p w:rsidR="00404012" w:rsidRDefault="00404012" w:rsidP="00404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________2021 г.</w:t>
      </w:r>
    </w:p>
    <w:p w:rsidR="00404012" w:rsidRPr="00404012" w:rsidRDefault="00404012" w:rsidP="004040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4012" w:rsidRPr="00404012" w:rsidRDefault="00404012" w:rsidP="004040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92EBA" w:rsidRDefault="003004D2"/>
    <w:sectPr w:rsidR="00192EBA" w:rsidSect="004040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4C" w:rsidRDefault="003004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4C" w:rsidRDefault="003004D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A94AC9" wp14:editId="7EA6CE3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D4C" w:rsidRDefault="003004D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94AC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156D4C" w:rsidRDefault="003004D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4C" w:rsidRDefault="003004D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4C" w:rsidRDefault="003004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4C" w:rsidRDefault="003004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12"/>
    <w:rsid w:val="003004D2"/>
    <w:rsid w:val="00404012"/>
    <w:rsid w:val="004D56D5"/>
    <w:rsid w:val="009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0F82C-04AF-4E55-B92D-460E7D7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40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4040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40401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4040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0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8290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8290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68290/" TargetMode="External"/><Relationship Id="rId11" Type="http://schemas.openxmlformats.org/officeDocument/2006/relationships/footer" Target="footer2.xml"/><Relationship Id="rId5" Type="http://schemas.openxmlformats.org/officeDocument/2006/relationships/hyperlink" Target="http://www.consultant.ru/document/cons_doc_LAW_368290/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hyperlink" Target="http://www.consultant.ru/document/cons_doc_LAW_383445/570afc6feff03328459242886307d6aebe1ccb6b/" TargetMode="Externa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2021-06-11T10:50:00Z</cp:lastPrinted>
  <dcterms:created xsi:type="dcterms:W3CDTF">2021-06-11T10:02:00Z</dcterms:created>
  <dcterms:modified xsi:type="dcterms:W3CDTF">2021-06-11T11:02:00Z</dcterms:modified>
</cp:coreProperties>
</file>