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BE" w:rsidRPr="00814652" w:rsidRDefault="00130ABE" w:rsidP="00130ABE">
      <w:pPr>
        <w:jc w:val="center"/>
        <w:rPr>
          <w:b/>
          <w:bCs/>
          <w:i/>
          <w:spacing w:val="-14"/>
          <w:sz w:val="27"/>
          <w:szCs w:val="27"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</w:t>
      </w:r>
      <w:r w:rsidRPr="00814652">
        <w:rPr>
          <w:b/>
          <w:bCs/>
          <w:i/>
          <w:spacing w:val="-14"/>
          <w:sz w:val="27"/>
          <w:szCs w:val="27"/>
        </w:rPr>
        <w:t>ПРОЕКТ</w:t>
      </w: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  <w:r>
        <w:rPr>
          <w:b/>
          <w:bCs/>
          <w:spacing w:val="-14"/>
          <w:sz w:val="27"/>
          <w:szCs w:val="27"/>
        </w:rPr>
        <w:t>Совет</w:t>
      </w:r>
      <w:r w:rsidRPr="00814652">
        <w:rPr>
          <w:b/>
          <w:bCs/>
          <w:spacing w:val="-14"/>
          <w:sz w:val="27"/>
          <w:szCs w:val="27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  <w:r>
        <w:rPr>
          <w:b/>
          <w:bCs/>
          <w:spacing w:val="-14"/>
          <w:sz w:val="27"/>
          <w:szCs w:val="27"/>
        </w:rPr>
        <w:t>РЕШЕНИЕ</w:t>
      </w: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</w:p>
    <w:p w:rsidR="00130ABE" w:rsidRPr="00814652" w:rsidRDefault="00130ABE" w:rsidP="00130ABE">
      <w:pPr>
        <w:jc w:val="center"/>
        <w:rPr>
          <w:b/>
          <w:bCs/>
          <w:spacing w:val="-14"/>
          <w:sz w:val="27"/>
          <w:szCs w:val="27"/>
        </w:rPr>
      </w:pPr>
      <w:r w:rsidRPr="00814652">
        <w:rPr>
          <w:b/>
          <w:bCs/>
          <w:spacing w:val="-14"/>
          <w:sz w:val="27"/>
          <w:szCs w:val="27"/>
        </w:rPr>
        <w:t>№     от _______________ 2021 г.</w:t>
      </w:r>
    </w:p>
    <w:p w:rsidR="00130ABE" w:rsidRDefault="00130ABE" w:rsidP="00130ABE">
      <w:pPr>
        <w:shd w:val="clear" w:color="auto" w:fill="FFFFFF"/>
        <w:spacing w:before="19"/>
        <w:ind w:left="-180" w:right="180"/>
        <w:rPr>
          <w:b/>
        </w:rPr>
      </w:pPr>
      <w:r>
        <w:t xml:space="preserve">                   </w:t>
      </w:r>
      <w:r>
        <w:rPr>
          <w:b/>
        </w:rPr>
        <w:t xml:space="preserve">                 </w:t>
      </w:r>
    </w:p>
    <w:p w:rsidR="00130ABE" w:rsidRPr="004258FE" w:rsidRDefault="00130ABE" w:rsidP="00130ABE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130ABE" w:rsidRPr="00130ABE" w:rsidRDefault="00130ABE" w:rsidP="00130ABE">
      <w:pPr>
        <w:widowControl w:val="0"/>
        <w:spacing w:after="292"/>
        <w:ind w:left="20"/>
        <w:jc w:val="center"/>
        <w:rPr>
          <w:bCs/>
          <w:sz w:val="28"/>
          <w:szCs w:val="28"/>
          <w:lang w:bidi="ru-RU"/>
        </w:rPr>
      </w:pPr>
      <w:r w:rsidRPr="00130ABE">
        <w:rPr>
          <w:bCs/>
          <w:color w:val="000000"/>
          <w:sz w:val="28"/>
          <w:szCs w:val="28"/>
          <w:lang w:bidi="ru-RU"/>
        </w:rPr>
        <w:t xml:space="preserve">О внесении изменений в решение Совета 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Зильдяровский </w:t>
      </w:r>
      <w:r w:rsidRPr="00130ABE">
        <w:rPr>
          <w:bCs/>
          <w:color w:val="000000"/>
          <w:sz w:val="28"/>
          <w:szCs w:val="28"/>
          <w:lang w:bidi="ru-RU"/>
        </w:rPr>
        <w:t xml:space="preserve">сельсовет муниципального района Миякинский район Республики </w:t>
      </w:r>
      <w:proofErr w:type="gramStart"/>
      <w:r w:rsidRPr="00130ABE">
        <w:rPr>
          <w:bCs/>
          <w:color w:val="000000"/>
          <w:sz w:val="28"/>
          <w:szCs w:val="28"/>
          <w:lang w:bidi="ru-RU"/>
        </w:rPr>
        <w:t>Башкортостан  от</w:t>
      </w:r>
      <w:proofErr w:type="gramEnd"/>
      <w:r w:rsidRPr="00130ABE">
        <w:rPr>
          <w:bCs/>
          <w:color w:val="000000"/>
          <w:sz w:val="28"/>
          <w:szCs w:val="28"/>
          <w:lang w:bidi="ru-RU"/>
        </w:rPr>
        <w:t xml:space="preserve"> 1</w:t>
      </w:r>
      <w:r>
        <w:rPr>
          <w:bCs/>
          <w:color w:val="000000"/>
          <w:sz w:val="28"/>
          <w:szCs w:val="28"/>
          <w:lang w:bidi="ru-RU"/>
        </w:rPr>
        <w:t>1</w:t>
      </w:r>
      <w:r w:rsidRPr="00130ABE">
        <w:rPr>
          <w:bCs/>
          <w:color w:val="000000"/>
          <w:sz w:val="28"/>
          <w:szCs w:val="28"/>
          <w:lang w:bidi="ru-RU"/>
        </w:rPr>
        <w:t>.06.2020 г</w:t>
      </w:r>
      <w:r>
        <w:rPr>
          <w:bCs/>
          <w:color w:val="000000"/>
          <w:sz w:val="28"/>
          <w:szCs w:val="28"/>
          <w:lang w:bidi="ru-RU"/>
        </w:rPr>
        <w:t xml:space="preserve">. № 44 </w:t>
      </w:r>
      <w:r w:rsidRPr="00130ABE">
        <w:rPr>
          <w:bCs/>
          <w:color w:val="000000"/>
          <w:sz w:val="28"/>
          <w:szCs w:val="28"/>
          <w:lang w:bidi="ru-RU"/>
        </w:rPr>
        <w:t xml:space="preserve">«Об установлении земельного налога на территории сельского поселения </w:t>
      </w:r>
      <w:r>
        <w:rPr>
          <w:bCs/>
          <w:sz w:val="28"/>
          <w:szCs w:val="28"/>
          <w:lang w:bidi="ru-RU"/>
        </w:rPr>
        <w:t xml:space="preserve">Зильдяровский </w:t>
      </w:r>
      <w:r w:rsidRPr="00130ABE">
        <w:rPr>
          <w:bCs/>
          <w:sz w:val="28"/>
          <w:szCs w:val="28"/>
          <w:lang w:bidi="ru-RU"/>
        </w:rPr>
        <w:t>сельсовет муниципального района Миякинский район Республики Башкортостан»</w:t>
      </w:r>
    </w:p>
    <w:p w:rsidR="00130ABE" w:rsidRPr="004B0BAD" w:rsidRDefault="00130ABE" w:rsidP="00130ABE">
      <w:pPr>
        <w:widowControl w:val="0"/>
        <w:ind w:left="20" w:right="20" w:firstLine="700"/>
        <w:jc w:val="both"/>
        <w:rPr>
          <w:sz w:val="28"/>
          <w:szCs w:val="28"/>
          <w:lang w:bidi="ru-RU"/>
        </w:rPr>
      </w:pPr>
      <w:r w:rsidRPr="004B0BAD">
        <w:rPr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387</w:t>
      </w:r>
      <w:r>
        <w:rPr>
          <w:sz w:val="28"/>
          <w:szCs w:val="28"/>
          <w:lang w:bidi="ru-RU"/>
        </w:rPr>
        <w:t xml:space="preserve"> п.2 абзац 1</w:t>
      </w:r>
      <w:r w:rsidRPr="004B0BAD">
        <w:rPr>
          <w:sz w:val="28"/>
          <w:szCs w:val="28"/>
          <w:lang w:bidi="ru-RU"/>
        </w:rPr>
        <w:t>, статьи 397</w:t>
      </w:r>
      <w:r>
        <w:rPr>
          <w:sz w:val="28"/>
          <w:szCs w:val="28"/>
          <w:lang w:bidi="ru-RU"/>
        </w:rPr>
        <w:t xml:space="preserve"> </w:t>
      </w:r>
      <w:r w:rsidRPr="004B0BAD">
        <w:rPr>
          <w:sz w:val="28"/>
          <w:szCs w:val="28"/>
          <w:lang w:bidi="ru-RU"/>
        </w:rPr>
        <w:t xml:space="preserve"> Налогового  кодекса  Российской  Федерации, руководствуясь пунктом 2 части 1 статьи 3 Устава сельского поселения   </w:t>
      </w:r>
      <w:r>
        <w:rPr>
          <w:sz w:val="28"/>
          <w:szCs w:val="28"/>
          <w:lang w:bidi="ru-RU"/>
        </w:rPr>
        <w:t xml:space="preserve">Зильдяровский </w:t>
      </w:r>
      <w:r w:rsidRPr="004B0BAD">
        <w:rPr>
          <w:sz w:val="28"/>
          <w:szCs w:val="28"/>
          <w:lang w:bidi="ru-RU"/>
        </w:rPr>
        <w:t xml:space="preserve">сельсовет муниципального района Миякинский район Республики Башкортостан, Совет сельского поселения  </w:t>
      </w:r>
      <w:r>
        <w:rPr>
          <w:sz w:val="28"/>
          <w:szCs w:val="28"/>
          <w:lang w:bidi="ru-RU"/>
        </w:rPr>
        <w:t xml:space="preserve">Зильдяровский </w:t>
      </w:r>
      <w:r w:rsidRPr="004B0BAD">
        <w:rPr>
          <w:sz w:val="28"/>
          <w:szCs w:val="28"/>
          <w:lang w:bidi="ru-RU"/>
        </w:rPr>
        <w:t>сельсовет муниципального района Миякинский район Республики Башкортостан</w:t>
      </w:r>
    </w:p>
    <w:p w:rsidR="00130ABE" w:rsidRPr="004B0BAD" w:rsidRDefault="00130ABE" w:rsidP="00130ABE">
      <w:pPr>
        <w:widowControl w:val="0"/>
        <w:spacing w:after="292"/>
        <w:ind w:lef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="00E26FA7">
        <w:rPr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sz w:val="28"/>
          <w:szCs w:val="28"/>
          <w:lang w:bidi="ru-RU"/>
        </w:rPr>
        <w:t xml:space="preserve"> </w:t>
      </w:r>
      <w:r w:rsidRPr="004B0BAD">
        <w:rPr>
          <w:sz w:val="28"/>
          <w:szCs w:val="28"/>
          <w:lang w:bidi="ru-RU"/>
        </w:rPr>
        <w:t>РЕШИЛ:</w:t>
      </w:r>
    </w:p>
    <w:p w:rsidR="00130ABE" w:rsidRPr="004B0BAD" w:rsidRDefault="00130ABE" w:rsidP="00130ABE">
      <w:pPr>
        <w:widowControl w:val="0"/>
        <w:spacing w:after="292"/>
        <w:ind w:left="20"/>
        <w:jc w:val="both"/>
        <w:rPr>
          <w:rFonts w:eastAsia="Calibri"/>
          <w:sz w:val="28"/>
          <w:szCs w:val="28"/>
          <w:lang w:eastAsia="en-US"/>
        </w:rPr>
      </w:pPr>
      <w:r w:rsidRPr="004B0BAD">
        <w:rPr>
          <w:sz w:val="28"/>
          <w:szCs w:val="28"/>
          <w:lang w:bidi="ru-RU"/>
        </w:rPr>
        <w:t xml:space="preserve">     </w:t>
      </w:r>
      <w:r w:rsidR="00E26FA7">
        <w:rPr>
          <w:sz w:val="28"/>
          <w:szCs w:val="28"/>
          <w:lang w:bidi="ru-RU"/>
        </w:rPr>
        <w:t xml:space="preserve"> </w:t>
      </w:r>
      <w:r w:rsidRPr="004B0BAD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Исключить  из</w:t>
      </w:r>
      <w:proofErr w:type="gramEnd"/>
      <w:r>
        <w:rPr>
          <w:sz w:val="28"/>
          <w:szCs w:val="28"/>
          <w:lang w:bidi="ru-RU"/>
        </w:rPr>
        <w:t xml:space="preserve">  данного решения</w:t>
      </w:r>
      <w:r w:rsidRPr="00DC4DEA">
        <w:t xml:space="preserve"> </w:t>
      </w:r>
      <w:r w:rsidRPr="00DC4DEA">
        <w:rPr>
          <w:sz w:val="28"/>
          <w:szCs w:val="28"/>
          <w:lang w:bidi="ru-RU"/>
        </w:rPr>
        <w:t>пункты 3.1</w:t>
      </w:r>
      <w:r w:rsidR="00E26FA7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</w:t>
      </w:r>
      <w:r w:rsidRPr="00DC4DEA">
        <w:rPr>
          <w:sz w:val="28"/>
          <w:szCs w:val="28"/>
          <w:lang w:bidi="ru-RU"/>
        </w:rPr>
        <w:t>3.3</w:t>
      </w:r>
      <w:r>
        <w:rPr>
          <w:sz w:val="28"/>
          <w:szCs w:val="28"/>
          <w:lang w:bidi="ru-RU"/>
        </w:rPr>
        <w:t>.</w:t>
      </w:r>
      <w:r w:rsidRPr="00DC4DE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</w:t>
      </w:r>
    </w:p>
    <w:p w:rsidR="00130ABE" w:rsidRDefault="00130ABE" w:rsidP="00130ABE">
      <w:pPr>
        <w:widowControl w:val="0"/>
        <w:tabs>
          <w:tab w:val="left" w:pos="709"/>
          <w:tab w:val="left" w:pos="993"/>
        </w:tabs>
        <w:ind w:right="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2</w:t>
      </w:r>
      <w:r w:rsidRPr="004B0BAD">
        <w:rPr>
          <w:sz w:val="28"/>
          <w:szCs w:val="28"/>
          <w:lang w:bidi="ru-RU"/>
        </w:rPr>
        <w:t xml:space="preserve">. Настоящее Решение опубликовать путем размещения на информационном стенде в здании администрации сельского поселения </w:t>
      </w:r>
      <w:r>
        <w:rPr>
          <w:sz w:val="28"/>
          <w:szCs w:val="28"/>
          <w:lang w:bidi="ru-RU"/>
        </w:rPr>
        <w:t>Зильдяровский</w:t>
      </w:r>
      <w:r w:rsidRPr="004B0BAD">
        <w:rPr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 по адресу: с. </w:t>
      </w:r>
      <w:r>
        <w:rPr>
          <w:sz w:val="28"/>
          <w:szCs w:val="28"/>
          <w:lang w:bidi="ru-RU"/>
        </w:rPr>
        <w:t>Зильдярово</w:t>
      </w:r>
      <w:r w:rsidRPr="004B0BAD">
        <w:rPr>
          <w:sz w:val="28"/>
          <w:szCs w:val="28"/>
          <w:lang w:bidi="ru-RU"/>
        </w:rPr>
        <w:t xml:space="preserve">, </w:t>
      </w:r>
      <w:proofErr w:type="spellStart"/>
      <w:r w:rsidRPr="004B0BAD">
        <w:rPr>
          <w:sz w:val="28"/>
          <w:szCs w:val="28"/>
          <w:lang w:bidi="ru-RU"/>
        </w:rPr>
        <w:t>ул.</w:t>
      </w:r>
      <w:r>
        <w:rPr>
          <w:sz w:val="28"/>
          <w:szCs w:val="28"/>
          <w:lang w:bidi="ru-RU"/>
        </w:rPr>
        <w:t>Дружбы</w:t>
      </w:r>
      <w:proofErr w:type="spellEnd"/>
      <w:r w:rsidRPr="004B0BAD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1</w:t>
      </w:r>
      <w:r w:rsidRPr="004B0BAD">
        <w:rPr>
          <w:sz w:val="28"/>
          <w:szCs w:val="28"/>
          <w:lang w:bidi="ru-RU"/>
        </w:rPr>
        <w:t xml:space="preserve">2 и на официальном сайте сельского поселения  </w:t>
      </w:r>
      <w:r w:rsidRPr="004B0BA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bidi="ru-RU"/>
        </w:rPr>
        <w:t>Зильдяровский</w:t>
      </w:r>
      <w:r w:rsidRPr="004B0BAD">
        <w:rPr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 в сети Интернет.</w:t>
      </w:r>
    </w:p>
    <w:p w:rsidR="00130ABE" w:rsidRPr="004B0BAD" w:rsidRDefault="00130ABE" w:rsidP="00130ABE">
      <w:pPr>
        <w:widowControl w:val="0"/>
        <w:tabs>
          <w:tab w:val="left" w:pos="709"/>
          <w:tab w:val="left" w:pos="993"/>
        </w:tabs>
        <w:ind w:right="20"/>
        <w:jc w:val="both"/>
        <w:rPr>
          <w:sz w:val="28"/>
          <w:szCs w:val="28"/>
          <w:lang w:bidi="ru-RU"/>
        </w:rPr>
      </w:pPr>
    </w:p>
    <w:p w:rsidR="00130ABE" w:rsidRPr="00130ABE" w:rsidRDefault="00130ABE" w:rsidP="00130ABE">
      <w:pPr>
        <w:widowControl w:val="0"/>
        <w:tabs>
          <w:tab w:val="left" w:pos="709"/>
          <w:tab w:val="left" w:leader="underscore" w:pos="9543"/>
        </w:tabs>
        <w:spacing w:after="649"/>
        <w:jc w:val="both"/>
        <w:rPr>
          <w:sz w:val="28"/>
          <w:szCs w:val="28"/>
          <w:lang w:eastAsia="ru-RU"/>
        </w:rPr>
      </w:pPr>
      <w:r w:rsidRPr="00D7499A">
        <w:rPr>
          <w:sz w:val="28"/>
          <w:szCs w:val="28"/>
          <w:lang w:eastAsia="ru-RU"/>
        </w:rPr>
        <w:t xml:space="preserve">Глава сельского поселения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proofErr w:type="spellStart"/>
      <w:r>
        <w:rPr>
          <w:sz w:val="28"/>
          <w:szCs w:val="28"/>
          <w:lang w:eastAsia="ru-RU"/>
        </w:rPr>
        <w:t>З.З.Идрисов</w:t>
      </w:r>
      <w:proofErr w:type="spellEnd"/>
    </w:p>
    <w:p w:rsidR="00130ABE" w:rsidRPr="00D7499A" w:rsidRDefault="00130ABE" w:rsidP="00130ABE">
      <w:pPr>
        <w:jc w:val="both"/>
        <w:rPr>
          <w:sz w:val="28"/>
          <w:szCs w:val="28"/>
          <w:lang w:eastAsia="ru-RU"/>
        </w:rPr>
      </w:pPr>
      <w:r w:rsidRPr="00D7499A">
        <w:rPr>
          <w:sz w:val="28"/>
          <w:szCs w:val="28"/>
          <w:lang w:eastAsia="ru-RU"/>
        </w:rPr>
        <w:t>с.Зильдярово</w:t>
      </w:r>
    </w:p>
    <w:p w:rsidR="00130ABE" w:rsidRPr="00D7499A" w:rsidRDefault="00130ABE" w:rsidP="00130AB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.</w:t>
      </w:r>
      <w:r w:rsidRPr="00D7499A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D7499A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</w:t>
      </w:r>
    </w:p>
    <w:p w:rsidR="00192EBA" w:rsidRDefault="00130ABE" w:rsidP="00130ABE">
      <w:r w:rsidRPr="00D7499A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</w:t>
      </w:r>
    </w:p>
    <w:sectPr w:rsidR="001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E"/>
    <w:rsid w:val="00130ABE"/>
    <w:rsid w:val="004D56D5"/>
    <w:rsid w:val="00900B6A"/>
    <w:rsid w:val="00E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6834-78D3-4AB0-BBC4-90BD068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2021-03-29T11:06:00Z</cp:lastPrinted>
  <dcterms:created xsi:type="dcterms:W3CDTF">2021-03-29T10:50:00Z</dcterms:created>
  <dcterms:modified xsi:type="dcterms:W3CDTF">2021-03-29T11:07:00Z</dcterms:modified>
</cp:coreProperties>
</file>