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291" w:rsidRDefault="006D6A1A" w:rsidP="00FD5291">
      <w:pPr>
        <w:shd w:val="clear" w:color="auto" w:fill="FFFFFF"/>
        <w:spacing w:before="19"/>
        <w:ind w:left="-180" w:right="180"/>
        <w:rPr>
          <w:rFonts w:ascii="Century Tat" w:hAnsi="Century Tat"/>
          <w:sz w:val="20"/>
        </w:rPr>
        <w:sectPr w:rsidR="00FD5291">
          <w:headerReference w:type="default" r:id="rId7"/>
          <w:footerReference w:type="even" r:id="rId8"/>
          <w:footerReference w:type="default" r:id="rId9"/>
          <w:headerReference w:type="first" r:id="rId10"/>
          <w:footerReference w:type="first" r:id="rId11"/>
          <w:pgSz w:w="11906" w:h="16838"/>
          <w:pgMar w:top="776" w:right="569" w:bottom="776" w:left="720" w:header="720" w:footer="720" w:gutter="0"/>
          <w:cols w:space="720"/>
          <w:docGrid w:linePitch="360"/>
        </w:sectPr>
      </w:pPr>
      <w:r>
        <w:rPr>
          <w:rFonts w:ascii="Century Tat" w:hAnsi="Century Tat"/>
          <w:sz w:val="20"/>
        </w:rPr>
        <w:t xml:space="preserve">                                                                                                      </w:t>
      </w:r>
      <w:r>
        <w:rPr>
          <w:noProof/>
          <w:lang w:eastAsia="ru-RU"/>
        </w:rPr>
        <mc:AlternateContent>
          <mc:Choice Requires="wpg">
            <w:drawing>
              <wp:anchor distT="0" distB="0" distL="0" distR="0" simplePos="0" relativeHeight="251661312" behindDoc="0" locked="0" layoutInCell="1" allowOverlap="1">
                <wp:simplePos x="0" y="0"/>
                <wp:positionH relativeFrom="column">
                  <wp:posOffset>323850</wp:posOffset>
                </wp:positionH>
                <wp:positionV relativeFrom="paragraph">
                  <wp:posOffset>27940</wp:posOffset>
                </wp:positionV>
                <wp:extent cx="6172200" cy="1091565"/>
                <wp:effectExtent l="9525" t="0" r="9525" b="1397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091565"/>
                          <a:chOff x="540" y="89"/>
                          <a:chExt cx="9719" cy="1718"/>
                        </a:xfrm>
                      </wpg:grpSpPr>
                      <wps:wsp>
                        <wps:cNvPr id="2" name="Line 5"/>
                        <wps:cNvCnPr>
                          <a:cxnSpLocks noChangeShapeType="1"/>
                        </wps:cNvCnPr>
                        <wps:spPr bwMode="auto">
                          <a:xfrm>
                            <a:off x="540" y="1808"/>
                            <a:ext cx="9719"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pic:pic xmlns:pic="http://schemas.openxmlformats.org/drawingml/2006/picture">
                        <pic:nvPicPr>
                          <pic:cNvPr id="3"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812" y="89"/>
                            <a:ext cx="1249" cy="1424"/>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166FE834" id="Группа 1" o:spid="_x0000_s1026" style="position:absolute;margin-left:25.5pt;margin-top:2.2pt;width:486pt;height:85.95pt;z-index:251661312;mso-wrap-distance-left:0;mso-wrap-distance-right:0" coordorigin="540,89" coordsize="9719,17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">
                <v:line id="Line 5" o:spid="_x0000_s1027" style="position:absolute;visibility:visible;mso-wrap-style:square" from="540,1808" to="10259,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s0RsIAAADaAAAADwAAAGRycy9kb3ducmV2LnhtbESP0WrCQBRE3wv+w3ILvtVNJYhN3YQq&#10;Kgq+1PYDLtnbbGj2bpJdTfr3XUHwcZiZM8yqGG0jrtT72rGC11kCgrh0uuZKwffX7mUJwgdkjY1j&#10;UvBHHop88rTCTLuBP+l6DpWIEPYZKjAhtJmUvjRk0c9cSxy9H9dbDFH2ldQ9DhFuGzlPkoW0WHNc&#10;MNjSxlD5e75YBXKbvnWp6YZ03dEJ06R0x71Xavo8fryDCDSGR/jePmgFc7hdiTdA5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Ps0RsIAAADaAAAADwAAAAAAAAAAAAAA&#10;AAChAgAAZHJzL2Rvd25yZXYueG1sUEsFBgAAAAAEAAQA+QAAAJADAAAAAA==&#10;" strokeweight=".26mm">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4812;top:89;width:1249;height:14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NbbBAAAA2gAAAA8AAABkcnMvZG93bnJldi54bWxEj0+LwjAUxO/CfofwFrxpuooiXaPogiCL&#10;F/+w50fzbEubl5CkWr/9RhA8DjPzG2a57k0rbuRDbVnB1zgDQVxYXXOp4HLejRYgQkTW2FomBQ8K&#10;sF59DJaYa3vnI91OsRQJwiFHBVWMLpcyFBUZDGPriJN3td5gTNKXUnu8J7hp5STL5tJgzWmhQkc/&#10;FRXNqTMK4tZtm2P3W2p/mfy5+eyw4N1BqeFnv/kGEamP7/CrvdcKpvC8km6AXP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T/NbbBAAAA2gAAAA8AAAAAAAAAAAAAAAAAnwIA&#10;AGRycy9kb3ducmV2LnhtbFBLBQYAAAAABAAEAPcAAACNAwAAAAA=&#10;">
                  <v:fill recolor="t" type="frame"/>
                  <v:stroke joinstyle="round"/>
                  <v:imagedata r:id="rId13" o:title=""/>
                </v:shape>
              </v:group>
            </w:pict>
          </mc:Fallback>
        </mc:AlternateContent>
      </w:r>
      <w:r w:rsidR="00FD5291">
        <w:rPr>
          <w:noProof/>
          <w:lang w:eastAsia="ru-RU"/>
        </w:rPr>
        <mc:AlternateContent>
          <mc:Choice Requires="wps">
            <w:drawing>
              <wp:anchor distT="0" distB="0" distL="114935" distR="114935" simplePos="0" relativeHeight="251659264" behindDoc="0" locked="0" layoutInCell="1" allowOverlap="1">
                <wp:simplePos x="0" y="0"/>
                <wp:positionH relativeFrom="column">
                  <wp:posOffset>114300</wp:posOffset>
                </wp:positionH>
                <wp:positionV relativeFrom="paragraph">
                  <wp:posOffset>-132080</wp:posOffset>
                </wp:positionV>
                <wp:extent cx="2742565" cy="1992630"/>
                <wp:effectExtent l="0" t="1270" r="635"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1992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5291" w:rsidRDefault="00FD5291" w:rsidP="00FD5291">
                            <w:pPr>
                              <w:jc w:val="center"/>
                              <w:rPr>
                                <w:rFonts w:ascii="Century Tat" w:hAnsi="Century Tat"/>
                                <w:b/>
                                <w:bCs/>
                                <w:sz w:val="18"/>
                              </w:rPr>
                            </w:pPr>
                          </w:p>
                          <w:p w:rsidR="00FD5291" w:rsidRDefault="00FD5291" w:rsidP="00FD5291">
                            <w:pPr>
                              <w:jc w:val="center"/>
                              <w:rPr>
                                <w:rFonts w:ascii="Century Tat" w:hAnsi="Century Tat"/>
                              </w:rPr>
                            </w:pPr>
                            <w:r>
                              <w:rPr>
                                <w:rFonts w:ascii="Century Tat" w:hAnsi="Century Tat"/>
                              </w:rPr>
                              <w:t>Баш</w:t>
                            </w:r>
                            <w:r>
                              <w:rPr>
                                <w:rFonts w:ascii="Century Tat" w:hAnsi="Century Tat"/>
                                <w:lang w:val="en-US"/>
                              </w:rPr>
                              <w:t>k</w:t>
                            </w:r>
                            <w:r>
                              <w:rPr>
                                <w:rFonts w:ascii="Century Tat" w:hAnsi="Century Tat"/>
                              </w:rPr>
                              <w:t>ортостан Республика</w:t>
                            </w:r>
                            <w:r>
                              <w:rPr>
                                <w:rFonts w:ascii="Century Tat" w:hAnsi="Century Tat"/>
                                <w:lang w:val="en-US"/>
                              </w:rPr>
                              <w:t>h</w:t>
                            </w:r>
                            <w:r>
                              <w:rPr>
                                <w:rFonts w:ascii="Century Tat" w:hAnsi="Century Tat"/>
                              </w:rPr>
                              <w:t>ы</w:t>
                            </w:r>
                          </w:p>
                          <w:p w:rsidR="00FD5291" w:rsidRDefault="00FD5291" w:rsidP="00FD5291">
                            <w:pPr>
                              <w:jc w:val="center"/>
                              <w:rPr>
                                <w:rFonts w:ascii="Century Tat" w:hAnsi="Century Tat"/>
                              </w:rPr>
                            </w:pPr>
                            <w:r>
                              <w:rPr>
                                <w:rFonts w:ascii="Century Tat" w:hAnsi="Century Tat"/>
                              </w:rPr>
                              <w:t>Ми</w:t>
                            </w:r>
                            <w:r>
                              <w:rPr>
                                <w:rFonts w:ascii="Century Tat" w:hAnsi="Century Tat"/>
                                <w:lang w:val="en-US"/>
                              </w:rPr>
                              <w:t>e</w:t>
                            </w:r>
                            <w:r>
                              <w:rPr>
                                <w:rFonts w:ascii="Century Tat" w:hAnsi="Century Tat"/>
                              </w:rPr>
                              <w:t>к</w:t>
                            </w:r>
                            <w:r>
                              <w:rPr>
                                <w:rFonts w:ascii="Century Tat" w:hAnsi="Century Tat"/>
                                <w:lang w:val="en-US"/>
                              </w:rPr>
                              <w:t>e</w:t>
                            </w:r>
                            <w:r>
                              <w:rPr>
                                <w:rFonts w:ascii="Century Tat" w:hAnsi="Century Tat"/>
                              </w:rPr>
                              <w:t xml:space="preserve"> районы муниципаль районыны</w:t>
                            </w:r>
                            <w:r>
                              <w:rPr>
                                <w:rFonts w:ascii="Century Tat" w:hAnsi="Century Tat"/>
                                <w:lang w:val="en-US"/>
                              </w:rPr>
                              <w:t>n</w:t>
                            </w:r>
                            <w:r>
                              <w:rPr>
                                <w:rFonts w:ascii="Century Tat" w:hAnsi="Century Tat"/>
                              </w:rPr>
                              <w:t xml:space="preserve"> Елд</w:t>
                            </w:r>
                            <w:r>
                              <w:rPr>
                                <w:rFonts w:ascii="Century Tat" w:hAnsi="Century Tat"/>
                                <w:lang w:val="en-US"/>
                              </w:rPr>
                              <w:t>e</w:t>
                            </w:r>
                            <w:r>
                              <w:rPr>
                                <w:rFonts w:ascii="Century Tat" w:hAnsi="Century Tat"/>
                              </w:rPr>
                              <w:t>р</w:t>
                            </w:r>
                            <w:r w:rsidRPr="00162F0C">
                              <w:rPr>
                                <w:rFonts w:ascii="Century Tat" w:hAnsi="Century Tat"/>
                              </w:rPr>
                              <w:t xml:space="preserve"> </w:t>
                            </w:r>
                            <w:r>
                              <w:rPr>
                                <w:rFonts w:ascii="Century Tat" w:hAnsi="Century Tat"/>
                              </w:rPr>
                              <w:t xml:space="preserve">ауыл </w:t>
                            </w:r>
                            <w:r w:rsidRPr="00CA5C25">
                              <w:rPr>
                                <w:rFonts w:ascii="Century Tat" w:hAnsi="Century Tat"/>
                              </w:rPr>
                              <w:t xml:space="preserve">советы </w:t>
                            </w:r>
                          </w:p>
                          <w:p w:rsidR="00FD5291" w:rsidRPr="00CA5C25" w:rsidRDefault="00FD5291" w:rsidP="00FD5291">
                            <w:pPr>
                              <w:jc w:val="center"/>
                              <w:rPr>
                                <w:rFonts w:ascii="Century Tat" w:hAnsi="Century Tat"/>
                              </w:rPr>
                            </w:pPr>
                            <w:r w:rsidRPr="00CA5C25">
                              <w:rPr>
                                <w:rFonts w:ascii="Century Tat" w:hAnsi="Century Tat"/>
                              </w:rPr>
                              <w:t>ауыл бил</w:t>
                            </w:r>
                            <w:r w:rsidRPr="00CA5C25">
                              <w:rPr>
                                <w:rFonts w:ascii="Century Tat" w:hAnsi="Century Tat"/>
                                <w:lang w:val="en-US"/>
                              </w:rPr>
                              <w:t>e</w:t>
                            </w:r>
                            <w:r w:rsidRPr="00CA5C25">
                              <w:rPr>
                                <w:rFonts w:ascii="Century Tat" w:hAnsi="Century Tat"/>
                              </w:rPr>
                              <w:t>м</w:t>
                            </w:r>
                            <w:r w:rsidRPr="00CA5C25">
                              <w:rPr>
                                <w:rFonts w:ascii="Century Tat" w:hAnsi="Century Tat"/>
                                <w:lang w:val="en-US"/>
                              </w:rPr>
                              <w:t>eh</w:t>
                            </w:r>
                            <w:r w:rsidRPr="00CA5C25">
                              <w:rPr>
                                <w:rFonts w:ascii="Century Tat" w:hAnsi="Century Tat"/>
                              </w:rPr>
                              <w:t xml:space="preserve">е </w:t>
                            </w:r>
                          </w:p>
                          <w:p w:rsidR="00FD5291" w:rsidRPr="00CA5C25" w:rsidRDefault="00FD5291" w:rsidP="00FD5291">
                            <w:pPr>
                              <w:tabs>
                                <w:tab w:val="left" w:pos="1425"/>
                                <w:tab w:val="center" w:pos="1754"/>
                              </w:tabs>
                              <w:jc w:val="center"/>
                              <w:rPr>
                                <w:rFonts w:ascii="Century Tat" w:hAnsi="Century Tat"/>
                              </w:rPr>
                            </w:pPr>
                            <w:r>
                              <w:rPr>
                                <w:rFonts w:ascii="Century Tat" w:hAnsi="Century Tat"/>
                              </w:rPr>
                              <w:t>Советы</w:t>
                            </w:r>
                          </w:p>
                          <w:p w:rsidR="00FD5291" w:rsidRPr="00594AEF" w:rsidRDefault="00FD5291" w:rsidP="00FD5291">
                            <w:pPr>
                              <w:shd w:val="clear" w:color="auto" w:fill="FFFFFF"/>
                              <w:spacing w:before="19"/>
                              <w:jc w:val="center"/>
                              <w:rPr>
                                <w:rFonts w:ascii="Century Tat" w:hAnsi="Century Tat"/>
                                <w:b/>
                                <w:bCs/>
                                <w:sz w:val="22"/>
                                <w:szCs w:val="22"/>
                              </w:rPr>
                            </w:pPr>
                          </w:p>
                          <w:p w:rsidR="00FD5291" w:rsidRDefault="00FD5291" w:rsidP="00FD5291">
                            <w:pPr>
                              <w:shd w:val="clear" w:color="auto" w:fill="FFFFFF"/>
                              <w:spacing w:before="19"/>
                              <w:jc w:val="center"/>
                              <w:rPr>
                                <w:rFonts w:ascii="Century Tat" w:hAnsi="Century Tat"/>
                                <w:b/>
                                <w:bCs/>
                                <w:sz w:val="16"/>
                              </w:rPr>
                            </w:pPr>
                          </w:p>
                          <w:p w:rsidR="00FD5291" w:rsidRDefault="00FD5291" w:rsidP="00FD5291">
                            <w:pPr>
                              <w:shd w:val="clear" w:color="auto" w:fill="FFFFFF"/>
                              <w:spacing w:before="19"/>
                              <w:rPr>
                                <w:rFonts w:ascii="Century Tat" w:hAnsi="Century Tat"/>
                                <w:b/>
                                <w:bCs/>
                                <w:sz w:val="28"/>
                              </w:rPr>
                            </w:pPr>
                            <w:r>
                              <w:rPr>
                                <w:rFonts w:ascii="Century Tat" w:hAnsi="Century Tat"/>
                                <w:b/>
                                <w:bCs/>
                                <w:sz w:val="28"/>
                              </w:rPr>
                              <w:t xml:space="preserve">                  </w:t>
                            </w:r>
                            <w:r>
                              <w:rPr>
                                <w:rFonts w:ascii="Century Tat" w:hAnsi="Century Tat"/>
                                <w:b/>
                                <w:bCs/>
                                <w:sz w:val="28"/>
                                <w:lang w:val="en-US"/>
                              </w:rPr>
                              <w:t>K</w:t>
                            </w:r>
                            <w:r>
                              <w:rPr>
                                <w:rFonts w:ascii="Century Tat" w:hAnsi="Century Tat"/>
                                <w:b/>
                                <w:bCs/>
                                <w:sz w:val="28"/>
                              </w:rPr>
                              <w:t xml:space="preserve"> А Р А Р</w:t>
                            </w:r>
                          </w:p>
                          <w:p w:rsidR="00FD5291" w:rsidRDefault="00FD5291" w:rsidP="00FD5291">
                            <w:pPr>
                              <w:shd w:val="clear" w:color="auto" w:fill="FFFFFF"/>
                              <w:spacing w:before="19"/>
                              <w:jc w:val="center"/>
                              <w:rPr>
                                <w:rFonts w:ascii="Century Tat" w:hAnsi="Century Tat"/>
                                <w:b/>
                                <w:bCs/>
                                <w:sz w:val="16"/>
                              </w:rPr>
                            </w:pPr>
                          </w:p>
                          <w:p w:rsidR="00FD5291" w:rsidRDefault="00FD5291" w:rsidP="00FD5291">
                            <w:pPr>
                              <w:shd w:val="clear" w:color="auto" w:fill="FFFFFF"/>
                              <w:spacing w:before="19"/>
                              <w:jc w:val="center"/>
                              <w:rPr>
                                <w:rFonts w:ascii="Century Tat" w:hAnsi="Century Tat"/>
                                <w:b/>
                                <w:bCs/>
                                <w:sz w:val="16"/>
                              </w:rPr>
                            </w:pPr>
                          </w:p>
                          <w:p w:rsidR="00FD5291" w:rsidRDefault="00FD5291" w:rsidP="00FD529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left:0;text-align:left;margin-left:9pt;margin-top:-10.4pt;width:215.95pt;height:156.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" stroked="f">
                <v:textbox inset="0,0,0,0">
                  <w:txbxContent>
                    <w:p w:rsidR="00FD5291" w:rsidRDefault="00FD5291" w:rsidP="00FD5291">
                      <w:pPr>
                        <w:jc w:val="center"/>
                        <w:rPr>
                          <w:rFonts w:ascii="Century Tat" w:hAnsi="Century Tat"/>
                          <w:b/>
                          <w:bCs/>
                          <w:sz w:val="18"/>
                        </w:rPr>
                      </w:pPr>
                    </w:p>
                    <w:p w:rsidR="00FD5291" w:rsidRDefault="00FD5291" w:rsidP="00FD5291">
                      <w:pPr>
                        <w:jc w:val="center"/>
                        <w:rPr>
                          <w:rFonts w:ascii="Century Tat" w:hAnsi="Century Tat"/>
                        </w:rPr>
                      </w:pPr>
                      <w:r>
                        <w:rPr>
                          <w:rFonts w:ascii="Century Tat" w:hAnsi="Century Tat"/>
                        </w:rPr>
                        <w:t>Баш</w:t>
                      </w:r>
                      <w:r>
                        <w:rPr>
                          <w:rFonts w:ascii="Century Tat" w:hAnsi="Century Tat"/>
                          <w:lang w:val="en-US"/>
                        </w:rPr>
                        <w:t>k</w:t>
                      </w:r>
                      <w:r>
                        <w:rPr>
                          <w:rFonts w:ascii="Century Tat" w:hAnsi="Century Tat"/>
                        </w:rPr>
                        <w:t>ортостан Республика</w:t>
                      </w:r>
                      <w:r>
                        <w:rPr>
                          <w:rFonts w:ascii="Century Tat" w:hAnsi="Century Tat"/>
                          <w:lang w:val="en-US"/>
                        </w:rPr>
                        <w:t>h</w:t>
                      </w:r>
                      <w:r>
                        <w:rPr>
                          <w:rFonts w:ascii="Century Tat" w:hAnsi="Century Tat"/>
                        </w:rPr>
                        <w:t>ы</w:t>
                      </w:r>
                    </w:p>
                    <w:p w:rsidR="00FD5291" w:rsidRDefault="00FD5291" w:rsidP="00FD5291">
                      <w:pPr>
                        <w:jc w:val="center"/>
                        <w:rPr>
                          <w:rFonts w:ascii="Century Tat" w:hAnsi="Century Tat"/>
                        </w:rPr>
                      </w:pPr>
                      <w:r>
                        <w:rPr>
                          <w:rFonts w:ascii="Century Tat" w:hAnsi="Century Tat"/>
                        </w:rPr>
                        <w:t>Ми</w:t>
                      </w:r>
                      <w:r>
                        <w:rPr>
                          <w:rFonts w:ascii="Century Tat" w:hAnsi="Century Tat"/>
                          <w:lang w:val="en-US"/>
                        </w:rPr>
                        <w:t>e</w:t>
                      </w:r>
                      <w:r>
                        <w:rPr>
                          <w:rFonts w:ascii="Century Tat" w:hAnsi="Century Tat"/>
                        </w:rPr>
                        <w:t>к</w:t>
                      </w:r>
                      <w:r>
                        <w:rPr>
                          <w:rFonts w:ascii="Century Tat" w:hAnsi="Century Tat"/>
                          <w:lang w:val="en-US"/>
                        </w:rPr>
                        <w:t>e</w:t>
                      </w:r>
                      <w:r>
                        <w:rPr>
                          <w:rFonts w:ascii="Century Tat" w:hAnsi="Century Tat"/>
                        </w:rPr>
                        <w:t xml:space="preserve"> районы муниципаль районыны</w:t>
                      </w:r>
                      <w:r>
                        <w:rPr>
                          <w:rFonts w:ascii="Century Tat" w:hAnsi="Century Tat"/>
                          <w:lang w:val="en-US"/>
                        </w:rPr>
                        <w:t>n</w:t>
                      </w:r>
                      <w:r>
                        <w:rPr>
                          <w:rFonts w:ascii="Century Tat" w:hAnsi="Century Tat"/>
                        </w:rPr>
                        <w:t xml:space="preserve"> Елд</w:t>
                      </w:r>
                      <w:r>
                        <w:rPr>
                          <w:rFonts w:ascii="Century Tat" w:hAnsi="Century Tat"/>
                          <w:lang w:val="en-US"/>
                        </w:rPr>
                        <w:t>e</w:t>
                      </w:r>
                      <w:r>
                        <w:rPr>
                          <w:rFonts w:ascii="Century Tat" w:hAnsi="Century Tat"/>
                        </w:rPr>
                        <w:t>р</w:t>
                      </w:r>
                      <w:r w:rsidRPr="00162F0C">
                        <w:rPr>
                          <w:rFonts w:ascii="Century Tat" w:hAnsi="Century Tat"/>
                        </w:rPr>
                        <w:t xml:space="preserve"> </w:t>
                      </w:r>
                      <w:r>
                        <w:rPr>
                          <w:rFonts w:ascii="Century Tat" w:hAnsi="Century Tat"/>
                        </w:rPr>
                        <w:t xml:space="preserve">ауыл </w:t>
                      </w:r>
                      <w:r w:rsidRPr="00CA5C25">
                        <w:rPr>
                          <w:rFonts w:ascii="Century Tat" w:hAnsi="Century Tat"/>
                        </w:rPr>
                        <w:t xml:space="preserve">советы </w:t>
                      </w:r>
                    </w:p>
                    <w:p w:rsidR="00FD5291" w:rsidRPr="00CA5C25" w:rsidRDefault="00FD5291" w:rsidP="00FD5291">
                      <w:pPr>
                        <w:jc w:val="center"/>
                        <w:rPr>
                          <w:rFonts w:ascii="Century Tat" w:hAnsi="Century Tat"/>
                        </w:rPr>
                      </w:pPr>
                      <w:r w:rsidRPr="00CA5C25">
                        <w:rPr>
                          <w:rFonts w:ascii="Century Tat" w:hAnsi="Century Tat"/>
                        </w:rPr>
                        <w:t>ауыл бил</w:t>
                      </w:r>
                      <w:r w:rsidRPr="00CA5C25">
                        <w:rPr>
                          <w:rFonts w:ascii="Century Tat" w:hAnsi="Century Tat"/>
                          <w:lang w:val="en-US"/>
                        </w:rPr>
                        <w:t>e</w:t>
                      </w:r>
                      <w:r w:rsidRPr="00CA5C25">
                        <w:rPr>
                          <w:rFonts w:ascii="Century Tat" w:hAnsi="Century Tat"/>
                        </w:rPr>
                        <w:t>м</w:t>
                      </w:r>
                      <w:r w:rsidRPr="00CA5C25">
                        <w:rPr>
                          <w:rFonts w:ascii="Century Tat" w:hAnsi="Century Tat"/>
                          <w:lang w:val="en-US"/>
                        </w:rPr>
                        <w:t>eh</w:t>
                      </w:r>
                      <w:r w:rsidRPr="00CA5C25">
                        <w:rPr>
                          <w:rFonts w:ascii="Century Tat" w:hAnsi="Century Tat"/>
                        </w:rPr>
                        <w:t xml:space="preserve">е </w:t>
                      </w:r>
                    </w:p>
                    <w:p w:rsidR="00FD5291" w:rsidRPr="00CA5C25" w:rsidRDefault="00FD5291" w:rsidP="00FD5291">
                      <w:pPr>
                        <w:tabs>
                          <w:tab w:val="left" w:pos="1425"/>
                          <w:tab w:val="center" w:pos="1754"/>
                        </w:tabs>
                        <w:jc w:val="center"/>
                        <w:rPr>
                          <w:rFonts w:ascii="Century Tat" w:hAnsi="Century Tat"/>
                        </w:rPr>
                      </w:pPr>
                      <w:r>
                        <w:rPr>
                          <w:rFonts w:ascii="Century Tat" w:hAnsi="Century Tat"/>
                        </w:rPr>
                        <w:t>Советы</w:t>
                      </w:r>
                    </w:p>
                    <w:p w:rsidR="00FD5291" w:rsidRPr="00594AEF" w:rsidRDefault="00FD5291" w:rsidP="00FD5291">
                      <w:pPr>
                        <w:shd w:val="clear" w:color="auto" w:fill="FFFFFF"/>
                        <w:spacing w:before="19"/>
                        <w:jc w:val="center"/>
                        <w:rPr>
                          <w:rFonts w:ascii="Century Tat" w:hAnsi="Century Tat"/>
                          <w:b/>
                          <w:bCs/>
                          <w:sz w:val="22"/>
                          <w:szCs w:val="22"/>
                        </w:rPr>
                      </w:pPr>
                    </w:p>
                    <w:p w:rsidR="00FD5291" w:rsidRDefault="00FD5291" w:rsidP="00FD5291">
                      <w:pPr>
                        <w:shd w:val="clear" w:color="auto" w:fill="FFFFFF"/>
                        <w:spacing w:before="19"/>
                        <w:jc w:val="center"/>
                        <w:rPr>
                          <w:rFonts w:ascii="Century Tat" w:hAnsi="Century Tat"/>
                          <w:b/>
                          <w:bCs/>
                          <w:sz w:val="16"/>
                        </w:rPr>
                      </w:pPr>
                    </w:p>
                    <w:p w:rsidR="00FD5291" w:rsidRDefault="00FD5291" w:rsidP="00FD5291">
                      <w:pPr>
                        <w:shd w:val="clear" w:color="auto" w:fill="FFFFFF"/>
                        <w:spacing w:before="19"/>
                        <w:rPr>
                          <w:rFonts w:ascii="Century Tat" w:hAnsi="Century Tat"/>
                          <w:b/>
                          <w:bCs/>
                          <w:sz w:val="28"/>
                        </w:rPr>
                      </w:pPr>
                      <w:r>
                        <w:rPr>
                          <w:rFonts w:ascii="Century Tat" w:hAnsi="Century Tat"/>
                          <w:b/>
                          <w:bCs/>
                          <w:sz w:val="28"/>
                        </w:rPr>
                        <w:t xml:space="preserve">                  </w:t>
                      </w:r>
                      <w:r>
                        <w:rPr>
                          <w:rFonts w:ascii="Century Tat" w:hAnsi="Century Tat"/>
                          <w:b/>
                          <w:bCs/>
                          <w:sz w:val="28"/>
                          <w:lang w:val="en-US"/>
                        </w:rPr>
                        <w:t>K</w:t>
                      </w:r>
                      <w:r>
                        <w:rPr>
                          <w:rFonts w:ascii="Century Tat" w:hAnsi="Century Tat"/>
                          <w:b/>
                          <w:bCs/>
                          <w:sz w:val="28"/>
                        </w:rPr>
                        <w:t xml:space="preserve"> А Р А Р</w:t>
                      </w:r>
                    </w:p>
                    <w:p w:rsidR="00FD5291" w:rsidRDefault="00FD5291" w:rsidP="00FD5291">
                      <w:pPr>
                        <w:shd w:val="clear" w:color="auto" w:fill="FFFFFF"/>
                        <w:spacing w:before="19"/>
                        <w:jc w:val="center"/>
                        <w:rPr>
                          <w:rFonts w:ascii="Century Tat" w:hAnsi="Century Tat"/>
                          <w:b/>
                          <w:bCs/>
                          <w:sz w:val="16"/>
                        </w:rPr>
                      </w:pPr>
                    </w:p>
                    <w:p w:rsidR="00FD5291" w:rsidRDefault="00FD5291" w:rsidP="00FD5291">
                      <w:pPr>
                        <w:shd w:val="clear" w:color="auto" w:fill="FFFFFF"/>
                        <w:spacing w:before="19"/>
                        <w:jc w:val="center"/>
                        <w:rPr>
                          <w:rFonts w:ascii="Century Tat" w:hAnsi="Century Tat"/>
                          <w:b/>
                          <w:bCs/>
                          <w:sz w:val="16"/>
                        </w:rPr>
                      </w:pPr>
                    </w:p>
                    <w:p w:rsidR="00FD5291" w:rsidRDefault="00FD5291" w:rsidP="00FD5291"/>
                  </w:txbxContent>
                </v:textbox>
              </v:shape>
            </w:pict>
          </mc:Fallback>
        </mc:AlternateContent>
      </w:r>
      <w:r w:rsidR="00FD5291">
        <w:rPr>
          <w:noProof/>
          <w:lang w:eastAsia="ru-RU"/>
        </w:rPr>
        <mc:AlternateContent>
          <mc:Choice Requires="wps">
            <w:drawing>
              <wp:anchor distT="0" distB="0" distL="114935" distR="114935" simplePos="0" relativeHeight="251660288" behindDoc="0" locked="0" layoutInCell="1" allowOverlap="1">
                <wp:simplePos x="0" y="0"/>
                <wp:positionH relativeFrom="column">
                  <wp:posOffset>3886200</wp:posOffset>
                </wp:positionH>
                <wp:positionV relativeFrom="paragraph">
                  <wp:posOffset>-132080</wp:posOffset>
                </wp:positionV>
                <wp:extent cx="2971165" cy="1992630"/>
                <wp:effectExtent l="0" t="1270" r="635"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165" cy="1992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5291" w:rsidRDefault="00FD5291" w:rsidP="00FD5291">
                            <w:pPr>
                              <w:pStyle w:val="5"/>
                            </w:pPr>
                            <w:r>
                              <w:t xml:space="preserve">        </w:t>
                            </w:r>
                          </w:p>
                          <w:p w:rsidR="00FD5291" w:rsidRDefault="00FD5291" w:rsidP="00FD5291">
                            <w:pPr>
                              <w:jc w:val="center"/>
                              <w:rPr>
                                <w:rFonts w:ascii="Century Tat" w:hAnsi="Century Tat"/>
                              </w:rPr>
                            </w:pPr>
                            <w:r>
                              <w:t xml:space="preserve">     </w:t>
                            </w:r>
                            <w:r>
                              <w:rPr>
                                <w:rFonts w:ascii="Century Tat" w:hAnsi="Century Tat"/>
                              </w:rPr>
                              <w:t>Совет</w:t>
                            </w:r>
                          </w:p>
                          <w:p w:rsidR="00FD5291" w:rsidRDefault="00FD5291" w:rsidP="00FD5291">
                            <w:pPr>
                              <w:jc w:val="center"/>
                              <w:rPr>
                                <w:rFonts w:ascii="Century Tat" w:hAnsi="Century Tat"/>
                              </w:rPr>
                            </w:pPr>
                            <w:r>
                              <w:rPr>
                                <w:rFonts w:ascii="Century Tat" w:hAnsi="Century Tat"/>
                              </w:rPr>
                              <w:t xml:space="preserve">сельского поселения Зильдяровский сельсовет муниципального района Миякинский район </w:t>
                            </w:r>
                          </w:p>
                          <w:p w:rsidR="00FD5291" w:rsidRDefault="00FD5291" w:rsidP="00FD5291">
                            <w:pPr>
                              <w:jc w:val="center"/>
                              <w:rPr>
                                <w:rFonts w:ascii="Century Tat" w:hAnsi="Century Tat"/>
                              </w:rPr>
                            </w:pPr>
                            <w:r>
                              <w:rPr>
                                <w:rFonts w:ascii="Century Tat" w:hAnsi="Century Tat"/>
                              </w:rPr>
                              <w:t>Республики Башкортостан</w:t>
                            </w:r>
                          </w:p>
                          <w:p w:rsidR="00FD5291" w:rsidRDefault="00FD5291" w:rsidP="00FD5291">
                            <w:pPr>
                              <w:jc w:val="center"/>
                              <w:rPr>
                                <w:rFonts w:ascii="Century Tat" w:hAnsi="Century Tat"/>
                                <w:sz w:val="22"/>
                                <w:szCs w:val="22"/>
                              </w:rPr>
                            </w:pPr>
                          </w:p>
                          <w:p w:rsidR="00FD5291" w:rsidRPr="00935818" w:rsidRDefault="00FD5291" w:rsidP="00FD5291">
                            <w:pPr>
                              <w:jc w:val="center"/>
                              <w:rPr>
                                <w:rFonts w:ascii="Century Tat" w:hAnsi="Century Tat"/>
                                <w:sz w:val="16"/>
                                <w:szCs w:val="16"/>
                              </w:rPr>
                            </w:pPr>
                          </w:p>
                          <w:p w:rsidR="00FD5291" w:rsidRDefault="00FD5291" w:rsidP="00FD5291">
                            <w:pPr>
                              <w:pStyle w:val="2"/>
                              <w:jc w:val="center"/>
                              <w:rPr>
                                <w:rFonts w:ascii="Century Tat" w:hAnsi="Century Tat"/>
                                <w:sz w:val="28"/>
                              </w:rPr>
                            </w:pPr>
                            <w:r>
                              <w:rPr>
                                <w:rFonts w:ascii="Century Tat" w:hAnsi="Century Tat"/>
                                <w:sz w:val="28"/>
                              </w:rPr>
                              <w:t>Р Е Ш Е Н И Е</w:t>
                            </w:r>
                          </w:p>
                          <w:p w:rsidR="00FD5291" w:rsidRDefault="00FD5291" w:rsidP="00FD5291">
                            <w:pPr>
                              <w:jc w:val="center"/>
                              <w:rPr>
                                <w:rFonts w:ascii="Century Tat" w:hAnsi="Century Tat"/>
                                <w:b/>
                                <w:bCs/>
                                <w:sz w:val="16"/>
                              </w:rPr>
                            </w:pPr>
                          </w:p>
                          <w:p w:rsidR="00FD5291" w:rsidRDefault="00FD5291" w:rsidP="00FD5291">
                            <w:pPr>
                              <w:jc w:val="center"/>
                              <w:rPr>
                                <w:rFonts w:ascii="Century Tat" w:hAnsi="Century T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7" type="#_x0000_t202" style="position:absolute;left:0;text-align:left;margin-left:306pt;margin-top:-10.4pt;width:233.95pt;height:156.9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" stroked="f">
                <v:textbox inset="0,0,0,0">
                  <w:txbxContent>
                    <w:p w:rsidR="00FD5291" w:rsidRDefault="00FD5291" w:rsidP="00FD5291">
                      <w:pPr>
                        <w:pStyle w:val="5"/>
                      </w:pPr>
                      <w:r>
                        <w:t xml:space="preserve">        </w:t>
                      </w:r>
                    </w:p>
                    <w:p w:rsidR="00FD5291" w:rsidRDefault="00FD5291" w:rsidP="00FD5291">
                      <w:pPr>
                        <w:jc w:val="center"/>
                        <w:rPr>
                          <w:rFonts w:ascii="Century Tat" w:hAnsi="Century Tat"/>
                        </w:rPr>
                      </w:pPr>
                      <w:r>
                        <w:t xml:space="preserve">     </w:t>
                      </w:r>
                      <w:r>
                        <w:rPr>
                          <w:rFonts w:ascii="Century Tat" w:hAnsi="Century Tat"/>
                        </w:rPr>
                        <w:t>Совет</w:t>
                      </w:r>
                    </w:p>
                    <w:p w:rsidR="00FD5291" w:rsidRDefault="00FD5291" w:rsidP="00FD5291">
                      <w:pPr>
                        <w:jc w:val="center"/>
                        <w:rPr>
                          <w:rFonts w:ascii="Century Tat" w:hAnsi="Century Tat"/>
                        </w:rPr>
                      </w:pPr>
                      <w:r>
                        <w:rPr>
                          <w:rFonts w:ascii="Century Tat" w:hAnsi="Century Tat"/>
                        </w:rPr>
                        <w:t xml:space="preserve">сельского поселения Зильдяровский сельсовет муниципального района Миякинский район </w:t>
                      </w:r>
                    </w:p>
                    <w:p w:rsidR="00FD5291" w:rsidRDefault="00FD5291" w:rsidP="00FD5291">
                      <w:pPr>
                        <w:jc w:val="center"/>
                        <w:rPr>
                          <w:rFonts w:ascii="Century Tat" w:hAnsi="Century Tat"/>
                        </w:rPr>
                      </w:pPr>
                      <w:r>
                        <w:rPr>
                          <w:rFonts w:ascii="Century Tat" w:hAnsi="Century Tat"/>
                        </w:rPr>
                        <w:t>Республики Башкортостан</w:t>
                      </w:r>
                    </w:p>
                    <w:p w:rsidR="00FD5291" w:rsidRDefault="00FD5291" w:rsidP="00FD5291">
                      <w:pPr>
                        <w:jc w:val="center"/>
                        <w:rPr>
                          <w:rFonts w:ascii="Century Tat" w:hAnsi="Century Tat"/>
                          <w:sz w:val="22"/>
                          <w:szCs w:val="22"/>
                        </w:rPr>
                      </w:pPr>
                    </w:p>
                    <w:p w:rsidR="00FD5291" w:rsidRPr="00935818" w:rsidRDefault="00FD5291" w:rsidP="00FD5291">
                      <w:pPr>
                        <w:jc w:val="center"/>
                        <w:rPr>
                          <w:rFonts w:ascii="Century Tat" w:hAnsi="Century Tat"/>
                          <w:sz w:val="16"/>
                          <w:szCs w:val="16"/>
                        </w:rPr>
                      </w:pPr>
                    </w:p>
                    <w:p w:rsidR="00FD5291" w:rsidRDefault="00FD5291" w:rsidP="00FD5291">
                      <w:pPr>
                        <w:pStyle w:val="2"/>
                        <w:jc w:val="center"/>
                        <w:rPr>
                          <w:rFonts w:ascii="Century Tat" w:hAnsi="Century Tat"/>
                          <w:sz w:val="28"/>
                        </w:rPr>
                      </w:pPr>
                      <w:r>
                        <w:rPr>
                          <w:rFonts w:ascii="Century Tat" w:hAnsi="Century Tat"/>
                          <w:sz w:val="28"/>
                        </w:rPr>
                        <w:t>Р Е Ш Е Н И Е</w:t>
                      </w:r>
                    </w:p>
                    <w:p w:rsidR="00FD5291" w:rsidRDefault="00FD5291" w:rsidP="00FD5291">
                      <w:pPr>
                        <w:jc w:val="center"/>
                        <w:rPr>
                          <w:rFonts w:ascii="Century Tat" w:hAnsi="Century Tat"/>
                          <w:b/>
                          <w:bCs/>
                          <w:sz w:val="16"/>
                        </w:rPr>
                      </w:pPr>
                    </w:p>
                    <w:p w:rsidR="00FD5291" w:rsidRDefault="00FD5291" w:rsidP="00FD5291">
                      <w:pPr>
                        <w:jc w:val="center"/>
                        <w:rPr>
                          <w:rFonts w:ascii="Century Tat" w:hAnsi="Century Tat"/>
                        </w:rPr>
                      </w:pPr>
                    </w:p>
                  </w:txbxContent>
                </v:textbox>
              </v:shape>
            </w:pict>
          </mc:Fallback>
        </mc:AlternateContent>
      </w:r>
    </w:p>
    <w:p w:rsidR="00FD5291" w:rsidRDefault="00FD5291" w:rsidP="00FD5291">
      <w:pPr>
        <w:shd w:val="clear" w:color="auto" w:fill="FFFFFF"/>
        <w:spacing w:before="19"/>
        <w:ind w:left="-180" w:right="180"/>
        <w:rPr>
          <w:rFonts w:ascii="Century Tat" w:hAnsi="Century Tat"/>
          <w:sz w:val="20"/>
        </w:rPr>
      </w:pPr>
      <w:r>
        <w:rPr>
          <w:rFonts w:ascii="Century Tat" w:hAnsi="Century Tat"/>
          <w:sz w:val="20"/>
        </w:rPr>
        <w:t xml:space="preserve">             </w:t>
      </w:r>
    </w:p>
    <w:p w:rsidR="00FD5291" w:rsidRDefault="00FD5291" w:rsidP="00FD5291">
      <w:r>
        <w:t xml:space="preserve">   </w:t>
      </w:r>
      <w:r>
        <w:br/>
        <w:t xml:space="preserve">          </w:t>
      </w:r>
    </w:p>
    <w:p w:rsidR="00FD5291" w:rsidRDefault="00FD5291" w:rsidP="00FD5291"/>
    <w:p w:rsidR="00FD5291" w:rsidRDefault="00FD5291" w:rsidP="00FD5291"/>
    <w:p w:rsidR="00FD5291" w:rsidRDefault="00FD5291" w:rsidP="00FD5291"/>
    <w:p w:rsidR="00FD5291" w:rsidRDefault="00FD5291" w:rsidP="00FD5291"/>
    <w:p w:rsidR="00FD5291" w:rsidRDefault="00FD5291" w:rsidP="00FD5291"/>
    <w:p w:rsidR="00FD5291" w:rsidRDefault="00FD5291" w:rsidP="00FD5291">
      <w:pPr>
        <w:pStyle w:val="a3"/>
        <w:tabs>
          <w:tab w:val="clear" w:pos="4677"/>
          <w:tab w:val="clear" w:pos="9355"/>
        </w:tabs>
        <w:rPr>
          <w:b/>
        </w:rPr>
      </w:pPr>
      <w:r>
        <w:t xml:space="preserve">                                                              </w:t>
      </w:r>
      <w:r>
        <w:rPr>
          <w:b/>
        </w:rPr>
        <w:t xml:space="preserve"> </w:t>
      </w:r>
    </w:p>
    <w:p w:rsidR="00FD5291" w:rsidRDefault="00FD5291" w:rsidP="00FD5291">
      <w:pPr>
        <w:rPr>
          <w:b/>
        </w:rPr>
      </w:pPr>
      <w:r>
        <w:rPr>
          <w:b/>
        </w:rPr>
        <w:t xml:space="preserve">                                                                   </w:t>
      </w:r>
    </w:p>
    <w:p w:rsidR="006D6A1A" w:rsidRPr="005A1F79" w:rsidRDefault="006D6A1A" w:rsidP="006D6A1A">
      <w:pPr>
        <w:pStyle w:val="ConsPlusNormal"/>
        <w:jc w:val="center"/>
        <w:rPr>
          <w:rFonts w:ascii="Times New Roman" w:hAnsi="Times New Roman" w:cs="Times New Roman"/>
          <w:sz w:val="27"/>
          <w:szCs w:val="27"/>
        </w:rPr>
      </w:pPr>
      <w:r w:rsidRPr="005A1F79">
        <w:rPr>
          <w:rFonts w:ascii="Times New Roman" w:hAnsi="Times New Roman" w:cs="Times New Roman"/>
          <w:sz w:val="27"/>
          <w:szCs w:val="27"/>
        </w:rPr>
        <w:t>Об утверждении Положения о муниципальном лесном контроле на территории сельского поселения Зильдяровский сельсовет муниципального района Миякинский район Республики Башкортостан</w:t>
      </w:r>
    </w:p>
    <w:p w:rsidR="006D6A1A" w:rsidRPr="005A1F79" w:rsidRDefault="006D6A1A" w:rsidP="006D6A1A">
      <w:pPr>
        <w:pStyle w:val="ConsPlusNormal"/>
        <w:jc w:val="center"/>
        <w:rPr>
          <w:rFonts w:ascii="Times New Roman" w:hAnsi="Times New Roman" w:cs="Times New Roman"/>
          <w:sz w:val="27"/>
          <w:szCs w:val="27"/>
        </w:rPr>
      </w:pPr>
    </w:p>
    <w:p w:rsidR="006D6A1A" w:rsidRPr="005A1F79" w:rsidRDefault="006D6A1A" w:rsidP="006D6A1A">
      <w:pPr>
        <w:pStyle w:val="ConsPlusNormal"/>
        <w:ind w:firstLine="709"/>
        <w:jc w:val="both"/>
        <w:rPr>
          <w:rFonts w:ascii="Times New Roman" w:hAnsi="Times New Roman" w:cs="Times New Roman"/>
          <w:sz w:val="27"/>
          <w:szCs w:val="27"/>
        </w:rPr>
      </w:pPr>
      <w:r w:rsidRPr="005A1F79">
        <w:rPr>
          <w:rFonts w:ascii="Times New Roman" w:hAnsi="Times New Roman" w:cs="Times New Roman"/>
          <w:sz w:val="27"/>
          <w:szCs w:val="27"/>
        </w:rPr>
        <w:t xml:space="preserve">В соответствии с пунктом 5 части 1 статьи 84, частью 3 статьи 98 Лесного кодекса Российской Федерации,   Федеральным законом от 31 июля 2020 года № 248-ФЗ «О государственном контроле (надзоре) и муниципальном контроле в Российской Федерации», руководствуясь  Федеральным законом от 06 октября 2003 года № 131-ФЗ «Об общих принципах организации местного самоуправления в Российской Федерации», Уставом сельского поселения Зильдяровский сельсовет муниципального района Миякинский  район Республики Башкортостан, Совет сельского поселения Зильдяровский сельсовет муниципального района Миякинский  район Республики Башкортостан </w:t>
      </w:r>
    </w:p>
    <w:p w:rsidR="006D6A1A" w:rsidRPr="005A1F79" w:rsidRDefault="006D6A1A" w:rsidP="006D6A1A">
      <w:pPr>
        <w:pStyle w:val="ConsPlusNormal"/>
        <w:ind w:firstLine="0"/>
        <w:rPr>
          <w:rFonts w:ascii="Times New Roman" w:hAnsi="Times New Roman" w:cs="Times New Roman"/>
          <w:sz w:val="27"/>
          <w:szCs w:val="27"/>
        </w:rPr>
      </w:pPr>
      <w:r w:rsidRPr="005A1F79">
        <w:rPr>
          <w:rFonts w:ascii="Times New Roman" w:hAnsi="Times New Roman" w:cs="Times New Roman"/>
          <w:sz w:val="27"/>
          <w:szCs w:val="27"/>
        </w:rPr>
        <w:t>РЕШИЛ:</w:t>
      </w:r>
    </w:p>
    <w:p w:rsidR="006D6A1A" w:rsidRPr="005A1F79" w:rsidRDefault="006D6A1A" w:rsidP="006D6A1A">
      <w:pPr>
        <w:pStyle w:val="ConsPlusNormal"/>
        <w:numPr>
          <w:ilvl w:val="0"/>
          <w:numId w:val="2"/>
        </w:numPr>
        <w:suppressAutoHyphens w:val="0"/>
        <w:autoSpaceDN w:val="0"/>
        <w:adjustRightInd w:val="0"/>
        <w:ind w:left="0" w:firstLine="709"/>
        <w:jc w:val="both"/>
        <w:rPr>
          <w:rFonts w:ascii="Times New Roman" w:hAnsi="Times New Roman" w:cs="Times New Roman"/>
          <w:sz w:val="27"/>
          <w:szCs w:val="27"/>
        </w:rPr>
      </w:pPr>
      <w:r w:rsidRPr="005A1F79">
        <w:rPr>
          <w:rFonts w:ascii="Times New Roman" w:hAnsi="Times New Roman" w:cs="Times New Roman"/>
          <w:sz w:val="27"/>
          <w:szCs w:val="27"/>
        </w:rPr>
        <w:t>Утвердить прилагаемое Положение о муниципальном лесном контроле на территории сельского поселения Зильдяровский сельсовет муниципального района Миякинский район Республики Башкортостан.</w:t>
      </w:r>
    </w:p>
    <w:p w:rsidR="006D6A1A" w:rsidRPr="005A1F79" w:rsidRDefault="006D6A1A" w:rsidP="006D6A1A">
      <w:pPr>
        <w:pStyle w:val="ConsPlusNormal"/>
        <w:numPr>
          <w:ilvl w:val="0"/>
          <w:numId w:val="2"/>
        </w:numPr>
        <w:suppressAutoHyphens w:val="0"/>
        <w:autoSpaceDN w:val="0"/>
        <w:adjustRightInd w:val="0"/>
        <w:ind w:left="0" w:firstLine="709"/>
        <w:jc w:val="both"/>
        <w:rPr>
          <w:rFonts w:ascii="Times New Roman" w:hAnsi="Times New Roman" w:cs="Times New Roman"/>
          <w:sz w:val="27"/>
          <w:szCs w:val="27"/>
        </w:rPr>
      </w:pPr>
      <w:r w:rsidRPr="005A1F79">
        <w:rPr>
          <w:rFonts w:ascii="Times New Roman" w:hAnsi="Times New Roman" w:cs="Times New Roman"/>
          <w:sz w:val="27"/>
          <w:szCs w:val="27"/>
        </w:rPr>
        <w:t xml:space="preserve">Признать утратившим силу решение Совета сельского поселения Зильдяровский сельсовет муниципального района Миякинский   район Республики Башкортостан от 15.08.2022 года № 140 «Об утверждении Положения о муниципальном лесном контроле на территории сельского поселения Зильдяровский сельсовет муниципального района Миякинский </w:t>
      </w:r>
      <w:bookmarkStart w:id="0" w:name="_GoBack"/>
      <w:bookmarkEnd w:id="0"/>
      <w:r w:rsidRPr="005A1F79">
        <w:rPr>
          <w:rFonts w:ascii="Times New Roman" w:hAnsi="Times New Roman" w:cs="Times New Roman"/>
          <w:sz w:val="27"/>
          <w:szCs w:val="27"/>
        </w:rPr>
        <w:t>район Республики Башкортостан»</w:t>
      </w:r>
    </w:p>
    <w:p w:rsidR="006D6A1A" w:rsidRPr="005A1F79" w:rsidRDefault="006D6A1A" w:rsidP="006D6A1A">
      <w:pPr>
        <w:pStyle w:val="ConsPlusNormal"/>
        <w:numPr>
          <w:ilvl w:val="0"/>
          <w:numId w:val="2"/>
        </w:numPr>
        <w:suppressAutoHyphens w:val="0"/>
        <w:autoSpaceDN w:val="0"/>
        <w:adjustRightInd w:val="0"/>
        <w:ind w:left="0" w:firstLine="709"/>
        <w:jc w:val="both"/>
        <w:rPr>
          <w:sz w:val="27"/>
          <w:szCs w:val="27"/>
        </w:rPr>
      </w:pPr>
      <w:r w:rsidRPr="005A1F79">
        <w:rPr>
          <w:rFonts w:ascii="Times New Roman" w:hAnsi="Times New Roman" w:cs="Times New Roman"/>
          <w:sz w:val="27"/>
          <w:szCs w:val="27"/>
        </w:rPr>
        <w:t>Настоящее решение вступает в силу со дня его официального обнародования.</w:t>
      </w:r>
    </w:p>
    <w:p w:rsidR="006D6A1A" w:rsidRPr="005A1F79" w:rsidRDefault="006D6A1A" w:rsidP="006D6A1A">
      <w:pPr>
        <w:numPr>
          <w:ilvl w:val="0"/>
          <w:numId w:val="2"/>
        </w:numPr>
        <w:suppressAutoHyphens w:val="0"/>
        <w:ind w:left="0" w:firstLine="709"/>
        <w:jc w:val="both"/>
        <w:rPr>
          <w:sz w:val="27"/>
          <w:szCs w:val="27"/>
        </w:rPr>
      </w:pPr>
      <w:r w:rsidRPr="005A1F79">
        <w:rPr>
          <w:sz w:val="27"/>
          <w:szCs w:val="27"/>
        </w:rPr>
        <w:t>Настоящее решение разместить в сети общего доступа «Интернет» на сайте сельского поселения Зильдяровский сельсовет муниципального района Миякинский  район Республики Башкортостан и обнародовать на информационном стенде администрации сельского поселения Зильдяровский сельсовет муниципального района Миякинский  район Республики Башкортостан.</w:t>
      </w:r>
    </w:p>
    <w:p w:rsidR="006D6A1A" w:rsidRPr="005A1F79" w:rsidRDefault="006D6A1A" w:rsidP="006D6A1A">
      <w:pPr>
        <w:numPr>
          <w:ilvl w:val="0"/>
          <w:numId w:val="2"/>
        </w:numPr>
        <w:suppressAutoHyphens w:val="0"/>
        <w:ind w:left="0" w:firstLine="709"/>
        <w:jc w:val="both"/>
        <w:rPr>
          <w:sz w:val="27"/>
          <w:szCs w:val="27"/>
        </w:rPr>
      </w:pPr>
      <w:r w:rsidRPr="005A1F79">
        <w:rPr>
          <w:sz w:val="27"/>
          <w:szCs w:val="27"/>
        </w:rPr>
        <w:t>Контроль за исполнением настоящего решения возлагаю на себя.</w:t>
      </w:r>
    </w:p>
    <w:p w:rsidR="006D6A1A" w:rsidRPr="005A1F79" w:rsidRDefault="006D6A1A" w:rsidP="006D6A1A">
      <w:pPr>
        <w:tabs>
          <w:tab w:val="left" w:pos="0"/>
        </w:tabs>
        <w:rPr>
          <w:sz w:val="27"/>
          <w:szCs w:val="27"/>
        </w:rPr>
      </w:pPr>
    </w:p>
    <w:p w:rsidR="006D6A1A" w:rsidRPr="005A1F79" w:rsidRDefault="006D6A1A" w:rsidP="006D6A1A">
      <w:pPr>
        <w:tabs>
          <w:tab w:val="left" w:pos="0"/>
        </w:tabs>
        <w:rPr>
          <w:sz w:val="27"/>
          <w:szCs w:val="27"/>
        </w:rPr>
      </w:pPr>
    </w:p>
    <w:p w:rsidR="006D6A1A" w:rsidRPr="005A1F79" w:rsidRDefault="006D6A1A" w:rsidP="006D6A1A">
      <w:pPr>
        <w:tabs>
          <w:tab w:val="left" w:pos="0"/>
        </w:tabs>
        <w:rPr>
          <w:sz w:val="27"/>
          <w:szCs w:val="27"/>
        </w:rPr>
      </w:pPr>
      <w:r w:rsidRPr="005A1F79">
        <w:rPr>
          <w:sz w:val="27"/>
          <w:szCs w:val="27"/>
        </w:rPr>
        <w:t>Глава сельского поселения                                           З.З.Идрисов</w:t>
      </w:r>
    </w:p>
    <w:p w:rsidR="006D6A1A" w:rsidRPr="005A1F79" w:rsidRDefault="006D6A1A" w:rsidP="006D6A1A">
      <w:pPr>
        <w:tabs>
          <w:tab w:val="left" w:pos="0"/>
        </w:tabs>
        <w:rPr>
          <w:sz w:val="27"/>
          <w:szCs w:val="27"/>
        </w:rPr>
      </w:pPr>
    </w:p>
    <w:p w:rsidR="006D6A1A" w:rsidRPr="005A1F79" w:rsidRDefault="006D6A1A" w:rsidP="006D6A1A">
      <w:pPr>
        <w:tabs>
          <w:tab w:val="left" w:pos="0"/>
        </w:tabs>
        <w:rPr>
          <w:sz w:val="27"/>
          <w:szCs w:val="27"/>
        </w:rPr>
      </w:pPr>
      <w:r w:rsidRPr="005A1F79">
        <w:rPr>
          <w:sz w:val="27"/>
          <w:szCs w:val="27"/>
        </w:rPr>
        <w:t>с.Зильдярово</w:t>
      </w:r>
    </w:p>
    <w:p w:rsidR="006D6A1A" w:rsidRPr="005A1F79" w:rsidRDefault="005A1F79" w:rsidP="006D6A1A">
      <w:pPr>
        <w:tabs>
          <w:tab w:val="left" w:pos="0"/>
        </w:tabs>
        <w:rPr>
          <w:sz w:val="27"/>
          <w:szCs w:val="27"/>
        </w:rPr>
      </w:pPr>
      <w:r>
        <w:rPr>
          <w:sz w:val="27"/>
          <w:szCs w:val="27"/>
        </w:rPr>
        <w:t>20.06.</w:t>
      </w:r>
      <w:r w:rsidR="006D6A1A" w:rsidRPr="005A1F79">
        <w:rPr>
          <w:sz w:val="27"/>
          <w:szCs w:val="27"/>
        </w:rPr>
        <w:t>2024 г.</w:t>
      </w:r>
    </w:p>
    <w:p w:rsidR="006D6A1A" w:rsidRPr="005A1F79" w:rsidRDefault="006D6A1A" w:rsidP="006D6A1A">
      <w:pPr>
        <w:tabs>
          <w:tab w:val="left" w:pos="0"/>
        </w:tabs>
        <w:rPr>
          <w:bCs/>
          <w:sz w:val="27"/>
          <w:szCs w:val="27"/>
        </w:rPr>
      </w:pPr>
      <w:r w:rsidRPr="005A1F79">
        <w:rPr>
          <w:sz w:val="27"/>
          <w:szCs w:val="27"/>
        </w:rPr>
        <w:t>№</w:t>
      </w:r>
      <w:r w:rsidR="005A1F79">
        <w:rPr>
          <w:sz w:val="27"/>
          <w:szCs w:val="27"/>
        </w:rPr>
        <w:t xml:space="preserve"> 40</w:t>
      </w:r>
    </w:p>
    <w:p w:rsidR="006D6A1A" w:rsidRPr="005A1F79" w:rsidRDefault="006D6A1A" w:rsidP="006D6A1A">
      <w:pPr>
        <w:jc w:val="both"/>
        <w:rPr>
          <w:bCs/>
          <w:sz w:val="27"/>
          <w:szCs w:val="27"/>
        </w:rPr>
      </w:pPr>
    </w:p>
    <w:tbl>
      <w:tblPr>
        <w:tblW w:w="0" w:type="auto"/>
        <w:tblInd w:w="4503" w:type="dxa"/>
        <w:tblLook w:val="04A0" w:firstRow="1" w:lastRow="0" w:firstColumn="1" w:lastColumn="0" w:noHBand="0" w:noVBand="1"/>
      </w:tblPr>
      <w:tblGrid>
        <w:gridCol w:w="4995"/>
      </w:tblGrid>
      <w:tr w:rsidR="006D6A1A" w:rsidRPr="005A1F79" w:rsidTr="009C74AA">
        <w:tc>
          <w:tcPr>
            <w:tcW w:w="5635" w:type="dxa"/>
          </w:tcPr>
          <w:p w:rsidR="006D6A1A" w:rsidRPr="005A1F79" w:rsidRDefault="006D6A1A" w:rsidP="009C74AA">
            <w:pPr>
              <w:pStyle w:val="ConsPlusNormal"/>
              <w:ind w:firstLine="0"/>
              <w:jc w:val="both"/>
              <w:rPr>
                <w:rFonts w:ascii="Times New Roman" w:hAnsi="Times New Roman" w:cs="Times New Roman"/>
                <w:sz w:val="24"/>
                <w:szCs w:val="24"/>
              </w:rPr>
            </w:pPr>
            <w:r w:rsidRPr="005A1F79">
              <w:rPr>
                <w:rFonts w:ascii="Times New Roman" w:hAnsi="Times New Roman" w:cs="Times New Roman"/>
                <w:sz w:val="24"/>
                <w:szCs w:val="24"/>
              </w:rPr>
              <w:t>Приложение</w:t>
            </w:r>
          </w:p>
          <w:p w:rsidR="006D6A1A" w:rsidRPr="005A1F79" w:rsidRDefault="006D6A1A" w:rsidP="009C74AA">
            <w:pPr>
              <w:pStyle w:val="ConsPlusNormal"/>
              <w:ind w:firstLine="0"/>
              <w:jc w:val="both"/>
              <w:rPr>
                <w:rFonts w:ascii="Times New Roman" w:hAnsi="Times New Roman" w:cs="Times New Roman"/>
                <w:sz w:val="24"/>
                <w:szCs w:val="24"/>
              </w:rPr>
            </w:pPr>
            <w:r w:rsidRPr="005A1F79">
              <w:rPr>
                <w:rFonts w:ascii="Times New Roman" w:hAnsi="Times New Roman" w:cs="Times New Roman"/>
                <w:sz w:val="24"/>
                <w:szCs w:val="24"/>
              </w:rPr>
              <w:t xml:space="preserve">к решению Совета сельского поселения </w:t>
            </w:r>
          </w:p>
          <w:p w:rsidR="006D6A1A" w:rsidRPr="005A1F79" w:rsidRDefault="006D6A1A" w:rsidP="009C74AA">
            <w:pPr>
              <w:pStyle w:val="ConsPlusNormal"/>
              <w:ind w:firstLine="0"/>
              <w:jc w:val="both"/>
              <w:rPr>
                <w:rFonts w:ascii="Times New Roman" w:hAnsi="Times New Roman" w:cs="Times New Roman"/>
                <w:sz w:val="24"/>
                <w:szCs w:val="24"/>
              </w:rPr>
            </w:pPr>
            <w:r w:rsidRPr="005A1F79">
              <w:rPr>
                <w:rFonts w:ascii="Times New Roman" w:hAnsi="Times New Roman" w:cs="Times New Roman"/>
                <w:sz w:val="24"/>
                <w:szCs w:val="24"/>
              </w:rPr>
              <w:t>Зильдяровский сельсовет муниципального</w:t>
            </w:r>
          </w:p>
          <w:p w:rsidR="005A1F79" w:rsidRDefault="006D6A1A" w:rsidP="009C74AA">
            <w:pPr>
              <w:pStyle w:val="ConsPlusNormal"/>
              <w:ind w:firstLine="0"/>
              <w:jc w:val="both"/>
              <w:rPr>
                <w:rFonts w:ascii="Times New Roman" w:hAnsi="Times New Roman" w:cs="Times New Roman"/>
                <w:sz w:val="24"/>
                <w:szCs w:val="24"/>
              </w:rPr>
            </w:pPr>
            <w:r w:rsidRPr="005A1F79">
              <w:rPr>
                <w:rFonts w:ascii="Times New Roman" w:hAnsi="Times New Roman" w:cs="Times New Roman"/>
                <w:sz w:val="24"/>
                <w:szCs w:val="24"/>
              </w:rPr>
              <w:t xml:space="preserve">района Миякинский район </w:t>
            </w:r>
          </w:p>
          <w:p w:rsidR="006D6A1A" w:rsidRPr="005A1F79" w:rsidRDefault="006D6A1A" w:rsidP="009C74AA">
            <w:pPr>
              <w:pStyle w:val="ConsPlusNormal"/>
              <w:ind w:firstLine="0"/>
              <w:jc w:val="both"/>
              <w:rPr>
                <w:rFonts w:ascii="Times New Roman" w:hAnsi="Times New Roman" w:cs="Times New Roman"/>
                <w:sz w:val="24"/>
                <w:szCs w:val="24"/>
              </w:rPr>
            </w:pPr>
            <w:r w:rsidRPr="005A1F79">
              <w:rPr>
                <w:rFonts w:ascii="Times New Roman" w:hAnsi="Times New Roman" w:cs="Times New Roman"/>
                <w:sz w:val="24"/>
                <w:szCs w:val="24"/>
              </w:rPr>
              <w:t>Республики Башкортостан</w:t>
            </w:r>
          </w:p>
          <w:p w:rsidR="006D6A1A" w:rsidRPr="005A1F79" w:rsidRDefault="006D6A1A" w:rsidP="005A1F79">
            <w:pPr>
              <w:pStyle w:val="ConsPlusNormal"/>
              <w:ind w:firstLine="0"/>
              <w:jc w:val="both"/>
              <w:rPr>
                <w:sz w:val="24"/>
                <w:szCs w:val="24"/>
              </w:rPr>
            </w:pPr>
            <w:r w:rsidRPr="005A1F79">
              <w:rPr>
                <w:rFonts w:ascii="Times New Roman" w:hAnsi="Times New Roman" w:cs="Times New Roman"/>
                <w:sz w:val="24"/>
                <w:szCs w:val="24"/>
              </w:rPr>
              <w:t xml:space="preserve">от </w:t>
            </w:r>
            <w:r w:rsidR="005A1F79" w:rsidRPr="005A1F79">
              <w:rPr>
                <w:rFonts w:ascii="Times New Roman" w:hAnsi="Times New Roman" w:cs="Times New Roman"/>
                <w:sz w:val="24"/>
                <w:szCs w:val="24"/>
              </w:rPr>
              <w:t>20 июня</w:t>
            </w:r>
            <w:r w:rsidRPr="005A1F79">
              <w:rPr>
                <w:rFonts w:ascii="Times New Roman" w:hAnsi="Times New Roman" w:cs="Times New Roman"/>
                <w:sz w:val="24"/>
                <w:szCs w:val="24"/>
              </w:rPr>
              <w:t xml:space="preserve"> 2024 года № </w:t>
            </w:r>
            <w:r w:rsidR="005A1F79" w:rsidRPr="005A1F79">
              <w:rPr>
                <w:rFonts w:ascii="Times New Roman" w:hAnsi="Times New Roman" w:cs="Times New Roman"/>
                <w:sz w:val="24"/>
                <w:szCs w:val="24"/>
              </w:rPr>
              <w:t>40</w:t>
            </w:r>
          </w:p>
        </w:tc>
      </w:tr>
    </w:tbl>
    <w:p w:rsidR="006D6A1A" w:rsidRPr="005A1F79" w:rsidRDefault="006D6A1A" w:rsidP="006D6A1A">
      <w:pPr>
        <w:jc w:val="both"/>
      </w:pPr>
    </w:p>
    <w:p w:rsidR="006D6A1A" w:rsidRPr="005A1F79" w:rsidRDefault="006D6A1A" w:rsidP="006D6A1A">
      <w:pPr>
        <w:jc w:val="center"/>
      </w:pPr>
      <w:r w:rsidRPr="005A1F79">
        <w:t>Положение</w:t>
      </w:r>
    </w:p>
    <w:p w:rsidR="006D6A1A" w:rsidRPr="005A1F79" w:rsidRDefault="006D6A1A" w:rsidP="006D6A1A">
      <w:pPr>
        <w:jc w:val="center"/>
      </w:pPr>
      <w:r w:rsidRPr="005A1F79">
        <w:t>о муниципальном лесном контроле на территории сельского поселения Зильдяровский сельсовет муниципального района Миякинский район Республики Башкортостан</w:t>
      </w:r>
    </w:p>
    <w:p w:rsidR="006D6A1A" w:rsidRPr="005A1F79" w:rsidRDefault="006D6A1A" w:rsidP="006D6A1A">
      <w:pPr>
        <w:jc w:val="center"/>
      </w:pPr>
    </w:p>
    <w:p w:rsidR="006D6A1A" w:rsidRPr="005A1F79" w:rsidRDefault="006D6A1A" w:rsidP="006D6A1A">
      <w:pPr>
        <w:pStyle w:val="ConsPlusNormal"/>
        <w:jc w:val="center"/>
        <w:rPr>
          <w:rFonts w:ascii="Times New Roman" w:hAnsi="Times New Roman" w:cs="Times New Roman"/>
          <w:sz w:val="24"/>
          <w:szCs w:val="24"/>
        </w:rPr>
      </w:pPr>
      <w:r w:rsidRPr="005A1F79">
        <w:rPr>
          <w:rFonts w:ascii="Times New Roman" w:hAnsi="Times New Roman" w:cs="Times New Roman"/>
          <w:sz w:val="24"/>
          <w:szCs w:val="24"/>
        </w:rPr>
        <w:t>1. Общие положения.</w:t>
      </w:r>
    </w:p>
    <w:p w:rsidR="006D6A1A" w:rsidRPr="005A1F79" w:rsidRDefault="006D6A1A" w:rsidP="006D6A1A">
      <w:pPr>
        <w:ind w:firstLine="709"/>
        <w:jc w:val="both"/>
      </w:pPr>
      <w:r w:rsidRPr="005A1F79">
        <w:t>1.1. Настоящее Положение устанавливает порядок осуществления муниципального лесного контроля на территории сельского поселения Зильдяровский сельсовет муниципального района Миякинский район Республики Башкортостан (далее - муниципальный лесной контроль).</w:t>
      </w:r>
    </w:p>
    <w:p w:rsidR="006D6A1A" w:rsidRPr="005A1F79" w:rsidRDefault="006D6A1A" w:rsidP="006D6A1A">
      <w:pPr>
        <w:ind w:firstLine="709"/>
        <w:jc w:val="both"/>
      </w:pPr>
      <w:r w:rsidRPr="005A1F79">
        <w:t>1.2. Предметом муниципального лесного контроля является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сельского поселения Зильдяровский сельсовет муниципального района Миякинский  район Республики Башкортостан (далее - лесные участки, находящиеся в муниципальной собственности),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6D6A1A" w:rsidRPr="005A1F79" w:rsidRDefault="006D6A1A" w:rsidP="006D6A1A">
      <w:pPr>
        <w:pStyle w:val="ConsPlusNormal"/>
        <w:ind w:firstLine="709"/>
        <w:jc w:val="both"/>
        <w:rPr>
          <w:rFonts w:ascii="Times New Roman" w:hAnsi="Times New Roman" w:cs="Times New Roman"/>
          <w:sz w:val="24"/>
          <w:szCs w:val="24"/>
        </w:rPr>
      </w:pPr>
      <w:r w:rsidRPr="005A1F79">
        <w:rPr>
          <w:rFonts w:ascii="Times New Roman" w:hAnsi="Times New Roman" w:cs="Times New Roman"/>
          <w:sz w:val="24"/>
          <w:szCs w:val="24"/>
        </w:rPr>
        <w:t>1.3. Муниципальный лесной контроль осуществляется администрацией сельского поселения Зильдяровский сельсовет муниципального района Миякинский район</w:t>
      </w:r>
      <w:r w:rsidRPr="005A1F79">
        <w:rPr>
          <w:sz w:val="24"/>
          <w:szCs w:val="24"/>
        </w:rPr>
        <w:t xml:space="preserve"> </w:t>
      </w:r>
      <w:r w:rsidRPr="005A1F79">
        <w:rPr>
          <w:rFonts w:ascii="Times New Roman" w:hAnsi="Times New Roman" w:cs="Times New Roman"/>
          <w:sz w:val="24"/>
          <w:szCs w:val="24"/>
        </w:rPr>
        <w:t>Республики Башкортостан (далее - администрация).</w:t>
      </w:r>
    </w:p>
    <w:p w:rsidR="006D6A1A" w:rsidRPr="005A1F79" w:rsidRDefault="006D6A1A" w:rsidP="006D6A1A">
      <w:pPr>
        <w:pStyle w:val="ConsPlusNormal"/>
        <w:ind w:firstLine="709"/>
        <w:jc w:val="both"/>
        <w:rPr>
          <w:rFonts w:ascii="Times New Roman" w:hAnsi="Times New Roman" w:cs="Times New Roman"/>
          <w:sz w:val="24"/>
          <w:szCs w:val="24"/>
        </w:rPr>
      </w:pPr>
      <w:r w:rsidRPr="005A1F79">
        <w:rPr>
          <w:rFonts w:ascii="Times New Roman" w:hAnsi="Times New Roman" w:cs="Times New Roman"/>
          <w:sz w:val="24"/>
          <w:szCs w:val="24"/>
        </w:rPr>
        <w:t>1.4. Должностным лицом администрации, уполномоченным осуществлять муниципальный лесной контроль, является специалист администрации (далее также - должностное лицо, уполномоченное осуществлять муниципальный лесной контроль).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муниципальному лесному контролю.</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закона от 31.07.2020 года № 248-ФЗ "О государственном контроле (надзоре) и муниципальном контроле в Российской Федерации" и иными федеральными законами.</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закона от 31.07.2020 года № 248-ФЗ "О государственном контроле (надзоре) и муниципальном контроле в Российской Федерации", Лесного кодекса Российской Федерации, Федерального закона от 06.10.2003 года № 131-ФЗ "Об общих принципах организации местного самоуправления в Российской Федерации".</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1.6. Объектами муниципального лесного контроля являются:</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лесных участков, находящихся в муниципальной собственности, и лесоразведению в них;</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б) производственные объекты:</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 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 средства предупреждения и тушения лесных пожаров;</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 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 к которым предъявляются обязательные требования.</w:t>
      </w:r>
    </w:p>
    <w:p w:rsidR="006D6A1A" w:rsidRPr="005A1F79" w:rsidRDefault="006D6A1A" w:rsidP="006D6A1A">
      <w:pPr>
        <w:pStyle w:val="ConsPlusNormal"/>
        <w:jc w:val="center"/>
        <w:rPr>
          <w:rFonts w:ascii="Times New Roman" w:hAnsi="Times New Roman" w:cs="Times New Roman"/>
          <w:sz w:val="24"/>
          <w:szCs w:val="24"/>
        </w:rPr>
      </w:pPr>
    </w:p>
    <w:p w:rsidR="006D6A1A" w:rsidRPr="005A1F79" w:rsidRDefault="006D6A1A" w:rsidP="006D6A1A">
      <w:pPr>
        <w:pStyle w:val="ConsPlusNormal"/>
        <w:jc w:val="center"/>
        <w:rPr>
          <w:rFonts w:ascii="Times New Roman" w:hAnsi="Times New Roman" w:cs="Times New Roman"/>
          <w:sz w:val="24"/>
          <w:szCs w:val="24"/>
        </w:rPr>
      </w:pPr>
      <w:r w:rsidRPr="005A1F79">
        <w:rPr>
          <w:rFonts w:ascii="Times New Roman" w:hAnsi="Times New Roman" w:cs="Times New Roman"/>
          <w:sz w:val="24"/>
          <w:szCs w:val="24"/>
        </w:rPr>
        <w:t>2. Управление рисками причинения вреда (ущерба) охраняемым законом ценностям при осуществлении муниципального лесного контроля</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2.1. Муниципальный лесной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2.2.Для целей управления рисками причинения вреда (ущерба) охраняемым законом ценностям при осуществлении муниципального лесного контроля на территории сельского поселения Зильдяровский сельсовет муниципального района Миякинский район Республики Башкортостан должностное лицо, уполномоченное осуществлять муниципальный лесной контроль относит объекты контроля по следующим категориям риска:</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 значительный риск;</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 умеренный риск;</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 низкий риск.</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Отнесение объекта муниципального лесного контроля к определенной категории риска на основании сопоставления его характеристик с утвержденными критериями отнесения объектов и перечень индикаторов риска нарушения обязательных требований для каждой категории риска определены Приложением 1 к настоящему Положению.</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При наличии критериев риска, позволяющих отнести объект контроля к различным категориям риска, подлежат применению критерии риска, относящие объект контроля к более высокой категории риска.</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2.3. Решение об отнесении объектов муниципального контроля к категориям риска и изменение (пересмотр) присвоенной категории риска осуществляется нормативным правовым актом администрации, подготавливаемый должностным лицом, уполномоченным осуществлять муниципальный лесной контроль с приложением документов и сведений, на основании которых принято решение.</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В случае если объект контроля не отнесен нормативным правовым актом администрации к определенной категории риска, то он считается отнесенным к категории низкого риска.</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Нормативный правовой акт об отнесении объектов муниципального контроля к категориям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2.4. Должностное лицо, уполномоченное осуществлять муниципальный лесной контроль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нормативного правового акта администрации об отнесении объектов муниципального контроля к соответствующим категориям риска.</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Перечень содержит следующую информацию:</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1) полное наименование юридического лица, фамилия, имя и отчество (при наличии) индивидуального предпринимателя;</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2) основной государственный регистрационный номер;</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3) идентификационный номер налогоплательщика;</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4) наименование объекта муниципального контроля (при наличии);</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5) место нахождения объекта муниципального контроля;</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На официальном сайте сельского поселения Зильдяровский сельсовет муниципального района Миякинский район Республики Башкортостан 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2.5. По запросу контролируемого лица, должностное лицо, уполномоченное осуществлять муниципальный лесной контроль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2.6. Контролируемые лица вправе подать в администрацию в соответствии с их компетенцией заявление об изменении присвоенной ранее категории риска.</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2.7. В целях оценки риска причинения вреда (ущерба) при принятии решения о проведении и выборе вида внепланового контрольного (надзорного) мероприятия должностное лицо, уполномоченное осуществлять муниципальный лесной контроль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D6A1A" w:rsidRPr="005A1F79" w:rsidRDefault="006D6A1A" w:rsidP="006D6A1A">
      <w:pPr>
        <w:pStyle w:val="ConsPlusNormal"/>
        <w:jc w:val="center"/>
        <w:rPr>
          <w:rFonts w:ascii="Times New Roman" w:hAnsi="Times New Roman" w:cs="Times New Roman"/>
          <w:sz w:val="24"/>
          <w:szCs w:val="24"/>
        </w:rPr>
      </w:pPr>
      <w:r w:rsidRPr="005A1F79">
        <w:rPr>
          <w:rFonts w:ascii="Times New Roman" w:hAnsi="Times New Roman" w:cs="Times New Roman"/>
          <w:sz w:val="24"/>
          <w:szCs w:val="24"/>
        </w:rPr>
        <w:t xml:space="preserve">3. Профилактика рисков причинения вреда (ущерба) </w:t>
      </w:r>
    </w:p>
    <w:p w:rsidR="006D6A1A" w:rsidRPr="005A1F79" w:rsidRDefault="006D6A1A" w:rsidP="006D6A1A">
      <w:pPr>
        <w:pStyle w:val="ConsPlusNormal"/>
        <w:jc w:val="center"/>
        <w:rPr>
          <w:rFonts w:ascii="Times New Roman" w:hAnsi="Times New Roman" w:cs="Times New Roman"/>
          <w:sz w:val="24"/>
          <w:szCs w:val="24"/>
        </w:rPr>
      </w:pPr>
      <w:r w:rsidRPr="005A1F79">
        <w:rPr>
          <w:rFonts w:ascii="Times New Roman" w:hAnsi="Times New Roman" w:cs="Times New Roman"/>
          <w:sz w:val="24"/>
          <w:szCs w:val="24"/>
        </w:rPr>
        <w:t>охраняемым законом ценностям</w:t>
      </w:r>
    </w:p>
    <w:p w:rsidR="006D6A1A" w:rsidRPr="005A1F79" w:rsidRDefault="006D6A1A" w:rsidP="006D6A1A">
      <w:pPr>
        <w:pStyle w:val="ConsPlusNormal"/>
        <w:ind w:firstLine="709"/>
        <w:jc w:val="both"/>
        <w:rPr>
          <w:rFonts w:ascii="Times New Roman" w:hAnsi="Times New Roman" w:cs="Times New Roman"/>
          <w:sz w:val="24"/>
          <w:szCs w:val="24"/>
        </w:rPr>
      </w:pPr>
      <w:r w:rsidRPr="005A1F79">
        <w:rPr>
          <w:rFonts w:ascii="Times New Roman" w:hAnsi="Times New Roman" w:cs="Times New Roman"/>
          <w:sz w:val="24"/>
          <w:szCs w:val="24"/>
        </w:rPr>
        <w:t>3.1. Администрация осуществляет муниципальный лесной контроль, в том числе посредством проведения профилактических мероприятий.</w:t>
      </w:r>
    </w:p>
    <w:p w:rsidR="006D6A1A" w:rsidRPr="005A1F79" w:rsidRDefault="006D6A1A" w:rsidP="006D6A1A">
      <w:pPr>
        <w:pStyle w:val="ConsPlusNormal"/>
        <w:ind w:firstLine="709"/>
        <w:jc w:val="both"/>
        <w:rPr>
          <w:rFonts w:ascii="Times New Roman" w:hAnsi="Times New Roman" w:cs="Times New Roman"/>
          <w:sz w:val="24"/>
          <w:szCs w:val="24"/>
        </w:rPr>
      </w:pPr>
      <w:r w:rsidRPr="005A1F79">
        <w:rPr>
          <w:rFonts w:ascii="Times New Roman" w:hAnsi="Times New Roman" w:cs="Times New Roman"/>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D6A1A" w:rsidRPr="005A1F79" w:rsidRDefault="006D6A1A" w:rsidP="006D6A1A">
      <w:pPr>
        <w:pStyle w:val="ConsPlusNormal"/>
        <w:ind w:firstLine="709"/>
        <w:jc w:val="both"/>
        <w:rPr>
          <w:rFonts w:ascii="Times New Roman" w:hAnsi="Times New Roman" w:cs="Times New Roman"/>
          <w:sz w:val="24"/>
          <w:szCs w:val="24"/>
        </w:rPr>
      </w:pPr>
      <w:r w:rsidRPr="005A1F79">
        <w:rPr>
          <w:rFonts w:ascii="Times New Roman" w:hAnsi="Times New Roman" w:cs="Times New Roman"/>
          <w:sz w:val="24"/>
          <w:szCs w:val="24"/>
        </w:rPr>
        <w:t>3.3.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D6A1A" w:rsidRPr="005A1F79" w:rsidRDefault="006D6A1A" w:rsidP="006D6A1A">
      <w:pPr>
        <w:pStyle w:val="ConsPlusNormal"/>
        <w:ind w:firstLine="709"/>
        <w:jc w:val="both"/>
        <w:rPr>
          <w:rFonts w:ascii="Times New Roman" w:hAnsi="Times New Roman" w:cs="Times New Roman"/>
          <w:sz w:val="24"/>
          <w:szCs w:val="24"/>
        </w:rPr>
      </w:pPr>
      <w:r w:rsidRPr="005A1F79">
        <w:rPr>
          <w:rFonts w:ascii="Times New Roman" w:hAnsi="Times New Roman" w:cs="Times New Roman"/>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D6A1A" w:rsidRPr="005A1F79" w:rsidRDefault="006D6A1A" w:rsidP="006D6A1A">
      <w:pPr>
        <w:pStyle w:val="ConsPlusNormal"/>
        <w:ind w:firstLine="709"/>
        <w:jc w:val="both"/>
        <w:rPr>
          <w:rFonts w:ascii="Times New Roman" w:hAnsi="Times New Roman" w:cs="Times New Roman"/>
          <w:sz w:val="24"/>
          <w:szCs w:val="24"/>
        </w:rPr>
      </w:pPr>
      <w:r w:rsidRPr="005A1F79">
        <w:rPr>
          <w:rFonts w:ascii="Times New Roman" w:hAnsi="Times New Roman" w:cs="Times New Roman"/>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сельского поселения Зильдяровский сельсовет муниципального района Миякинский  район</w:t>
      </w:r>
      <w:r w:rsidRPr="005A1F79">
        <w:rPr>
          <w:sz w:val="24"/>
          <w:szCs w:val="24"/>
        </w:rPr>
        <w:t xml:space="preserve"> </w:t>
      </w:r>
      <w:r w:rsidRPr="005A1F79">
        <w:rPr>
          <w:rFonts w:ascii="Times New Roman" w:hAnsi="Times New Roman" w:cs="Times New Roman"/>
          <w:sz w:val="24"/>
          <w:szCs w:val="24"/>
        </w:rPr>
        <w:t>Республики Башкортостан для принятия решения о проведении контрольных мероприятий.</w:t>
      </w:r>
    </w:p>
    <w:p w:rsidR="006D6A1A" w:rsidRPr="005A1F79" w:rsidRDefault="006D6A1A" w:rsidP="006D6A1A">
      <w:pPr>
        <w:pStyle w:val="ConsPlusNormal"/>
        <w:ind w:firstLine="709"/>
        <w:jc w:val="both"/>
        <w:rPr>
          <w:rFonts w:ascii="Times New Roman" w:hAnsi="Times New Roman" w:cs="Times New Roman"/>
          <w:sz w:val="24"/>
          <w:szCs w:val="24"/>
        </w:rPr>
      </w:pPr>
      <w:r w:rsidRPr="005A1F79">
        <w:rPr>
          <w:rFonts w:ascii="Times New Roman" w:hAnsi="Times New Roman" w:cs="Times New Roman"/>
          <w:sz w:val="24"/>
          <w:szCs w:val="24"/>
        </w:rPr>
        <w:t>3.5. При осуществлении администрацией муниципального лесного контроля могут проводиться следующие виды профилактических мероприятий:</w:t>
      </w:r>
    </w:p>
    <w:p w:rsidR="006D6A1A" w:rsidRPr="005A1F79" w:rsidRDefault="006D6A1A" w:rsidP="006D6A1A">
      <w:pPr>
        <w:pStyle w:val="ConsPlusNormal"/>
        <w:ind w:firstLine="709"/>
        <w:jc w:val="both"/>
        <w:rPr>
          <w:rFonts w:ascii="Times New Roman" w:hAnsi="Times New Roman" w:cs="Times New Roman"/>
          <w:sz w:val="24"/>
          <w:szCs w:val="24"/>
        </w:rPr>
      </w:pPr>
      <w:r w:rsidRPr="005A1F79">
        <w:rPr>
          <w:rFonts w:ascii="Times New Roman" w:hAnsi="Times New Roman" w:cs="Times New Roman"/>
          <w:sz w:val="24"/>
          <w:szCs w:val="24"/>
        </w:rPr>
        <w:t>1) информирование;</w:t>
      </w:r>
    </w:p>
    <w:p w:rsidR="006D6A1A" w:rsidRPr="005A1F79" w:rsidRDefault="006D6A1A" w:rsidP="006D6A1A">
      <w:pPr>
        <w:pStyle w:val="ConsPlusNormal"/>
        <w:ind w:firstLine="709"/>
        <w:jc w:val="both"/>
        <w:rPr>
          <w:rFonts w:ascii="Times New Roman" w:hAnsi="Times New Roman" w:cs="Times New Roman"/>
          <w:sz w:val="24"/>
          <w:szCs w:val="24"/>
        </w:rPr>
      </w:pPr>
      <w:r w:rsidRPr="005A1F79">
        <w:rPr>
          <w:rFonts w:ascii="Times New Roman" w:hAnsi="Times New Roman" w:cs="Times New Roman"/>
          <w:sz w:val="24"/>
          <w:szCs w:val="24"/>
        </w:rPr>
        <w:t>2) обобщение правоприменительной практики;</w:t>
      </w:r>
    </w:p>
    <w:p w:rsidR="006D6A1A" w:rsidRPr="005A1F79" w:rsidRDefault="006D6A1A" w:rsidP="006D6A1A">
      <w:pPr>
        <w:pStyle w:val="ConsPlusNormal"/>
        <w:ind w:firstLine="709"/>
        <w:jc w:val="both"/>
        <w:rPr>
          <w:rFonts w:ascii="Times New Roman" w:hAnsi="Times New Roman" w:cs="Times New Roman"/>
          <w:sz w:val="24"/>
          <w:szCs w:val="24"/>
        </w:rPr>
      </w:pPr>
      <w:r w:rsidRPr="005A1F79">
        <w:rPr>
          <w:rFonts w:ascii="Times New Roman" w:hAnsi="Times New Roman" w:cs="Times New Roman"/>
          <w:sz w:val="24"/>
          <w:szCs w:val="24"/>
        </w:rPr>
        <w:t>3) объявление предостережений;</w:t>
      </w:r>
    </w:p>
    <w:p w:rsidR="006D6A1A" w:rsidRPr="005A1F79" w:rsidRDefault="006D6A1A" w:rsidP="006D6A1A">
      <w:pPr>
        <w:pStyle w:val="ConsPlusNormal"/>
        <w:ind w:firstLine="709"/>
        <w:jc w:val="both"/>
        <w:rPr>
          <w:rFonts w:ascii="Times New Roman" w:hAnsi="Times New Roman" w:cs="Times New Roman"/>
          <w:sz w:val="24"/>
          <w:szCs w:val="24"/>
        </w:rPr>
      </w:pPr>
      <w:r w:rsidRPr="005A1F79">
        <w:rPr>
          <w:rFonts w:ascii="Times New Roman" w:hAnsi="Times New Roman" w:cs="Times New Roman"/>
          <w:sz w:val="24"/>
          <w:szCs w:val="24"/>
        </w:rPr>
        <w:t>4) консультирование;</w:t>
      </w:r>
    </w:p>
    <w:p w:rsidR="006D6A1A" w:rsidRPr="005A1F79" w:rsidRDefault="006D6A1A" w:rsidP="006D6A1A">
      <w:pPr>
        <w:pStyle w:val="ConsPlusNormal"/>
        <w:ind w:firstLine="709"/>
        <w:jc w:val="both"/>
        <w:rPr>
          <w:rFonts w:ascii="Times New Roman" w:hAnsi="Times New Roman" w:cs="Times New Roman"/>
          <w:sz w:val="24"/>
          <w:szCs w:val="24"/>
        </w:rPr>
      </w:pPr>
      <w:r w:rsidRPr="005A1F79">
        <w:rPr>
          <w:rFonts w:ascii="Times New Roman" w:hAnsi="Times New Roman" w:cs="Times New Roman"/>
          <w:sz w:val="24"/>
          <w:szCs w:val="24"/>
        </w:rPr>
        <w:t>5) профилактический визит.</w:t>
      </w:r>
    </w:p>
    <w:p w:rsidR="006D6A1A" w:rsidRPr="005A1F79" w:rsidRDefault="006D6A1A" w:rsidP="006D6A1A">
      <w:pPr>
        <w:pStyle w:val="ConsPlusNormal"/>
        <w:ind w:firstLine="709"/>
        <w:jc w:val="both"/>
        <w:rPr>
          <w:rFonts w:ascii="Times New Roman" w:hAnsi="Times New Roman" w:cs="Times New Roman"/>
          <w:sz w:val="24"/>
          <w:szCs w:val="24"/>
        </w:rPr>
      </w:pPr>
      <w:r w:rsidRPr="005A1F79">
        <w:rPr>
          <w:rFonts w:ascii="Times New Roman" w:hAnsi="Times New Roman" w:cs="Times New Roman"/>
          <w:sz w:val="24"/>
          <w:szCs w:val="24"/>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w:t>
      </w:r>
    </w:p>
    <w:p w:rsidR="006D6A1A" w:rsidRPr="005A1F79" w:rsidRDefault="006D6A1A" w:rsidP="006D6A1A">
      <w:pPr>
        <w:pStyle w:val="ConsPlusNormal"/>
        <w:ind w:firstLine="709"/>
        <w:jc w:val="both"/>
        <w:rPr>
          <w:rFonts w:ascii="Times New Roman" w:hAnsi="Times New Roman" w:cs="Times New Roman"/>
          <w:sz w:val="24"/>
          <w:szCs w:val="24"/>
        </w:rPr>
      </w:pPr>
      <w:r w:rsidRPr="005A1F79">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года № 248-ФЗ "О государственном контроле (надзоре) и муниципальном контроле в Российской Федерации".</w:t>
      </w:r>
    </w:p>
    <w:p w:rsidR="006D6A1A" w:rsidRPr="005A1F79" w:rsidRDefault="006D6A1A" w:rsidP="006D6A1A">
      <w:pPr>
        <w:pStyle w:val="ConsPlusNormal"/>
        <w:ind w:firstLine="709"/>
        <w:jc w:val="both"/>
        <w:rPr>
          <w:rFonts w:ascii="Times New Roman" w:hAnsi="Times New Roman" w:cs="Times New Roman"/>
          <w:sz w:val="24"/>
          <w:szCs w:val="24"/>
        </w:rPr>
      </w:pPr>
      <w:r w:rsidRPr="005A1F79">
        <w:rPr>
          <w:rFonts w:ascii="Times New Roman" w:hAnsi="Times New Roman" w:cs="Times New Roman"/>
          <w:sz w:val="24"/>
          <w:szCs w:val="24"/>
        </w:rPr>
        <w:t>Администрация также вправе информировать население сельского поселения Зильдяровский сельсовет муниципального района Миякинский район</w:t>
      </w:r>
      <w:r w:rsidRPr="005A1F79">
        <w:rPr>
          <w:sz w:val="24"/>
          <w:szCs w:val="24"/>
        </w:rPr>
        <w:t xml:space="preserve"> </w:t>
      </w:r>
      <w:r w:rsidRPr="005A1F79">
        <w:rPr>
          <w:rFonts w:ascii="Times New Roman" w:hAnsi="Times New Roman" w:cs="Times New Roman"/>
          <w:sz w:val="24"/>
          <w:szCs w:val="24"/>
        </w:rPr>
        <w:t>Республики Башкортостан на собраниях и конференциях граждан об обязательных требованиях, предъявляемых к объектам контроля.</w:t>
      </w:r>
    </w:p>
    <w:p w:rsidR="006D6A1A" w:rsidRPr="005A1F79" w:rsidRDefault="006D6A1A" w:rsidP="006D6A1A">
      <w:pPr>
        <w:pStyle w:val="ConsPlusNormal"/>
        <w:ind w:firstLine="709"/>
        <w:jc w:val="both"/>
        <w:rPr>
          <w:rFonts w:ascii="Times New Roman" w:hAnsi="Times New Roman" w:cs="Times New Roman"/>
          <w:sz w:val="24"/>
          <w:szCs w:val="24"/>
        </w:rPr>
      </w:pPr>
      <w:r w:rsidRPr="005A1F79">
        <w:rPr>
          <w:rFonts w:ascii="Times New Roman" w:hAnsi="Times New Roman" w:cs="Times New Roman"/>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D6A1A" w:rsidRPr="005A1F79" w:rsidRDefault="006D6A1A" w:rsidP="006D6A1A">
      <w:pPr>
        <w:pStyle w:val="ConsPlusNormal"/>
        <w:ind w:firstLine="709"/>
        <w:jc w:val="both"/>
        <w:rPr>
          <w:rFonts w:ascii="Times New Roman" w:hAnsi="Times New Roman" w:cs="Times New Roman"/>
          <w:sz w:val="24"/>
          <w:szCs w:val="24"/>
        </w:rPr>
      </w:pPr>
      <w:r w:rsidRPr="005A1F79">
        <w:rPr>
          <w:rFonts w:ascii="Times New Roman" w:hAnsi="Times New Roman" w:cs="Times New Roman"/>
          <w:sz w:val="24"/>
          <w:szCs w:val="24"/>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сельского поселения Зильдяровский сельсовет муниципального района Миякинский район</w:t>
      </w:r>
      <w:r w:rsidRPr="005A1F79">
        <w:rPr>
          <w:sz w:val="24"/>
          <w:szCs w:val="24"/>
        </w:rPr>
        <w:t xml:space="preserve"> </w:t>
      </w:r>
      <w:r w:rsidRPr="005A1F79">
        <w:rPr>
          <w:rFonts w:ascii="Times New Roman" w:hAnsi="Times New Roman" w:cs="Times New Roman"/>
          <w:sz w:val="24"/>
          <w:szCs w:val="24"/>
        </w:rPr>
        <w:t>Республики Башкортостан.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6D6A1A" w:rsidRPr="005A1F79" w:rsidRDefault="006D6A1A" w:rsidP="006D6A1A">
      <w:pPr>
        <w:pStyle w:val="ConsPlusNormal"/>
        <w:ind w:firstLine="709"/>
        <w:jc w:val="both"/>
        <w:rPr>
          <w:rFonts w:ascii="Times New Roman" w:hAnsi="Times New Roman" w:cs="Times New Roman"/>
          <w:sz w:val="24"/>
          <w:szCs w:val="24"/>
        </w:rPr>
      </w:pPr>
      <w:r w:rsidRPr="005A1F79">
        <w:rPr>
          <w:rFonts w:ascii="Times New Roman" w:hAnsi="Times New Roman" w:cs="Times New Roman"/>
          <w:sz w:val="24"/>
          <w:szCs w:val="24"/>
        </w:rPr>
        <w:t>3.8. Предостережение о недопустимости нарушения обязательных требований и предложение принять меры по обеспечению соблюдения обязательных требований (далее - предостережение)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сельского поселения Зильдяровский сельсовет муниципального района Миякинский район</w:t>
      </w:r>
      <w:r w:rsidRPr="005A1F79">
        <w:rPr>
          <w:sz w:val="24"/>
          <w:szCs w:val="24"/>
        </w:rPr>
        <w:t xml:space="preserve"> </w:t>
      </w:r>
      <w:r w:rsidRPr="005A1F79">
        <w:rPr>
          <w:rFonts w:ascii="Times New Roman" w:hAnsi="Times New Roman" w:cs="Times New Roman"/>
          <w:sz w:val="24"/>
          <w:szCs w:val="24"/>
        </w:rPr>
        <w:t>Республики Башкортостан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D6A1A" w:rsidRPr="005A1F79" w:rsidRDefault="006D6A1A" w:rsidP="006D6A1A">
      <w:pPr>
        <w:pStyle w:val="ConsPlusNormal"/>
        <w:ind w:firstLine="709"/>
        <w:jc w:val="both"/>
        <w:rPr>
          <w:rFonts w:ascii="Times New Roman" w:hAnsi="Times New Roman" w:cs="Times New Roman"/>
          <w:sz w:val="24"/>
          <w:szCs w:val="24"/>
        </w:rPr>
      </w:pPr>
      <w:r w:rsidRPr="005A1F79">
        <w:rPr>
          <w:rFonts w:ascii="Times New Roman" w:hAnsi="Times New Roman" w:cs="Times New Roman"/>
          <w:sz w:val="24"/>
          <w:szCs w:val="24"/>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года № 151"О типовых формах документов, используемых контрольным (надзорным) органом".</w:t>
      </w:r>
    </w:p>
    <w:p w:rsidR="006D6A1A" w:rsidRPr="005A1F79" w:rsidRDefault="006D6A1A" w:rsidP="006D6A1A">
      <w:pPr>
        <w:pStyle w:val="ConsPlusNormal"/>
        <w:ind w:firstLine="709"/>
        <w:jc w:val="both"/>
        <w:rPr>
          <w:rFonts w:ascii="Times New Roman" w:hAnsi="Times New Roman" w:cs="Times New Roman"/>
          <w:sz w:val="24"/>
          <w:szCs w:val="24"/>
        </w:rPr>
      </w:pPr>
      <w:r w:rsidRPr="005A1F79">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D6A1A" w:rsidRPr="005A1F79" w:rsidRDefault="006D6A1A" w:rsidP="006D6A1A">
      <w:pPr>
        <w:pStyle w:val="ConsPlusNormal"/>
        <w:ind w:firstLine="709"/>
        <w:jc w:val="both"/>
        <w:rPr>
          <w:rFonts w:ascii="Times New Roman" w:hAnsi="Times New Roman" w:cs="Times New Roman"/>
          <w:sz w:val="24"/>
          <w:szCs w:val="24"/>
        </w:rPr>
      </w:pPr>
      <w:r w:rsidRPr="005A1F79">
        <w:rPr>
          <w:rFonts w:ascii="Times New Roman" w:hAnsi="Times New Roman" w:cs="Times New Roman"/>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D6A1A" w:rsidRPr="005A1F79" w:rsidRDefault="006D6A1A" w:rsidP="006D6A1A">
      <w:pPr>
        <w:pStyle w:val="ConsPlusNormal"/>
        <w:ind w:firstLine="709"/>
        <w:jc w:val="both"/>
        <w:rPr>
          <w:rFonts w:ascii="Times New Roman" w:hAnsi="Times New Roman" w:cs="Times New Roman"/>
          <w:sz w:val="24"/>
          <w:szCs w:val="24"/>
        </w:rPr>
      </w:pPr>
      <w:r w:rsidRPr="005A1F79">
        <w:rPr>
          <w:rFonts w:ascii="Times New Roman" w:hAnsi="Times New Roman" w:cs="Times New Roman"/>
          <w:sz w:val="24"/>
          <w:szCs w:val="24"/>
        </w:rPr>
        <w:t>3.9.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D6A1A" w:rsidRPr="005A1F79" w:rsidRDefault="006D6A1A" w:rsidP="006D6A1A">
      <w:pPr>
        <w:pStyle w:val="ConsPlusNormal"/>
        <w:ind w:firstLine="709"/>
        <w:jc w:val="both"/>
        <w:rPr>
          <w:rFonts w:ascii="Times New Roman" w:hAnsi="Times New Roman" w:cs="Times New Roman"/>
          <w:sz w:val="24"/>
          <w:szCs w:val="24"/>
        </w:rPr>
      </w:pPr>
      <w:r w:rsidRPr="005A1F79">
        <w:rPr>
          <w:rFonts w:ascii="Times New Roman" w:hAnsi="Times New Roman" w:cs="Times New Roman"/>
          <w:sz w:val="24"/>
          <w:szCs w:val="24"/>
        </w:rPr>
        <w:t>Личный прием граждан проводится главой (заместителем главы) сельского поселения Зильдяровский сельсовет муниципального района Миякинский  район</w:t>
      </w:r>
      <w:r w:rsidRPr="005A1F79">
        <w:rPr>
          <w:sz w:val="24"/>
          <w:szCs w:val="24"/>
        </w:rPr>
        <w:t xml:space="preserve"> </w:t>
      </w:r>
      <w:r w:rsidRPr="005A1F79">
        <w:rPr>
          <w:rFonts w:ascii="Times New Roman" w:hAnsi="Times New Roman" w:cs="Times New Roman"/>
          <w:sz w:val="24"/>
          <w:szCs w:val="24"/>
        </w:rPr>
        <w:t>Республики Башкортостан 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6D6A1A" w:rsidRPr="005A1F79" w:rsidRDefault="006D6A1A" w:rsidP="006D6A1A">
      <w:pPr>
        <w:pStyle w:val="ConsPlusNormal"/>
        <w:ind w:firstLine="709"/>
        <w:jc w:val="both"/>
        <w:rPr>
          <w:rFonts w:ascii="Times New Roman" w:hAnsi="Times New Roman" w:cs="Times New Roman"/>
          <w:sz w:val="24"/>
          <w:szCs w:val="24"/>
        </w:rPr>
      </w:pPr>
      <w:r w:rsidRPr="005A1F79">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6D6A1A" w:rsidRPr="005A1F79" w:rsidRDefault="006D6A1A" w:rsidP="006D6A1A">
      <w:pPr>
        <w:pStyle w:val="ConsPlusNormal"/>
        <w:ind w:firstLine="709"/>
        <w:jc w:val="both"/>
        <w:rPr>
          <w:rFonts w:ascii="Times New Roman" w:hAnsi="Times New Roman" w:cs="Times New Roman"/>
          <w:sz w:val="24"/>
          <w:szCs w:val="24"/>
        </w:rPr>
      </w:pPr>
      <w:r w:rsidRPr="005A1F79">
        <w:rPr>
          <w:rFonts w:ascii="Times New Roman" w:hAnsi="Times New Roman" w:cs="Times New Roman"/>
          <w:sz w:val="24"/>
          <w:szCs w:val="24"/>
        </w:rPr>
        <w:t>1) организация и осуществление муниципального лесного контроля;</w:t>
      </w:r>
    </w:p>
    <w:p w:rsidR="006D6A1A" w:rsidRPr="005A1F79" w:rsidRDefault="006D6A1A" w:rsidP="006D6A1A">
      <w:pPr>
        <w:pStyle w:val="ConsPlusNormal"/>
        <w:ind w:firstLine="709"/>
        <w:jc w:val="both"/>
        <w:rPr>
          <w:rFonts w:ascii="Times New Roman" w:hAnsi="Times New Roman" w:cs="Times New Roman"/>
          <w:sz w:val="24"/>
          <w:szCs w:val="24"/>
        </w:rPr>
      </w:pPr>
      <w:r w:rsidRPr="005A1F79">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6D6A1A" w:rsidRPr="005A1F79" w:rsidRDefault="006D6A1A" w:rsidP="006D6A1A">
      <w:pPr>
        <w:pStyle w:val="ConsPlusNormal"/>
        <w:ind w:firstLine="709"/>
        <w:jc w:val="both"/>
        <w:rPr>
          <w:rFonts w:ascii="Times New Roman" w:hAnsi="Times New Roman" w:cs="Times New Roman"/>
          <w:sz w:val="24"/>
          <w:szCs w:val="24"/>
        </w:rPr>
      </w:pPr>
      <w:r w:rsidRPr="005A1F79">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лесной контроль;</w:t>
      </w:r>
    </w:p>
    <w:p w:rsidR="006D6A1A" w:rsidRPr="005A1F79" w:rsidRDefault="006D6A1A" w:rsidP="006D6A1A">
      <w:pPr>
        <w:pStyle w:val="ConsPlusNormal"/>
        <w:ind w:firstLine="709"/>
        <w:jc w:val="both"/>
        <w:rPr>
          <w:rFonts w:ascii="Times New Roman" w:hAnsi="Times New Roman" w:cs="Times New Roman"/>
          <w:sz w:val="24"/>
          <w:szCs w:val="24"/>
        </w:rPr>
      </w:pPr>
      <w:r w:rsidRPr="005A1F79">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D6A1A" w:rsidRPr="005A1F79" w:rsidRDefault="006D6A1A" w:rsidP="006D6A1A">
      <w:pPr>
        <w:pStyle w:val="ConsPlusNormal"/>
        <w:ind w:firstLine="709"/>
        <w:jc w:val="both"/>
        <w:rPr>
          <w:rFonts w:ascii="Times New Roman" w:hAnsi="Times New Roman" w:cs="Times New Roman"/>
          <w:sz w:val="24"/>
          <w:szCs w:val="24"/>
        </w:rPr>
      </w:pPr>
      <w:r w:rsidRPr="005A1F79">
        <w:rPr>
          <w:rFonts w:ascii="Times New Roman" w:hAnsi="Times New Roman" w:cs="Times New Roman"/>
          <w:sz w:val="24"/>
          <w:szCs w:val="24"/>
        </w:rPr>
        <w:t>Консультирование контролируемых лиц в устной форме может осуществляться также на собраниях и конференциях граждан.</w:t>
      </w:r>
    </w:p>
    <w:p w:rsidR="006D6A1A" w:rsidRPr="005A1F79" w:rsidRDefault="006D6A1A" w:rsidP="006D6A1A">
      <w:pPr>
        <w:pStyle w:val="ConsPlusNormal"/>
        <w:ind w:firstLine="709"/>
        <w:jc w:val="both"/>
        <w:rPr>
          <w:rFonts w:ascii="Times New Roman" w:hAnsi="Times New Roman" w:cs="Times New Roman"/>
          <w:sz w:val="24"/>
          <w:szCs w:val="24"/>
        </w:rPr>
      </w:pPr>
      <w:r w:rsidRPr="005A1F79">
        <w:rPr>
          <w:rFonts w:ascii="Times New Roman" w:hAnsi="Times New Roman" w:cs="Times New Roman"/>
          <w:sz w:val="24"/>
          <w:szCs w:val="24"/>
        </w:rPr>
        <w:t>3.10.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6D6A1A" w:rsidRPr="005A1F79" w:rsidRDefault="006D6A1A" w:rsidP="006D6A1A">
      <w:pPr>
        <w:pStyle w:val="ConsPlusNormal"/>
        <w:ind w:firstLine="709"/>
        <w:jc w:val="both"/>
        <w:rPr>
          <w:rFonts w:ascii="Times New Roman" w:hAnsi="Times New Roman" w:cs="Times New Roman"/>
          <w:sz w:val="24"/>
          <w:szCs w:val="24"/>
        </w:rPr>
      </w:pPr>
      <w:r w:rsidRPr="005A1F79">
        <w:rPr>
          <w:rFonts w:ascii="Times New Roman" w:hAnsi="Times New Roman" w:cs="Times New Roman"/>
          <w:sz w:val="24"/>
          <w:szCs w:val="24"/>
        </w:rPr>
        <w:t>1) контролируемым лицом представлен письменный запрос о представлении письменного ответа по вопросам консультирования;</w:t>
      </w:r>
    </w:p>
    <w:p w:rsidR="006D6A1A" w:rsidRPr="005A1F79" w:rsidRDefault="006D6A1A" w:rsidP="006D6A1A">
      <w:pPr>
        <w:pStyle w:val="ConsPlusNormal"/>
        <w:ind w:firstLine="709"/>
        <w:jc w:val="both"/>
        <w:rPr>
          <w:rFonts w:ascii="Times New Roman" w:hAnsi="Times New Roman" w:cs="Times New Roman"/>
          <w:sz w:val="24"/>
          <w:szCs w:val="24"/>
        </w:rPr>
      </w:pPr>
      <w:r w:rsidRPr="005A1F79">
        <w:rPr>
          <w:rFonts w:ascii="Times New Roman" w:hAnsi="Times New Roman" w:cs="Times New Roman"/>
          <w:sz w:val="24"/>
          <w:szCs w:val="24"/>
        </w:rPr>
        <w:t>2) за время консультирования предоставить в устной форме ответ на поставленные вопросы невозможно;</w:t>
      </w:r>
    </w:p>
    <w:p w:rsidR="006D6A1A" w:rsidRPr="005A1F79" w:rsidRDefault="006D6A1A" w:rsidP="006D6A1A">
      <w:pPr>
        <w:pStyle w:val="ConsPlusNormal"/>
        <w:ind w:firstLine="709"/>
        <w:jc w:val="both"/>
        <w:rPr>
          <w:rFonts w:ascii="Times New Roman" w:hAnsi="Times New Roman" w:cs="Times New Roman"/>
          <w:sz w:val="24"/>
          <w:szCs w:val="24"/>
        </w:rPr>
      </w:pPr>
      <w:r w:rsidRPr="005A1F79">
        <w:rPr>
          <w:rFonts w:ascii="Times New Roman" w:hAnsi="Times New Roman" w:cs="Times New Roman"/>
          <w:sz w:val="24"/>
          <w:szCs w:val="24"/>
        </w:rPr>
        <w:t>3) ответ на поставленные вопросы требует дополнительного запроса сведений.</w:t>
      </w:r>
    </w:p>
    <w:p w:rsidR="006D6A1A" w:rsidRPr="005A1F79" w:rsidRDefault="006D6A1A" w:rsidP="006D6A1A">
      <w:pPr>
        <w:pStyle w:val="ConsPlusNormal"/>
        <w:ind w:firstLine="709"/>
        <w:jc w:val="both"/>
        <w:rPr>
          <w:rFonts w:ascii="Times New Roman" w:hAnsi="Times New Roman" w:cs="Times New Roman"/>
          <w:sz w:val="24"/>
          <w:szCs w:val="24"/>
        </w:rPr>
      </w:pPr>
      <w:r w:rsidRPr="005A1F79">
        <w:rPr>
          <w:rFonts w:ascii="Times New Roman" w:hAnsi="Times New Roman" w:cs="Times New Roman"/>
          <w:sz w:val="24"/>
          <w:szCs w:val="24"/>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6D6A1A" w:rsidRPr="005A1F79" w:rsidRDefault="006D6A1A" w:rsidP="006D6A1A">
      <w:pPr>
        <w:pStyle w:val="ConsPlusNormal"/>
        <w:ind w:firstLine="709"/>
        <w:jc w:val="both"/>
        <w:rPr>
          <w:rFonts w:ascii="Times New Roman" w:hAnsi="Times New Roman" w:cs="Times New Roman"/>
          <w:sz w:val="24"/>
          <w:szCs w:val="24"/>
        </w:rPr>
      </w:pPr>
      <w:r w:rsidRPr="005A1F79">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6D6A1A" w:rsidRPr="005A1F79" w:rsidRDefault="006D6A1A" w:rsidP="006D6A1A">
      <w:pPr>
        <w:pStyle w:val="ConsPlusNormal"/>
        <w:ind w:firstLine="709"/>
        <w:jc w:val="both"/>
        <w:rPr>
          <w:rFonts w:ascii="Times New Roman" w:hAnsi="Times New Roman" w:cs="Times New Roman"/>
          <w:sz w:val="24"/>
          <w:szCs w:val="24"/>
        </w:rPr>
      </w:pPr>
      <w:r w:rsidRPr="005A1F79">
        <w:rPr>
          <w:rFonts w:ascii="Times New Roman" w:hAnsi="Times New Roman" w:cs="Times New Roman"/>
          <w:sz w:val="24"/>
          <w:szCs w:val="24"/>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D6A1A" w:rsidRPr="005A1F79" w:rsidRDefault="006D6A1A" w:rsidP="006D6A1A">
      <w:pPr>
        <w:pStyle w:val="ConsPlusNormal"/>
        <w:ind w:firstLine="709"/>
        <w:jc w:val="both"/>
        <w:rPr>
          <w:rFonts w:ascii="Times New Roman" w:hAnsi="Times New Roman" w:cs="Times New Roman"/>
          <w:sz w:val="24"/>
          <w:szCs w:val="24"/>
        </w:rPr>
      </w:pPr>
      <w:r w:rsidRPr="005A1F79">
        <w:rPr>
          <w:rFonts w:ascii="Times New Roman" w:hAnsi="Times New Roman" w:cs="Times New Roman"/>
          <w:sz w:val="24"/>
          <w:szCs w:val="24"/>
        </w:rPr>
        <w:t>Должностными лицами, уполномоченными осуществлять муниципальный лесной контроль, ведется журнал учета консультирований.</w:t>
      </w:r>
    </w:p>
    <w:p w:rsidR="006D6A1A" w:rsidRPr="005A1F79" w:rsidRDefault="006D6A1A" w:rsidP="006D6A1A">
      <w:pPr>
        <w:pStyle w:val="ConsPlusNormal"/>
        <w:ind w:firstLine="709"/>
        <w:jc w:val="both"/>
        <w:rPr>
          <w:rFonts w:ascii="Times New Roman" w:hAnsi="Times New Roman" w:cs="Times New Roman"/>
          <w:sz w:val="24"/>
          <w:szCs w:val="24"/>
        </w:rPr>
      </w:pPr>
      <w:r w:rsidRPr="005A1F79">
        <w:rPr>
          <w:rFonts w:ascii="Times New Roman" w:hAnsi="Times New Roman" w:cs="Times New Roman"/>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сельского поселения Зильдяровский сельсовет муниципального района Миякинский  район</w:t>
      </w:r>
      <w:r w:rsidRPr="005A1F79">
        <w:rPr>
          <w:sz w:val="24"/>
          <w:szCs w:val="24"/>
        </w:rPr>
        <w:t xml:space="preserve"> </w:t>
      </w:r>
      <w:r w:rsidRPr="005A1F79">
        <w:rPr>
          <w:rFonts w:ascii="Times New Roman" w:hAnsi="Times New Roman" w:cs="Times New Roman"/>
          <w:sz w:val="24"/>
          <w:szCs w:val="24"/>
        </w:rPr>
        <w:t>Республики Башкортостан или должностным лицом, уполномоченным осуществлять муниципальный лесной контроль.</w:t>
      </w:r>
    </w:p>
    <w:p w:rsidR="006D6A1A" w:rsidRPr="005A1F79" w:rsidRDefault="006D6A1A" w:rsidP="006D6A1A">
      <w:pPr>
        <w:pStyle w:val="ConsPlusNormal"/>
        <w:ind w:firstLine="709"/>
        <w:jc w:val="both"/>
        <w:rPr>
          <w:rFonts w:ascii="Times New Roman" w:hAnsi="Times New Roman" w:cs="Times New Roman"/>
          <w:sz w:val="24"/>
          <w:szCs w:val="24"/>
        </w:rPr>
      </w:pPr>
      <w:r w:rsidRPr="005A1F79">
        <w:rPr>
          <w:rFonts w:ascii="Times New Roman" w:hAnsi="Times New Roman" w:cs="Times New Roman"/>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6D6A1A" w:rsidRPr="005A1F79" w:rsidRDefault="006D6A1A" w:rsidP="006D6A1A">
      <w:pPr>
        <w:pStyle w:val="ConsPlusNormal"/>
        <w:ind w:firstLine="709"/>
        <w:jc w:val="both"/>
        <w:rPr>
          <w:rFonts w:ascii="Times New Roman" w:hAnsi="Times New Roman" w:cs="Times New Roman"/>
          <w:sz w:val="24"/>
          <w:szCs w:val="24"/>
        </w:rPr>
      </w:pPr>
      <w:r w:rsidRPr="005A1F79">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D6A1A" w:rsidRPr="005A1F79" w:rsidRDefault="006D6A1A" w:rsidP="006D6A1A">
      <w:pPr>
        <w:pStyle w:val="ConsPlusNormal"/>
        <w:ind w:firstLine="709"/>
        <w:jc w:val="both"/>
        <w:rPr>
          <w:rFonts w:ascii="Times New Roman" w:hAnsi="Times New Roman" w:cs="Times New Roman"/>
          <w:sz w:val="24"/>
          <w:szCs w:val="24"/>
        </w:rPr>
      </w:pPr>
      <w:r w:rsidRPr="005A1F79">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D6A1A" w:rsidRPr="005A1F79" w:rsidRDefault="006D6A1A" w:rsidP="006D6A1A">
      <w:pPr>
        <w:pStyle w:val="ConsPlusNormal"/>
        <w:ind w:firstLine="540"/>
        <w:jc w:val="both"/>
        <w:rPr>
          <w:sz w:val="24"/>
          <w:szCs w:val="24"/>
        </w:rPr>
      </w:pPr>
    </w:p>
    <w:p w:rsidR="006D6A1A" w:rsidRPr="005A1F79" w:rsidRDefault="006D6A1A" w:rsidP="006D6A1A">
      <w:pPr>
        <w:pStyle w:val="ConsPlusNormal"/>
        <w:jc w:val="center"/>
        <w:rPr>
          <w:rFonts w:ascii="Times New Roman" w:hAnsi="Times New Roman" w:cs="Times New Roman"/>
          <w:sz w:val="24"/>
          <w:szCs w:val="24"/>
        </w:rPr>
      </w:pPr>
      <w:r w:rsidRPr="005A1F79">
        <w:rPr>
          <w:rFonts w:ascii="Times New Roman" w:hAnsi="Times New Roman" w:cs="Times New Roman"/>
          <w:sz w:val="24"/>
          <w:szCs w:val="24"/>
        </w:rPr>
        <w:t>4. Осуществление контрольных мероприятий и контрольных действий</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4.1.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 экспертизы);</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4.3. Контрольные мероприятия, указанные в подпунктах 1 - 4 пункта 3.1 настоящего положения, проводятся в форме внеплановых мероприятий.</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4.4.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геодезическими и картометрическими измерениями (пользоваться для этих целей техническими средствами),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О производстве в рамках контрольного мероприятия аудиозаписи, фото-, видеосъемки, геодезических и картометрических измерений должностное лицо, проводящее контрольное мероприятие, объявляет контролируемому лицу или его представителю.</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4.5. Основанием для проведения контрольных мероприятий, проводимых с взаимодействием с контролируемыми лицами, является:</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4.6.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4.7.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4.8.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сельского поселения Зильдяровский сельсовет муниципального района Миякинский  район</w:t>
      </w:r>
      <w:r w:rsidRPr="005A1F79">
        <w:rPr>
          <w:sz w:val="24"/>
          <w:szCs w:val="24"/>
        </w:rPr>
        <w:t xml:space="preserve"> </w:t>
      </w:r>
      <w:r w:rsidRPr="005A1F79">
        <w:rPr>
          <w:rFonts w:ascii="Times New Roman" w:hAnsi="Times New Roman" w:cs="Times New Roman"/>
          <w:sz w:val="24"/>
          <w:szCs w:val="24"/>
        </w:rPr>
        <w:t>Республики Башкортостан, задания, содержащегося в планах работы администрации, в том числе в случаях, установленных Федеральным закона от 31.07.2020 года № 248-ФЗ "О государственном контроле (надзоре) и муниципальном контроле в Российской Федерации".</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4.9.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закона от 31.07.2020 года № 248-ФЗ "О государственном контроле (надзоре) и муниципальном контроле в Российской Федерации".</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4.10.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4.11.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1) отсутствие контролируемого лица либо его представителя не препятствует оценке должностным лицом, уполномоченным осуществлять муниципальный лесной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2) отсутствие признаков явной непосредственной угрозы причинения или фактического причинения вреда (ущерба) охраняемым законом ценностям;</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4.12. Срок проведения выездной проверки не может превышать 10 рабочих дней.</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4.13.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года № 248-ФЗ "О государственном контроле (надзоре) и муниципальном контроле в Российской Федерации".</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4.14.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4.15. Информация о контрольных мероприятиях размещается в Едином реестре контрольных (надзорных) мероприятий.</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4.16.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4.17.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года № 248-ФЗ "О государственном контроле (надзоре) и муниципальном контроле в Российской Федерации" и разделом 4 настоящего положения.</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4.18.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4.19.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4.20.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Республики Башкортостан, органами местного самоуправления, правоохранительными органами, организациями и гражданами.</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6D6A1A" w:rsidRPr="005A1F79" w:rsidRDefault="006D6A1A" w:rsidP="006D6A1A">
      <w:pPr>
        <w:pStyle w:val="ConsPlusNormal"/>
        <w:jc w:val="both"/>
        <w:rPr>
          <w:rFonts w:ascii="Times New Roman" w:hAnsi="Times New Roman" w:cs="Times New Roman"/>
          <w:sz w:val="24"/>
          <w:szCs w:val="24"/>
        </w:rPr>
      </w:pPr>
    </w:p>
    <w:p w:rsidR="006D6A1A" w:rsidRPr="005A1F79" w:rsidRDefault="006D6A1A" w:rsidP="006D6A1A">
      <w:pPr>
        <w:pStyle w:val="ConsPlusNormal"/>
        <w:jc w:val="center"/>
        <w:rPr>
          <w:rFonts w:ascii="Times New Roman" w:hAnsi="Times New Roman" w:cs="Times New Roman"/>
          <w:sz w:val="24"/>
          <w:szCs w:val="24"/>
        </w:rPr>
      </w:pPr>
      <w:r w:rsidRPr="005A1F79">
        <w:rPr>
          <w:rFonts w:ascii="Times New Roman" w:hAnsi="Times New Roman" w:cs="Times New Roman"/>
          <w:sz w:val="24"/>
          <w:szCs w:val="24"/>
        </w:rPr>
        <w:t xml:space="preserve">5. Обжалование решений администрации, действий (бездействия) должностных лиц, уполномоченных осуществлять </w:t>
      </w:r>
    </w:p>
    <w:p w:rsidR="006D6A1A" w:rsidRPr="005A1F79" w:rsidRDefault="006D6A1A" w:rsidP="006D6A1A">
      <w:pPr>
        <w:pStyle w:val="ConsPlusNormal"/>
        <w:jc w:val="center"/>
        <w:rPr>
          <w:rFonts w:ascii="Times New Roman" w:hAnsi="Times New Roman" w:cs="Times New Roman"/>
          <w:sz w:val="24"/>
          <w:szCs w:val="24"/>
        </w:rPr>
      </w:pPr>
      <w:r w:rsidRPr="005A1F79">
        <w:rPr>
          <w:rFonts w:ascii="Times New Roman" w:hAnsi="Times New Roman" w:cs="Times New Roman"/>
          <w:sz w:val="24"/>
          <w:szCs w:val="24"/>
        </w:rPr>
        <w:t>муниципальный лесной контроль</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5.1 Правом на обжалование решений органа муниципального контроля, действий (бездействия) его должностных лиц обладает контролируемое лицо, в отношении которого приняты решения или совершены действия (бездействие).</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5.2 Решения и действия (бездействие) должностных лиц органа муниципального контроля могут быть обжалованы в порядке, установленном законодательством Российской Федерации.</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5.3 Досудебный порядок подачи жалоб, установленный главой 9 Федерального закона от 31.07.2020 года № 248-ФЗ "О государственном контроле (надзоре) и муниципальном контроле в Российской Федерации", при осуществлении муниципального лесного контроля не применяется.</w:t>
      </w:r>
    </w:p>
    <w:p w:rsidR="006D6A1A" w:rsidRPr="005A1F79" w:rsidRDefault="006D6A1A" w:rsidP="006D6A1A">
      <w:pPr>
        <w:pStyle w:val="ConsPlusNormal"/>
        <w:jc w:val="both"/>
        <w:rPr>
          <w:rFonts w:ascii="Times New Roman" w:hAnsi="Times New Roman" w:cs="Times New Roman"/>
          <w:sz w:val="24"/>
          <w:szCs w:val="24"/>
        </w:rPr>
      </w:pPr>
    </w:p>
    <w:p w:rsidR="006D6A1A" w:rsidRPr="005A1F79" w:rsidRDefault="006D6A1A" w:rsidP="006D6A1A">
      <w:pPr>
        <w:pStyle w:val="ConsPlusNormal"/>
        <w:numPr>
          <w:ilvl w:val="0"/>
          <w:numId w:val="2"/>
        </w:numPr>
        <w:suppressAutoHyphens w:val="0"/>
        <w:autoSpaceDN w:val="0"/>
        <w:adjustRightInd w:val="0"/>
        <w:jc w:val="center"/>
        <w:rPr>
          <w:rFonts w:ascii="Times New Roman" w:hAnsi="Times New Roman" w:cs="Times New Roman"/>
          <w:sz w:val="24"/>
          <w:szCs w:val="24"/>
        </w:rPr>
      </w:pPr>
      <w:r w:rsidRPr="005A1F79">
        <w:rPr>
          <w:rFonts w:ascii="Times New Roman" w:hAnsi="Times New Roman" w:cs="Times New Roman"/>
          <w:sz w:val="24"/>
          <w:szCs w:val="24"/>
        </w:rPr>
        <w:t>Ключевые показатели муниципального лесного контроля</w:t>
      </w:r>
    </w:p>
    <w:p w:rsidR="006D6A1A" w:rsidRPr="005A1F79" w:rsidRDefault="006D6A1A" w:rsidP="006D6A1A">
      <w:pPr>
        <w:pStyle w:val="ConsPlusNormal"/>
        <w:ind w:left="720" w:firstLine="0"/>
        <w:jc w:val="center"/>
        <w:rPr>
          <w:rFonts w:ascii="Times New Roman" w:hAnsi="Times New Roman" w:cs="Times New Roman"/>
          <w:sz w:val="24"/>
          <w:szCs w:val="24"/>
        </w:rPr>
      </w:pPr>
      <w:r w:rsidRPr="005A1F79">
        <w:rPr>
          <w:rFonts w:ascii="Times New Roman" w:hAnsi="Times New Roman" w:cs="Times New Roman"/>
          <w:sz w:val="24"/>
          <w:szCs w:val="24"/>
        </w:rPr>
        <w:t>и их целевые значения</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6.1.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года № 248-ФЗ "О государственном контроле (надзоре) и муниципальном контроле в Российской Федерации".</w:t>
      </w:r>
    </w:p>
    <w:p w:rsidR="006D6A1A" w:rsidRPr="005A1F79" w:rsidRDefault="006D6A1A" w:rsidP="006D6A1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6.2 Ключевые показатели вида контроля и их целевые значения, индикативные показатели для муниципального лесного контроля установлены приложением № 2 к настоящему Положению.</w:t>
      </w:r>
    </w:p>
    <w:p w:rsidR="006D6A1A" w:rsidRPr="005A1F79" w:rsidRDefault="006D6A1A" w:rsidP="006D6A1A">
      <w:pPr>
        <w:pStyle w:val="ConsPlusNormal"/>
        <w:jc w:val="both"/>
        <w:rPr>
          <w:rFonts w:ascii="Times New Roman" w:hAnsi="Times New Roman" w:cs="Times New Roman"/>
          <w:sz w:val="24"/>
          <w:szCs w:val="24"/>
        </w:rPr>
      </w:pPr>
    </w:p>
    <w:p w:rsidR="006D6A1A" w:rsidRPr="005A1F79" w:rsidRDefault="006D6A1A" w:rsidP="006D6A1A">
      <w:pPr>
        <w:pStyle w:val="ConsPlusNormal"/>
        <w:jc w:val="both"/>
        <w:rPr>
          <w:rFonts w:ascii="Times New Roman" w:hAnsi="Times New Roman" w:cs="Times New Roman"/>
          <w:sz w:val="24"/>
          <w:szCs w:val="24"/>
        </w:rPr>
      </w:pPr>
    </w:p>
    <w:p w:rsidR="006D6A1A" w:rsidRPr="005A1F79" w:rsidRDefault="006D6A1A" w:rsidP="006D6A1A">
      <w:pPr>
        <w:pStyle w:val="ConsPlusNormal"/>
        <w:jc w:val="both"/>
        <w:rPr>
          <w:rFonts w:ascii="Times New Roman" w:hAnsi="Times New Roman" w:cs="Times New Roman"/>
          <w:sz w:val="24"/>
          <w:szCs w:val="24"/>
        </w:rPr>
      </w:pPr>
    </w:p>
    <w:p w:rsidR="006D6A1A" w:rsidRPr="005A1F79" w:rsidRDefault="006D6A1A" w:rsidP="006D6A1A">
      <w:pPr>
        <w:pStyle w:val="ConsPlusNormal"/>
        <w:jc w:val="both"/>
        <w:rPr>
          <w:rFonts w:ascii="Times New Roman" w:hAnsi="Times New Roman" w:cs="Times New Roman"/>
          <w:sz w:val="24"/>
          <w:szCs w:val="24"/>
        </w:rPr>
      </w:pPr>
    </w:p>
    <w:p w:rsidR="006D6A1A" w:rsidRPr="005A1F79" w:rsidRDefault="006D6A1A" w:rsidP="006D6A1A">
      <w:pPr>
        <w:pStyle w:val="ConsPlusNormal"/>
        <w:jc w:val="both"/>
        <w:rPr>
          <w:rFonts w:ascii="Times New Roman" w:hAnsi="Times New Roman" w:cs="Times New Roman"/>
          <w:sz w:val="24"/>
          <w:szCs w:val="24"/>
        </w:rPr>
      </w:pPr>
    </w:p>
    <w:p w:rsidR="006D6A1A" w:rsidRPr="005A1F79" w:rsidRDefault="006D6A1A" w:rsidP="006D6A1A">
      <w:pPr>
        <w:pStyle w:val="ConsPlusNormal"/>
        <w:jc w:val="both"/>
        <w:rPr>
          <w:rFonts w:ascii="Times New Roman" w:hAnsi="Times New Roman" w:cs="Times New Roman"/>
          <w:sz w:val="24"/>
          <w:szCs w:val="24"/>
        </w:rPr>
      </w:pPr>
    </w:p>
    <w:p w:rsidR="006D6A1A" w:rsidRPr="005A1F79" w:rsidRDefault="006D6A1A" w:rsidP="006D6A1A">
      <w:pPr>
        <w:pStyle w:val="ConsPlusNormal"/>
        <w:jc w:val="both"/>
        <w:rPr>
          <w:rFonts w:ascii="Times New Roman" w:hAnsi="Times New Roman" w:cs="Times New Roman"/>
          <w:sz w:val="24"/>
          <w:szCs w:val="24"/>
        </w:rPr>
      </w:pPr>
    </w:p>
    <w:p w:rsidR="006D6A1A" w:rsidRPr="005A1F79" w:rsidRDefault="006D6A1A" w:rsidP="006D6A1A">
      <w:pPr>
        <w:pStyle w:val="ConsPlusNormal"/>
        <w:jc w:val="both"/>
        <w:rPr>
          <w:rFonts w:ascii="Times New Roman" w:hAnsi="Times New Roman" w:cs="Times New Roman"/>
          <w:sz w:val="24"/>
          <w:szCs w:val="24"/>
        </w:rPr>
      </w:pPr>
    </w:p>
    <w:p w:rsidR="006D6A1A" w:rsidRPr="005A1F79" w:rsidRDefault="006D6A1A" w:rsidP="006D6A1A">
      <w:pPr>
        <w:pStyle w:val="ConsPlusNormal"/>
        <w:jc w:val="both"/>
        <w:rPr>
          <w:rFonts w:ascii="Times New Roman" w:hAnsi="Times New Roman" w:cs="Times New Roman"/>
          <w:sz w:val="24"/>
          <w:szCs w:val="24"/>
        </w:rPr>
      </w:pPr>
    </w:p>
    <w:p w:rsidR="006D6A1A" w:rsidRPr="005A1F79" w:rsidRDefault="006D6A1A" w:rsidP="006D6A1A">
      <w:pPr>
        <w:pStyle w:val="ConsPlusNormal"/>
        <w:ind w:firstLine="0"/>
        <w:jc w:val="both"/>
        <w:rPr>
          <w:rFonts w:ascii="Times New Roman" w:hAnsi="Times New Roman" w:cs="Times New Roman"/>
          <w:sz w:val="24"/>
          <w:szCs w:val="24"/>
        </w:rPr>
      </w:pPr>
    </w:p>
    <w:p w:rsidR="006D6A1A" w:rsidRPr="005A1F79" w:rsidRDefault="006D6A1A" w:rsidP="006D6A1A">
      <w:pPr>
        <w:pStyle w:val="ConsPlusNormal"/>
        <w:jc w:val="both"/>
        <w:rPr>
          <w:rFonts w:ascii="Times New Roman" w:hAnsi="Times New Roman" w:cs="Times New Roman"/>
          <w:sz w:val="24"/>
          <w:szCs w:val="24"/>
        </w:rPr>
      </w:pPr>
    </w:p>
    <w:p w:rsidR="006D6A1A" w:rsidRPr="005A1F79" w:rsidRDefault="006D6A1A" w:rsidP="006D6A1A">
      <w:pPr>
        <w:pStyle w:val="ConsPlusNormal"/>
        <w:jc w:val="both"/>
        <w:rPr>
          <w:rFonts w:ascii="Times New Roman" w:hAnsi="Times New Roman" w:cs="Times New Roman"/>
          <w:sz w:val="24"/>
          <w:szCs w:val="24"/>
        </w:rPr>
      </w:pPr>
    </w:p>
    <w:tbl>
      <w:tblPr>
        <w:tblW w:w="0" w:type="auto"/>
        <w:tblInd w:w="4786" w:type="dxa"/>
        <w:tblLook w:val="04A0" w:firstRow="1" w:lastRow="0" w:firstColumn="1" w:lastColumn="0" w:noHBand="0" w:noVBand="1"/>
      </w:tblPr>
      <w:tblGrid>
        <w:gridCol w:w="4712"/>
      </w:tblGrid>
      <w:tr w:rsidR="006D6A1A" w:rsidRPr="005A1F79" w:rsidTr="009C74AA">
        <w:tc>
          <w:tcPr>
            <w:tcW w:w="5069" w:type="dxa"/>
            <w:hideMark/>
          </w:tcPr>
          <w:p w:rsidR="006D6A1A" w:rsidRPr="005A1F79" w:rsidRDefault="006D6A1A" w:rsidP="009C74AA">
            <w:r w:rsidRPr="005A1F79">
              <w:t>Приложение № 1</w:t>
            </w:r>
          </w:p>
          <w:p w:rsidR="005A1F79" w:rsidRDefault="006D6A1A" w:rsidP="005A1F79">
            <w:pPr>
              <w:jc w:val="both"/>
            </w:pPr>
            <w:r w:rsidRPr="005A1F79">
              <w:t xml:space="preserve">к Положению о муниципальном лесном контроле на территории сельского поселения Зильдяровский сельсовет муниципального района Миякинский район </w:t>
            </w:r>
          </w:p>
          <w:p w:rsidR="006D6A1A" w:rsidRPr="005A1F79" w:rsidRDefault="006D6A1A" w:rsidP="005A1F79">
            <w:pPr>
              <w:jc w:val="both"/>
            </w:pPr>
            <w:r w:rsidRPr="005A1F79">
              <w:t>Республики Башкортостан</w:t>
            </w:r>
          </w:p>
        </w:tc>
      </w:tr>
    </w:tbl>
    <w:p w:rsidR="006D6A1A" w:rsidRPr="005A1F79" w:rsidRDefault="006D6A1A" w:rsidP="006D6A1A"/>
    <w:p w:rsidR="006D6A1A" w:rsidRPr="005A1F79" w:rsidRDefault="006D6A1A" w:rsidP="006D6A1A">
      <w:pPr>
        <w:pStyle w:val="ConsPlusNormal"/>
        <w:jc w:val="center"/>
        <w:rPr>
          <w:rFonts w:ascii="Times New Roman" w:hAnsi="Times New Roman" w:cs="Times New Roman"/>
          <w:sz w:val="24"/>
          <w:szCs w:val="24"/>
        </w:rPr>
      </w:pPr>
      <w:r w:rsidRPr="005A1F79">
        <w:rPr>
          <w:rFonts w:ascii="Times New Roman" w:hAnsi="Times New Roman" w:cs="Times New Roman"/>
          <w:sz w:val="24"/>
          <w:szCs w:val="24"/>
        </w:rPr>
        <w:t>КРИТЕРИИ</w:t>
      </w:r>
    </w:p>
    <w:p w:rsidR="006D6A1A" w:rsidRPr="005A1F79" w:rsidRDefault="006D6A1A" w:rsidP="006D6A1A">
      <w:pPr>
        <w:pStyle w:val="ConsPlusNormal"/>
        <w:jc w:val="center"/>
        <w:rPr>
          <w:rFonts w:ascii="Times New Roman" w:hAnsi="Times New Roman" w:cs="Times New Roman"/>
          <w:sz w:val="24"/>
          <w:szCs w:val="24"/>
        </w:rPr>
      </w:pPr>
      <w:r w:rsidRPr="005A1F79">
        <w:rPr>
          <w:rFonts w:ascii="Times New Roman" w:hAnsi="Times New Roman" w:cs="Times New Roman"/>
          <w:sz w:val="24"/>
          <w:szCs w:val="24"/>
        </w:rPr>
        <w:t>отнесения объектов муниципального лесного контроля к категориям риска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1"/>
        <w:gridCol w:w="1888"/>
        <w:gridCol w:w="4207"/>
        <w:gridCol w:w="3119"/>
      </w:tblGrid>
      <w:tr w:rsidR="006D6A1A" w:rsidRPr="005A1F79" w:rsidTr="009C74AA">
        <w:tc>
          <w:tcPr>
            <w:tcW w:w="771" w:type="dxa"/>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0"/>
              <w:jc w:val="center"/>
              <w:rPr>
                <w:rFonts w:ascii="Times New Roman" w:hAnsi="Times New Roman" w:cs="Times New Roman"/>
                <w:sz w:val="24"/>
                <w:szCs w:val="24"/>
              </w:rPr>
            </w:pPr>
            <w:r w:rsidRPr="005A1F79">
              <w:rPr>
                <w:rFonts w:ascii="Times New Roman" w:hAnsi="Times New Roman" w:cs="Times New Roman"/>
                <w:sz w:val="24"/>
                <w:szCs w:val="24"/>
              </w:rPr>
              <w:t xml:space="preserve">№ </w:t>
            </w:r>
          </w:p>
          <w:p w:rsidR="006D6A1A" w:rsidRPr="005A1F79" w:rsidRDefault="006D6A1A" w:rsidP="009C74AA">
            <w:pPr>
              <w:pStyle w:val="ConsPlusNormal"/>
              <w:ind w:firstLine="0"/>
              <w:jc w:val="center"/>
              <w:rPr>
                <w:rFonts w:ascii="Times New Roman" w:hAnsi="Times New Roman" w:cs="Times New Roman"/>
                <w:sz w:val="24"/>
                <w:szCs w:val="24"/>
              </w:rPr>
            </w:pPr>
            <w:r w:rsidRPr="005A1F79">
              <w:rPr>
                <w:rFonts w:ascii="Times New Roman" w:hAnsi="Times New Roman" w:cs="Times New Roman"/>
                <w:sz w:val="24"/>
                <w:szCs w:val="24"/>
              </w:rPr>
              <w:t>п/п</w:t>
            </w:r>
          </w:p>
        </w:tc>
        <w:tc>
          <w:tcPr>
            <w:tcW w:w="1888" w:type="dxa"/>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0"/>
              <w:jc w:val="center"/>
              <w:rPr>
                <w:rFonts w:ascii="Times New Roman" w:hAnsi="Times New Roman" w:cs="Times New Roman"/>
                <w:sz w:val="24"/>
                <w:szCs w:val="24"/>
              </w:rPr>
            </w:pPr>
            <w:r w:rsidRPr="005A1F79">
              <w:rPr>
                <w:rFonts w:ascii="Times New Roman" w:hAnsi="Times New Roman" w:cs="Times New Roman"/>
                <w:sz w:val="24"/>
                <w:szCs w:val="24"/>
              </w:rPr>
              <w:t>Категория риска</w:t>
            </w:r>
          </w:p>
        </w:tc>
        <w:tc>
          <w:tcPr>
            <w:tcW w:w="4207" w:type="dxa"/>
            <w:tcBorders>
              <w:top w:val="single" w:sz="4" w:space="0" w:color="auto"/>
              <w:left w:val="single" w:sz="4" w:space="0" w:color="auto"/>
              <w:bottom w:val="single" w:sz="4" w:space="0" w:color="auto"/>
              <w:right w:val="single" w:sz="4" w:space="0" w:color="auto"/>
            </w:tcBorders>
          </w:tcPr>
          <w:p w:rsidR="006D6A1A" w:rsidRPr="005A1F79" w:rsidRDefault="006D6A1A" w:rsidP="009C74AA">
            <w:pPr>
              <w:pStyle w:val="ConsPlusNormal"/>
              <w:ind w:firstLine="35"/>
              <w:jc w:val="center"/>
              <w:rPr>
                <w:rFonts w:ascii="Times New Roman" w:hAnsi="Times New Roman" w:cs="Times New Roman"/>
                <w:sz w:val="24"/>
                <w:szCs w:val="24"/>
              </w:rPr>
            </w:pPr>
            <w:r w:rsidRPr="005A1F79">
              <w:rPr>
                <w:rFonts w:ascii="Times New Roman" w:hAnsi="Times New Roman" w:cs="Times New Roman"/>
                <w:sz w:val="24"/>
                <w:szCs w:val="24"/>
              </w:rPr>
              <w:t>Критерий отнесения объекта</w:t>
            </w:r>
          </w:p>
          <w:p w:rsidR="006D6A1A" w:rsidRPr="005A1F79" w:rsidRDefault="006D6A1A" w:rsidP="009C74AA">
            <w:pPr>
              <w:pStyle w:val="ConsPlusNormal"/>
              <w:jc w:val="both"/>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hanging="25"/>
              <w:jc w:val="center"/>
              <w:rPr>
                <w:rFonts w:ascii="Times New Roman" w:hAnsi="Times New Roman" w:cs="Times New Roman"/>
                <w:sz w:val="24"/>
                <w:szCs w:val="24"/>
              </w:rPr>
            </w:pPr>
            <w:r w:rsidRPr="005A1F79">
              <w:rPr>
                <w:rFonts w:ascii="Times New Roman" w:hAnsi="Times New Roman" w:cs="Times New Roman"/>
                <w:sz w:val="24"/>
                <w:szCs w:val="24"/>
              </w:rPr>
              <w:t>Индикаторы риска</w:t>
            </w:r>
          </w:p>
        </w:tc>
      </w:tr>
      <w:tr w:rsidR="006D6A1A" w:rsidRPr="005A1F79" w:rsidTr="009C74AA">
        <w:tc>
          <w:tcPr>
            <w:tcW w:w="771" w:type="dxa"/>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0"/>
              <w:jc w:val="center"/>
              <w:rPr>
                <w:rFonts w:ascii="Times New Roman" w:hAnsi="Times New Roman" w:cs="Times New Roman"/>
                <w:sz w:val="24"/>
                <w:szCs w:val="24"/>
              </w:rPr>
            </w:pPr>
            <w:r w:rsidRPr="005A1F79">
              <w:rPr>
                <w:rFonts w:ascii="Times New Roman" w:hAnsi="Times New Roman" w:cs="Times New Roman"/>
                <w:sz w:val="24"/>
                <w:szCs w:val="24"/>
              </w:rPr>
              <w:t>1</w:t>
            </w:r>
          </w:p>
        </w:tc>
        <w:tc>
          <w:tcPr>
            <w:tcW w:w="1888" w:type="dxa"/>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40"/>
              <w:jc w:val="center"/>
              <w:rPr>
                <w:rFonts w:ascii="Times New Roman" w:hAnsi="Times New Roman" w:cs="Times New Roman"/>
                <w:sz w:val="24"/>
                <w:szCs w:val="24"/>
              </w:rPr>
            </w:pPr>
            <w:r w:rsidRPr="005A1F79">
              <w:rPr>
                <w:rFonts w:ascii="Times New Roman" w:hAnsi="Times New Roman" w:cs="Times New Roman"/>
                <w:sz w:val="24"/>
                <w:szCs w:val="24"/>
              </w:rPr>
              <w:t>Значительный риск</w:t>
            </w:r>
          </w:p>
        </w:tc>
        <w:tc>
          <w:tcPr>
            <w:tcW w:w="4207" w:type="dxa"/>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0"/>
              <w:jc w:val="both"/>
              <w:rPr>
                <w:rFonts w:ascii="Times New Roman" w:hAnsi="Times New Roman" w:cs="Times New Roman"/>
                <w:sz w:val="24"/>
                <w:szCs w:val="24"/>
              </w:rPr>
            </w:pPr>
            <w:r w:rsidRPr="005A1F79">
              <w:rPr>
                <w:rFonts w:ascii="Times New Roman" w:hAnsi="Times New Roman" w:cs="Times New Roman"/>
                <w:sz w:val="24"/>
                <w:szCs w:val="24"/>
              </w:rPr>
              <w:t>Установление в течение 2 лет, предшествующих моменту отнесения уполномоченным органом объекта контроля к одной из категорий риска, факта причинения вреда лесам и находящимся в них природным объектам вследствие нарушения лесного законодательства контролируемым лицом, в том числе вследствие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
        </w:tc>
        <w:tc>
          <w:tcPr>
            <w:tcW w:w="3119" w:type="dxa"/>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0"/>
              <w:jc w:val="both"/>
              <w:rPr>
                <w:rFonts w:ascii="Times New Roman" w:hAnsi="Times New Roman" w:cs="Times New Roman"/>
                <w:sz w:val="24"/>
                <w:szCs w:val="24"/>
              </w:rPr>
            </w:pPr>
            <w:r w:rsidRPr="005A1F79">
              <w:rPr>
                <w:rFonts w:ascii="Times New Roman" w:hAnsi="Times New Roman" w:cs="Times New Roman"/>
                <w:sz w:val="24"/>
                <w:szCs w:val="24"/>
              </w:rPr>
              <w:t>- самовольный захват прилегающей территории к выделенному лесному участку;</w:t>
            </w:r>
          </w:p>
          <w:p w:rsidR="006D6A1A" w:rsidRPr="005A1F79" w:rsidRDefault="006D6A1A" w:rsidP="009C74AA">
            <w:pPr>
              <w:pStyle w:val="ConsPlusNormal"/>
              <w:ind w:hanging="25"/>
              <w:jc w:val="both"/>
              <w:rPr>
                <w:rFonts w:ascii="Times New Roman" w:hAnsi="Times New Roman" w:cs="Times New Roman"/>
                <w:sz w:val="24"/>
                <w:szCs w:val="24"/>
              </w:rPr>
            </w:pPr>
            <w:r w:rsidRPr="005A1F79">
              <w:rPr>
                <w:rFonts w:ascii="Times New Roman" w:hAnsi="Times New Roman" w:cs="Times New Roman"/>
                <w:sz w:val="24"/>
                <w:szCs w:val="24"/>
              </w:rPr>
              <w:t>- захламление отходами производства и потребления и (или) загрязнения иными веществами выделенного лесного участка;</w:t>
            </w:r>
          </w:p>
          <w:p w:rsidR="006D6A1A" w:rsidRPr="005A1F79" w:rsidRDefault="006D6A1A" w:rsidP="009C74AA">
            <w:pPr>
              <w:pStyle w:val="ConsPlusNormal"/>
              <w:ind w:firstLine="0"/>
              <w:jc w:val="both"/>
              <w:rPr>
                <w:rFonts w:ascii="Times New Roman" w:hAnsi="Times New Roman" w:cs="Times New Roman"/>
                <w:sz w:val="24"/>
                <w:szCs w:val="24"/>
              </w:rPr>
            </w:pPr>
            <w:r w:rsidRPr="005A1F79">
              <w:rPr>
                <w:rFonts w:ascii="Times New Roman" w:hAnsi="Times New Roman" w:cs="Times New Roman"/>
                <w:sz w:val="24"/>
                <w:szCs w:val="24"/>
              </w:rPr>
              <w:t>- незаконная вырубка на выделенном и (или) прилегающем лесном участке;</w:t>
            </w:r>
          </w:p>
          <w:p w:rsidR="006D6A1A" w:rsidRPr="005A1F79" w:rsidRDefault="006D6A1A" w:rsidP="009C74AA">
            <w:pPr>
              <w:pStyle w:val="ConsPlusNormal"/>
              <w:ind w:hanging="25"/>
              <w:jc w:val="both"/>
              <w:rPr>
                <w:rFonts w:ascii="Times New Roman" w:hAnsi="Times New Roman" w:cs="Times New Roman"/>
                <w:sz w:val="24"/>
                <w:szCs w:val="24"/>
              </w:rPr>
            </w:pPr>
            <w:r w:rsidRPr="005A1F79">
              <w:rPr>
                <w:rFonts w:ascii="Times New Roman" w:hAnsi="Times New Roman" w:cs="Times New Roman"/>
                <w:sz w:val="24"/>
                <w:szCs w:val="24"/>
              </w:rPr>
              <w:t>- пожар на выделенном лесном участке</w:t>
            </w:r>
          </w:p>
        </w:tc>
      </w:tr>
      <w:tr w:rsidR="006D6A1A" w:rsidRPr="005A1F79" w:rsidTr="009C74AA">
        <w:tc>
          <w:tcPr>
            <w:tcW w:w="771" w:type="dxa"/>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0"/>
              <w:jc w:val="center"/>
              <w:rPr>
                <w:rFonts w:ascii="Times New Roman" w:hAnsi="Times New Roman" w:cs="Times New Roman"/>
                <w:sz w:val="24"/>
                <w:szCs w:val="24"/>
              </w:rPr>
            </w:pPr>
            <w:r w:rsidRPr="005A1F79">
              <w:rPr>
                <w:rFonts w:ascii="Times New Roman" w:hAnsi="Times New Roman" w:cs="Times New Roman"/>
                <w:sz w:val="24"/>
                <w:szCs w:val="24"/>
              </w:rPr>
              <w:t>2</w:t>
            </w:r>
          </w:p>
        </w:tc>
        <w:tc>
          <w:tcPr>
            <w:tcW w:w="1888" w:type="dxa"/>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0"/>
              <w:jc w:val="center"/>
              <w:rPr>
                <w:rFonts w:ascii="Times New Roman" w:hAnsi="Times New Roman" w:cs="Times New Roman"/>
                <w:sz w:val="24"/>
                <w:szCs w:val="24"/>
              </w:rPr>
            </w:pPr>
            <w:r w:rsidRPr="005A1F79">
              <w:rPr>
                <w:rFonts w:ascii="Times New Roman" w:hAnsi="Times New Roman" w:cs="Times New Roman"/>
                <w:sz w:val="24"/>
                <w:szCs w:val="24"/>
              </w:rPr>
              <w:t>Умеренный риск</w:t>
            </w:r>
          </w:p>
        </w:tc>
        <w:tc>
          <w:tcPr>
            <w:tcW w:w="4207" w:type="dxa"/>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35"/>
              <w:jc w:val="both"/>
              <w:rPr>
                <w:rFonts w:ascii="Times New Roman" w:hAnsi="Times New Roman" w:cs="Times New Roman"/>
                <w:sz w:val="24"/>
                <w:szCs w:val="24"/>
              </w:rPr>
            </w:pPr>
            <w:r w:rsidRPr="005A1F79">
              <w:rPr>
                <w:rFonts w:ascii="Times New Roman" w:hAnsi="Times New Roman" w:cs="Times New Roman"/>
                <w:sz w:val="24"/>
                <w:szCs w:val="24"/>
              </w:rPr>
              <w:t>Совершение в течение 2 лет, предшествующих моменту отнесения уполномоченным органом объекта контроля к одной из категорий риска, административного правонарушения без причинения вреда лесам и находящимся в них природным объектам контролируемым лицом, в том числе вследствие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
        </w:tc>
        <w:tc>
          <w:tcPr>
            <w:tcW w:w="3119" w:type="dxa"/>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hanging="25"/>
              <w:jc w:val="both"/>
              <w:rPr>
                <w:rFonts w:ascii="Times New Roman" w:hAnsi="Times New Roman" w:cs="Times New Roman"/>
                <w:sz w:val="24"/>
                <w:szCs w:val="24"/>
              </w:rPr>
            </w:pPr>
            <w:r w:rsidRPr="005A1F79">
              <w:rPr>
                <w:rFonts w:ascii="Times New Roman" w:hAnsi="Times New Roman" w:cs="Times New Roman"/>
                <w:sz w:val="24"/>
                <w:szCs w:val="24"/>
              </w:rPr>
              <w:t>- осуществление деятельности не в соответствии с целевым использованием лесного участка отраженным в договоре аренды;</w:t>
            </w:r>
          </w:p>
          <w:p w:rsidR="006D6A1A" w:rsidRPr="005A1F79" w:rsidRDefault="006D6A1A" w:rsidP="009C74AA">
            <w:pPr>
              <w:pStyle w:val="ConsPlusNormal"/>
              <w:ind w:firstLine="0"/>
              <w:jc w:val="both"/>
              <w:rPr>
                <w:rFonts w:ascii="Times New Roman" w:hAnsi="Times New Roman" w:cs="Times New Roman"/>
                <w:sz w:val="24"/>
                <w:szCs w:val="24"/>
              </w:rPr>
            </w:pPr>
            <w:r w:rsidRPr="005A1F79">
              <w:rPr>
                <w:rFonts w:ascii="Times New Roman" w:hAnsi="Times New Roman" w:cs="Times New Roman"/>
                <w:sz w:val="24"/>
                <w:szCs w:val="24"/>
              </w:rPr>
              <w:t>- захламление отходами производства и потребления</w:t>
            </w:r>
          </w:p>
        </w:tc>
      </w:tr>
      <w:tr w:rsidR="006D6A1A" w:rsidRPr="005A1F79" w:rsidTr="009C74AA">
        <w:tc>
          <w:tcPr>
            <w:tcW w:w="771" w:type="dxa"/>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0"/>
              <w:jc w:val="center"/>
              <w:rPr>
                <w:rFonts w:ascii="Times New Roman" w:hAnsi="Times New Roman" w:cs="Times New Roman"/>
                <w:sz w:val="24"/>
                <w:szCs w:val="24"/>
              </w:rPr>
            </w:pPr>
            <w:r w:rsidRPr="005A1F79">
              <w:rPr>
                <w:rFonts w:ascii="Times New Roman" w:hAnsi="Times New Roman" w:cs="Times New Roman"/>
                <w:sz w:val="24"/>
                <w:szCs w:val="24"/>
              </w:rPr>
              <w:t>3</w:t>
            </w:r>
          </w:p>
        </w:tc>
        <w:tc>
          <w:tcPr>
            <w:tcW w:w="1888" w:type="dxa"/>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40"/>
              <w:jc w:val="center"/>
              <w:rPr>
                <w:rFonts w:ascii="Times New Roman" w:hAnsi="Times New Roman" w:cs="Times New Roman"/>
                <w:sz w:val="24"/>
                <w:szCs w:val="24"/>
              </w:rPr>
            </w:pPr>
            <w:r w:rsidRPr="005A1F79">
              <w:rPr>
                <w:rFonts w:ascii="Times New Roman" w:hAnsi="Times New Roman" w:cs="Times New Roman"/>
                <w:sz w:val="24"/>
                <w:szCs w:val="24"/>
              </w:rPr>
              <w:t>Низкий риск</w:t>
            </w:r>
          </w:p>
        </w:tc>
        <w:tc>
          <w:tcPr>
            <w:tcW w:w="4207" w:type="dxa"/>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0"/>
              <w:jc w:val="both"/>
              <w:rPr>
                <w:rFonts w:ascii="Times New Roman" w:hAnsi="Times New Roman" w:cs="Times New Roman"/>
                <w:sz w:val="24"/>
                <w:szCs w:val="24"/>
              </w:rPr>
            </w:pPr>
            <w:r w:rsidRPr="005A1F79">
              <w:rPr>
                <w:rFonts w:ascii="Times New Roman" w:hAnsi="Times New Roman" w:cs="Times New Roman"/>
                <w:sz w:val="24"/>
                <w:szCs w:val="24"/>
              </w:rPr>
              <w:t>Отсутствие обстоятельств, предусмотренных для значительного и умеренного риска</w:t>
            </w:r>
          </w:p>
        </w:tc>
        <w:tc>
          <w:tcPr>
            <w:tcW w:w="3119" w:type="dxa"/>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0"/>
              <w:jc w:val="center"/>
              <w:rPr>
                <w:rFonts w:ascii="Times New Roman" w:hAnsi="Times New Roman" w:cs="Times New Roman"/>
                <w:sz w:val="24"/>
                <w:szCs w:val="24"/>
              </w:rPr>
            </w:pPr>
            <w:r w:rsidRPr="005A1F79">
              <w:rPr>
                <w:rFonts w:ascii="Times New Roman" w:hAnsi="Times New Roman" w:cs="Times New Roman"/>
                <w:sz w:val="24"/>
                <w:szCs w:val="24"/>
              </w:rPr>
              <w:t>-</w:t>
            </w:r>
          </w:p>
        </w:tc>
      </w:tr>
    </w:tbl>
    <w:p w:rsidR="006D6A1A" w:rsidRPr="005A1F79" w:rsidRDefault="006D6A1A" w:rsidP="006D6A1A">
      <w:pPr>
        <w:jc w:val="center"/>
      </w:pPr>
    </w:p>
    <w:p w:rsidR="006D6A1A" w:rsidRPr="005A1F79" w:rsidRDefault="006D6A1A" w:rsidP="006D6A1A">
      <w:pPr>
        <w:jc w:val="center"/>
      </w:pPr>
    </w:p>
    <w:p w:rsidR="006D6A1A" w:rsidRPr="005A1F79" w:rsidRDefault="006D6A1A" w:rsidP="006D6A1A">
      <w:pPr>
        <w:jc w:val="center"/>
      </w:pPr>
    </w:p>
    <w:p w:rsidR="006D6A1A" w:rsidRPr="005A1F79" w:rsidRDefault="006D6A1A" w:rsidP="006D6A1A">
      <w:pPr>
        <w:jc w:val="center"/>
      </w:pPr>
    </w:p>
    <w:p w:rsidR="006D6A1A" w:rsidRPr="005A1F79" w:rsidRDefault="006D6A1A" w:rsidP="006D6A1A">
      <w:pPr>
        <w:jc w:val="center"/>
      </w:pPr>
    </w:p>
    <w:p w:rsidR="006D6A1A" w:rsidRPr="005A1F79" w:rsidRDefault="006D6A1A" w:rsidP="006D6A1A">
      <w:pPr>
        <w:jc w:val="center"/>
      </w:pPr>
    </w:p>
    <w:p w:rsidR="006D6A1A" w:rsidRPr="005A1F79" w:rsidRDefault="006D6A1A" w:rsidP="006D6A1A">
      <w:pPr>
        <w:jc w:val="center"/>
      </w:pPr>
    </w:p>
    <w:p w:rsidR="006D6A1A" w:rsidRPr="005A1F79" w:rsidRDefault="006D6A1A" w:rsidP="006D6A1A">
      <w:pPr>
        <w:jc w:val="center"/>
      </w:pPr>
    </w:p>
    <w:p w:rsidR="006D6A1A" w:rsidRPr="005A1F79" w:rsidRDefault="006D6A1A" w:rsidP="006D6A1A"/>
    <w:p w:rsidR="006D6A1A" w:rsidRPr="005A1F79" w:rsidRDefault="006D6A1A" w:rsidP="006D6A1A">
      <w:pPr>
        <w:jc w:val="center"/>
      </w:pPr>
    </w:p>
    <w:p w:rsidR="006D6A1A" w:rsidRPr="005A1F79" w:rsidRDefault="006D6A1A" w:rsidP="006D6A1A">
      <w:pPr>
        <w:jc w:val="center"/>
      </w:pPr>
    </w:p>
    <w:tbl>
      <w:tblPr>
        <w:tblW w:w="0" w:type="auto"/>
        <w:tblInd w:w="4644" w:type="dxa"/>
        <w:tblLook w:val="04A0" w:firstRow="1" w:lastRow="0" w:firstColumn="1" w:lastColumn="0" w:noHBand="0" w:noVBand="1"/>
      </w:tblPr>
      <w:tblGrid>
        <w:gridCol w:w="4854"/>
      </w:tblGrid>
      <w:tr w:rsidR="006D6A1A" w:rsidRPr="005A1F79" w:rsidTr="009C74AA">
        <w:tc>
          <w:tcPr>
            <w:tcW w:w="5211" w:type="dxa"/>
            <w:hideMark/>
          </w:tcPr>
          <w:p w:rsidR="006D6A1A" w:rsidRPr="005A1F79" w:rsidRDefault="006D6A1A" w:rsidP="009C74AA">
            <w:pPr>
              <w:jc w:val="both"/>
            </w:pPr>
            <w:r w:rsidRPr="005A1F79">
              <w:t>Приложение № 2</w:t>
            </w:r>
          </w:p>
          <w:p w:rsidR="005A1F79" w:rsidRDefault="006D6A1A" w:rsidP="005A1F79">
            <w:pPr>
              <w:jc w:val="both"/>
            </w:pPr>
            <w:r w:rsidRPr="005A1F79">
              <w:t xml:space="preserve">к Положению о муниципальном лесном контроле на территории сельского поселения Зильдяровский сельсовет </w:t>
            </w:r>
          </w:p>
          <w:p w:rsidR="005A1F79" w:rsidRDefault="006D6A1A" w:rsidP="005A1F79">
            <w:pPr>
              <w:jc w:val="both"/>
            </w:pPr>
            <w:r w:rsidRPr="005A1F79">
              <w:t xml:space="preserve">муниципального района Миякинский район </w:t>
            </w:r>
          </w:p>
          <w:p w:rsidR="006D6A1A" w:rsidRPr="005A1F79" w:rsidRDefault="006D6A1A" w:rsidP="005A1F79">
            <w:pPr>
              <w:jc w:val="both"/>
            </w:pPr>
            <w:r w:rsidRPr="005A1F79">
              <w:t>Республики Башкортостан</w:t>
            </w:r>
          </w:p>
        </w:tc>
      </w:tr>
    </w:tbl>
    <w:p w:rsidR="006D6A1A" w:rsidRPr="005A1F79" w:rsidRDefault="006D6A1A" w:rsidP="006D6A1A"/>
    <w:p w:rsidR="006D6A1A" w:rsidRPr="005A1F79" w:rsidRDefault="006D6A1A" w:rsidP="006D6A1A">
      <w:pPr>
        <w:jc w:val="center"/>
      </w:pPr>
      <w:r w:rsidRPr="005A1F79">
        <w:t xml:space="preserve">Ключевые показатели </w:t>
      </w:r>
    </w:p>
    <w:p w:rsidR="005A1F79" w:rsidRDefault="006D6A1A" w:rsidP="006D6A1A">
      <w:pPr>
        <w:jc w:val="center"/>
      </w:pPr>
      <w:r w:rsidRPr="005A1F79">
        <w:t xml:space="preserve">муниципального лесного контроля на территории сельского поселения Зильдяровский сельсовет муниципального района Миякинский </w:t>
      </w:r>
    </w:p>
    <w:p w:rsidR="006D6A1A" w:rsidRPr="005A1F79" w:rsidRDefault="006D6A1A" w:rsidP="006D6A1A">
      <w:pPr>
        <w:jc w:val="center"/>
      </w:pPr>
      <w:r w:rsidRPr="005A1F79">
        <w:t xml:space="preserve"> район Республики Башкортостан и их целевые значения, индикативные показатели для муниципального лесного контроля на территории сельского поселения Зильдяровский сельсовет муниципального района Миякинский район Республики Башкортостан</w:t>
      </w:r>
    </w:p>
    <w:p w:rsidR="006D6A1A" w:rsidRPr="005A1F79" w:rsidRDefault="006D6A1A" w:rsidP="006D6A1A">
      <w:pPr>
        <w:jc w:val="center"/>
      </w:pPr>
    </w:p>
    <w:p w:rsidR="006D6A1A" w:rsidRPr="005A1F79" w:rsidRDefault="006D6A1A" w:rsidP="006D6A1A">
      <w:pPr>
        <w:pStyle w:val="ConsPlusNormal"/>
        <w:ind w:firstLine="540"/>
        <w:jc w:val="both"/>
        <w:rPr>
          <w:rFonts w:ascii="Times New Roman" w:hAnsi="Times New Roman" w:cs="Times New Roman"/>
          <w:sz w:val="24"/>
          <w:szCs w:val="24"/>
        </w:rPr>
      </w:pPr>
      <w:r w:rsidRPr="005A1F79">
        <w:rPr>
          <w:rFonts w:ascii="Times New Roman" w:hAnsi="Times New Roman" w:cs="Times New Roman"/>
          <w:sz w:val="24"/>
          <w:szCs w:val="24"/>
        </w:rPr>
        <w:t>1. Ключевые показатели в сфере муниципального лесного контроля на территории сельского поселения Зильдяровский сельсовет муниципального района Миякинский район Республики Башкортостан</w:t>
      </w:r>
      <w:r w:rsidRPr="005A1F79">
        <w:rPr>
          <w:sz w:val="24"/>
          <w:szCs w:val="24"/>
        </w:rPr>
        <w:t xml:space="preserve"> </w:t>
      </w:r>
      <w:r w:rsidRPr="005A1F79">
        <w:rPr>
          <w:rFonts w:ascii="Times New Roman" w:hAnsi="Times New Roman" w:cs="Times New Roman"/>
          <w:sz w:val="24"/>
          <w:szCs w:val="24"/>
        </w:rPr>
        <w:t>и их целевые значения:</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09"/>
        <w:gridCol w:w="1276"/>
      </w:tblGrid>
      <w:tr w:rsidR="006D6A1A" w:rsidRPr="005A1F79" w:rsidTr="009C74AA">
        <w:tc>
          <w:tcPr>
            <w:tcW w:w="8709" w:type="dxa"/>
            <w:tcBorders>
              <w:top w:val="single" w:sz="4" w:space="0" w:color="auto"/>
              <w:left w:val="single" w:sz="4" w:space="0" w:color="auto"/>
              <w:bottom w:val="single" w:sz="4" w:space="0" w:color="auto"/>
              <w:right w:val="nil"/>
            </w:tcBorders>
          </w:tcPr>
          <w:p w:rsidR="006D6A1A" w:rsidRPr="005A1F79" w:rsidRDefault="006D6A1A" w:rsidP="009C74AA">
            <w:pPr>
              <w:pStyle w:val="ConsPlusNormal"/>
              <w:jc w:val="center"/>
              <w:rPr>
                <w:rFonts w:ascii="Times New Roman" w:hAnsi="Times New Roman" w:cs="Times New Roman"/>
                <w:sz w:val="24"/>
                <w:szCs w:val="24"/>
              </w:rPr>
            </w:pPr>
            <w:r w:rsidRPr="005A1F79">
              <w:rPr>
                <w:rFonts w:ascii="Times New Roman" w:hAnsi="Times New Roman" w:cs="Times New Roman"/>
                <w:sz w:val="24"/>
                <w:szCs w:val="24"/>
              </w:rPr>
              <w:t>Ключевые показатели</w:t>
            </w:r>
          </w:p>
          <w:p w:rsidR="006D6A1A" w:rsidRPr="005A1F79" w:rsidRDefault="006D6A1A" w:rsidP="009C74AA">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0"/>
              <w:rPr>
                <w:rFonts w:ascii="Times New Roman" w:hAnsi="Times New Roman" w:cs="Times New Roman"/>
                <w:sz w:val="24"/>
                <w:szCs w:val="24"/>
              </w:rPr>
            </w:pPr>
            <w:r w:rsidRPr="005A1F79">
              <w:rPr>
                <w:rFonts w:ascii="Times New Roman" w:hAnsi="Times New Roman" w:cs="Times New Roman"/>
                <w:sz w:val="24"/>
                <w:szCs w:val="24"/>
              </w:rPr>
              <w:t>Целевые значения</w:t>
            </w:r>
          </w:p>
          <w:p w:rsidR="006D6A1A" w:rsidRPr="005A1F79" w:rsidRDefault="006D6A1A" w:rsidP="009C74AA">
            <w:pPr>
              <w:pStyle w:val="ConsPlusNormal"/>
              <w:ind w:firstLine="0"/>
              <w:jc w:val="center"/>
              <w:rPr>
                <w:rFonts w:ascii="Times New Roman" w:hAnsi="Times New Roman" w:cs="Times New Roman"/>
                <w:sz w:val="24"/>
                <w:szCs w:val="24"/>
              </w:rPr>
            </w:pPr>
            <w:r w:rsidRPr="005A1F79">
              <w:rPr>
                <w:rFonts w:ascii="Times New Roman" w:hAnsi="Times New Roman" w:cs="Times New Roman"/>
                <w:sz w:val="24"/>
                <w:szCs w:val="24"/>
              </w:rPr>
              <w:t>(%)</w:t>
            </w:r>
          </w:p>
        </w:tc>
      </w:tr>
      <w:tr w:rsidR="006D6A1A" w:rsidRPr="005A1F79" w:rsidTr="009C74AA">
        <w:tc>
          <w:tcPr>
            <w:tcW w:w="8709" w:type="dxa"/>
            <w:tcBorders>
              <w:top w:val="single" w:sz="4" w:space="0" w:color="auto"/>
              <w:left w:val="single" w:sz="4" w:space="0" w:color="auto"/>
              <w:bottom w:val="single" w:sz="4" w:space="0" w:color="auto"/>
              <w:right w:val="nil"/>
            </w:tcBorders>
            <w:hideMark/>
          </w:tcPr>
          <w:p w:rsidR="006D6A1A" w:rsidRPr="005A1F79" w:rsidRDefault="006D6A1A" w:rsidP="009C74AA">
            <w:pPr>
              <w:pStyle w:val="ConsPlusNormal"/>
              <w:ind w:firstLine="0"/>
              <w:jc w:val="both"/>
              <w:rPr>
                <w:rFonts w:ascii="Times New Roman" w:hAnsi="Times New Roman" w:cs="Times New Roman"/>
                <w:sz w:val="24"/>
                <w:szCs w:val="24"/>
              </w:rPr>
            </w:pPr>
            <w:r w:rsidRPr="005A1F79">
              <w:rPr>
                <w:rFonts w:ascii="Times New Roman" w:hAnsi="Times New Roman" w:cs="Times New Roman"/>
                <w:sz w:val="24"/>
                <w:szCs w:val="24"/>
              </w:rPr>
              <w:t>Доля устраненных нарушений обязательных требований от числа выявленных нарушений обязательных требований</w:t>
            </w:r>
          </w:p>
        </w:tc>
        <w:tc>
          <w:tcPr>
            <w:tcW w:w="1276" w:type="dxa"/>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0"/>
              <w:jc w:val="center"/>
              <w:rPr>
                <w:rFonts w:ascii="Times New Roman" w:hAnsi="Times New Roman" w:cs="Times New Roman"/>
                <w:sz w:val="24"/>
                <w:szCs w:val="24"/>
              </w:rPr>
            </w:pPr>
            <w:r w:rsidRPr="005A1F79">
              <w:rPr>
                <w:rFonts w:ascii="Times New Roman" w:hAnsi="Times New Roman" w:cs="Times New Roman"/>
                <w:sz w:val="24"/>
                <w:szCs w:val="24"/>
              </w:rPr>
              <w:t>70</w:t>
            </w:r>
          </w:p>
        </w:tc>
      </w:tr>
      <w:tr w:rsidR="006D6A1A" w:rsidRPr="005A1F79" w:rsidTr="009C74AA">
        <w:tc>
          <w:tcPr>
            <w:tcW w:w="8709" w:type="dxa"/>
            <w:tcBorders>
              <w:top w:val="single" w:sz="4" w:space="0" w:color="auto"/>
              <w:left w:val="single" w:sz="4" w:space="0" w:color="auto"/>
              <w:bottom w:val="single" w:sz="4" w:space="0" w:color="auto"/>
              <w:right w:val="nil"/>
            </w:tcBorders>
            <w:hideMark/>
          </w:tcPr>
          <w:p w:rsidR="006D6A1A" w:rsidRPr="005A1F79" w:rsidRDefault="006D6A1A" w:rsidP="009C74AA">
            <w:pPr>
              <w:pStyle w:val="ConsPlusNormal"/>
              <w:ind w:firstLine="0"/>
              <w:jc w:val="both"/>
              <w:rPr>
                <w:rFonts w:ascii="Times New Roman" w:hAnsi="Times New Roman" w:cs="Times New Roman"/>
                <w:sz w:val="24"/>
                <w:szCs w:val="24"/>
              </w:rPr>
            </w:pPr>
            <w:r w:rsidRPr="005A1F79">
              <w:rPr>
                <w:rFonts w:ascii="Times New Roman" w:hAnsi="Times New Roman" w:cs="Times New Roman"/>
                <w:sz w:val="24"/>
                <w:szCs w:val="24"/>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276" w:type="dxa"/>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0"/>
              <w:jc w:val="center"/>
              <w:rPr>
                <w:rFonts w:ascii="Times New Roman" w:hAnsi="Times New Roman" w:cs="Times New Roman"/>
                <w:sz w:val="24"/>
                <w:szCs w:val="24"/>
              </w:rPr>
            </w:pPr>
            <w:r w:rsidRPr="005A1F79">
              <w:rPr>
                <w:rFonts w:ascii="Times New Roman" w:hAnsi="Times New Roman" w:cs="Times New Roman"/>
                <w:sz w:val="24"/>
                <w:szCs w:val="24"/>
              </w:rPr>
              <w:t>5</w:t>
            </w:r>
          </w:p>
        </w:tc>
      </w:tr>
      <w:tr w:rsidR="006D6A1A" w:rsidRPr="005A1F79" w:rsidTr="009C74AA">
        <w:trPr>
          <w:trHeight w:val="28"/>
        </w:trPr>
        <w:tc>
          <w:tcPr>
            <w:tcW w:w="8709" w:type="dxa"/>
            <w:tcBorders>
              <w:top w:val="single" w:sz="4" w:space="0" w:color="auto"/>
              <w:left w:val="single" w:sz="4" w:space="0" w:color="auto"/>
              <w:bottom w:val="single" w:sz="4" w:space="0" w:color="auto"/>
              <w:right w:val="nil"/>
            </w:tcBorders>
            <w:hideMark/>
          </w:tcPr>
          <w:p w:rsidR="006D6A1A" w:rsidRPr="005A1F79" w:rsidRDefault="006D6A1A" w:rsidP="009C74AA">
            <w:pPr>
              <w:pStyle w:val="ConsPlusNormal"/>
              <w:ind w:firstLine="0"/>
              <w:jc w:val="both"/>
              <w:rPr>
                <w:rFonts w:ascii="Times New Roman" w:hAnsi="Times New Roman" w:cs="Times New Roman"/>
                <w:sz w:val="24"/>
                <w:szCs w:val="24"/>
              </w:rPr>
            </w:pPr>
            <w:r w:rsidRPr="005A1F79">
              <w:rPr>
                <w:rFonts w:ascii="Times New Roman" w:hAnsi="Times New Roman" w:cs="Times New Roman"/>
                <w:sz w:val="24"/>
                <w:szCs w:val="24"/>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276" w:type="dxa"/>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77"/>
              <w:jc w:val="center"/>
              <w:rPr>
                <w:rFonts w:ascii="Times New Roman" w:hAnsi="Times New Roman" w:cs="Times New Roman"/>
                <w:sz w:val="24"/>
                <w:szCs w:val="24"/>
              </w:rPr>
            </w:pPr>
            <w:r w:rsidRPr="005A1F79">
              <w:rPr>
                <w:rFonts w:ascii="Times New Roman" w:hAnsi="Times New Roman" w:cs="Times New Roman"/>
                <w:sz w:val="24"/>
                <w:szCs w:val="24"/>
              </w:rPr>
              <w:t>5</w:t>
            </w:r>
          </w:p>
        </w:tc>
      </w:tr>
    </w:tbl>
    <w:p w:rsidR="006D6A1A" w:rsidRPr="005A1F79" w:rsidRDefault="006D6A1A" w:rsidP="006D6A1A">
      <w:pPr>
        <w:pStyle w:val="ConsPlusNormal"/>
        <w:ind w:firstLine="540"/>
        <w:jc w:val="both"/>
        <w:rPr>
          <w:sz w:val="24"/>
          <w:szCs w:val="24"/>
        </w:rPr>
      </w:pPr>
    </w:p>
    <w:p w:rsidR="006D6A1A" w:rsidRPr="005A1F79" w:rsidRDefault="006D6A1A" w:rsidP="006D6A1A">
      <w:pPr>
        <w:pStyle w:val="ConsPlusNormal"/>
        <w:ind w:firstLine="540"/>
        <w:jc w:val="both"/>
        <w:rPr>
          <w:rFonts w:ascii="Times New Roman" w:hAnsi="Times New Roman" w:cs="Times New Roman"/>
          <w:sz w:val="24"/>
          <w:szCs w:val="24"/>
        </w:rPr>
      </w:pPr>
      <w:r w:rsidRPr="005A1F79">
        <w:rPr>
          <w:rFonts w:ascii="Times New Roman" w:hAnsi="Times New Roman" w:cs="Times New Roman"/>
          <w:sz w:val="24"/>
          <w:szCs w:val="24"/>
        </w:rPr>
        <w:t>2. Индикативные показатели в сфере муниципального лесного контроля на территории сельского поселения Зильдяровский сельсовет муниципального района Миякинский район Республики Башкортостан:</w:t>
      </w:r>
    </w:p>
    <w:p w:rsidR="006D6A1A" w:rsidRPr="005A1F79" w:rsidRDefault="006D6A1A" w:rsidP="006D6A1A">
      <w:pPr>
        <w:pStyle w:val="ConsPlusNormal"/>
        <w:ind w:firstLine="0"/>
        <w:jc w:val="both"/>
        <w:rPr>
          <w:rFonts w:ascii="Times New Roman" w:hAnsi="Times New Roman" w:cs="Times New Roman"/>
          <w:sz w:val="24"/>
          <w:szCs w:val="24"/>
        </w:rPr>
      </w:pPr>
    </w:p>
    <w:tbl>
      <w:tblPr>
        <w:tblW w:w="9990" w:type="dxa"/>
        <w:tblLayout w:type="fixed"/>
        <w:tblCellMar>
          <w:top w:w="102" w:type="dxa"/>
          <w:left w:w="62" w:type="dxa"/>
          <w:bottom w:w="102" w:type="dxa"/>
          <w:right w:w="62" w:type="dxa"/>
        </w:tblCellMar>
        <w:tblLook w:val="04A0" w:firstRow="1" w:lastRow="0" w:firstColumn="1" w:lastColumn="0" w:noHBand="0" w:noVBand="1"/>
      </w:tblPr>
      <w:tblGrid>
        <w:gridCol w:w="772"/>
        <w:gridCol w:w="2553"/>
        <w:gridCol w:w="24"/>
        <w:gridCol w:w="1391"/>
        <w:gridCol w:w="570"/>
        <w:gridCol w:w="2269"/>
        <w:gridCol w:w="851"/>
        <w:gridCol w:w="1560"/>
      </w:tblGrid>
      <w:tr w:rsidR="006D6A1A" w:rsidRPr="005A1F79" w:rsidTr="009C74AA">
        <w:tc>
          <w:tcPr>
            <w:tcW w:w="772" w:type="dxa"/>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0"/>
              <w:jc w:val="center"/>
              <w:rPr>
                <w:rFonts w:ascii="Times New Roman" w:hAnsi="Times New Roman" w:cs="Times New Roman"/>
                <w:sz w:val="24"/>
                <w:szCs w:val="24"/>
              </w:rPr>
            </w:pPr>
            <w:r w:rsidRPr="005A1F79">
              <w:rPr>
                <w:rFonts w:ascii="Times New Roman" w:hAnsi="Times New Roman" w:cs="Times New Roman"/>
                <w:sz w:val="24"/>
                <w:szCs w:val="24"/>
              </w:rPr>
              <w:t>1.</w:t>
            </w:r>
          </w:p>
        </w:tc>
        <w:tc>
          <w:tcPr>
            <w:tcW w:w="9218" w:type="dxa"/>
            <w:gridSpan w:val="7"/>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jc w:val="center"/>
              <w:rPr>
                <w:rFonts w:ascii="Times New Roman" w:hAnsi="Times New Roman" w:cs="Times New Roman"/>
                <w:sz w:val="24"/>
                <w:szCs w:val="24"/>
              </w:rPr>
            </w:pPr>
            <w:r w:rsidRPr="005A1F79">
              <w:rPr>
                <w:rFonts w:ascii="Times New Roman" w:hAnsi="Times New Roman" w:cs="Times New Roman"/>
                <w:sz w:val="24"/>
                <w:szCs w:val="24"/>
              </w:rPr>
              <w:t>Индикативные показатели, характеризующие параметры</w:t>
            </w:r>
          </w:p>
          <w:p w:rsidR="006D6A1A" w:rsidRPr="005A1F79" w:rsidRDefault="006D6A1A" w:rsidP="009C74AA">
            <w:pPr>
              <w:pStyle w:val="ConsPlusNormal"/>
              <w:jc w:val="center"/>
              <w:rPr>
                <w:rFonts w:ascii="Times New Roman" w:hAnsi="Times New Roman" w:cs="Times New Roman"/>
                <w:sz w:val="24"/>
                <w:szCs w:val="24"/>
              </w:rPr>
            </w:pPr>
            <w:r w:rsidRPr="005A1F79">
              <w:rPr>
                <w:rFonts w:ascii="Times New Roman" w:hAnsi="Times New Roman" w:cs="Times New Roman"/>
                <w:sz w:val="24"/>
                <w:szCs w:val="24"/>
              </w:rPr>
              <w:t>проведенных мероприятий</w:t>
            </w:r>
          </w:p>
        </w:tc>
      </w:tr>
      <w:tr w:rsidR="006D6A1A" w:rsidRPr="005A1F79" w:rsidTr="009C74AA">
        <w:tc>
          <w:tcPr>
            <w:tcW w:w="772" w:type="dxa"/>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hanging="142"/>
              <w:jc w:val="center"/>
              <w:rPr>
                <w:rFonts w:ascii="Times New Roman" w:hAnsi="Times New Roman" w:cs="Times New Roman"/>
                <w:sz w:val="24"/>
                <w:szCs w:val="24"/>
              </w:rPr>
            </w:pPr>
            <w:r w:rsidRPr="005A1F79">
              <w:rPr>
                <w:rFonts w:ascii="Times New Roman" w:hAnsi="Times New Roman" w:cs="Times New Roman"/>
                <w:sz w:val="24"/>
                <w:szCs w:val="24"/>
              </w:rPr>
              <w:t>1.1.</w:t>
            </w:r>
          </w:p>
        </w:tc>
        <w:tc>
          <w:tcPr>
            <w:tcW w:w="2577" w:type="dxa"/>
            <w:gridSpan w:val="2"/>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0"/>
              <w:jc w:val="both"/>
              <w:rPr>
                <w:rFonts w:ascii="Times New Roman" w:hAnsi="Times New Roman" w:cs="Times New Roman"/>
                <w:sz w:val="24"/>
                <w:szCs w:val="24"/>
              </w:rPr>
            </w:pPr>
            <w:r w:rsidRPr="005A1F79">
              <w:rPr>
                <w:rFonts w:ascii="Times New Roman" w:hAnsi="Times New Roman" w:cs="Times New Roman"/>
                <w:sz w:val="24"/>
                <w:szCs w:val="24"/>
              </w:rPr>
              <w:t>Выполняемость плановых (рейдовых) заданий (осмотров)</w:t>
            </w:r>
          </w:p>
        </w:tc>
        <w:tc>
          <w:tcPr>
            <w:tcW w:w="1391" w:type="dxa"/>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0"/>
              <w:jc w:val="center"/>
              <w:rPr>
                <w:rFonts w:ascii="Times New Roman" w:hAnsi="Times New Roman" w:cs="Times New Roman"/>
                <w:sz w:val="24"/>
                <w:szCs w:val="24"/>
              </w:rPr>
            </w:pPr>
            <w:r w:rsidRPr="005A1F79">
              <w:rPr>
                <w:rFonts w:ascii="Times New Roman" w:hAnsi="Times New Roman" w:cs="Times New Roman"/>
                <w:sz w:val="24"/>
                <w:szCs w:val="24"/>
              </w:rPr>
              <w:t>Врз = (РЗф / РЗп) x 100</w:t>
            </w:r>
          </w:p>
        </w:tc>
        <w:tc>
          <w:tcPr>
            <w:tcW w:w="2839" w:type="dxa"/>
            <w:gridSpan w:val="2"/>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hanging="38"/>
              <w:jc w:val="both"/>
              <w:rPr>
                <w:rFonts w:ascii="Times New Roman" w:hAnsi="Times New Roman" w:cs="Times New Roman"/>
                <w:sz w:val="24"/>
                <w:szCs w:val="24"/>
              </w:rPr>
            </w:pPr>
            <w:r w:rsidRPr="005A1F79">
              <w:rPr>
                <w:rFonts w:ascii="Times New Roman" w:hAnsi="Times New Roman" w:cs="Times New Roman"/>
                <w:sz w:val="24"/>
                <w:szCs w:val="24"/>
              </w:rPr>
              <w:t>Врз - выполняемость плановых (рейдовых) заданий (осмотров) %</w:t>
            </w:r>
          </w:p>
          <w:p w:rsidR="006D6A1A" w:rsidRPr="005A1F79" w:rsidRDefault="006D6A1A" w:rsidP="009C74AA">
            <w:pPr>
              <w:pStyle w:val="ConsPlusNormal"/>
              <w:ind w:hanging="38"/>
              <w:jc w:val="both"/>
              <w:rPr>
                <w:rFonts w:ascii="Times New Roman" w:hAnsi="Times New Roman" w:cs="Times New Roman"/>
                <w:sz w:val="24"/>
                <w:szCs w:val="24"/>
              </w:rPr>
            </w:pPr>
            <w:r w:rsidRPr="005A1F79">
              <w:rPr>
                <w:rFonts w:ascii="Times New Roman" w:hAnsi="Times New Roman" w:cs="Times New Roman"/>
                <w:sz w:val="24"/>
                <w:szCs w:val="24"/>
              </w:rPr>
              <w:t>РЗф - количество проведенных плановых (рейдовых) заданий (осмотров) (ед.)</w:t>
            </w:r>
          </w:p>
          <w:p w:rsidR="006D6A1A" w:rsidRPr="005A1F79" w:rsidRDefault="006D6A1A" w:rsidP="009C74AA">
            <w:pPr>
              <w:pStyle w:val="ConsPlusNormal"/>
              <w:ind w:firstLine="0"/>
              <w:jc w:val="both"/>
              <w:rPr>
                <w:rFonts w:ascii="Times New Roman" w:hAnsi="Times New Roman" w:cs="Times New Roman"/>
                <w:sz w:val="24"/>
                <w:szCs w:val="24"/>
              </w:rPr>
            </w:pPr>
            <w:r w:rsidRPr="005A1F79">
              <w:rPr>
                <w:rFonts w:ascii="Times New Roman" w:hAnsi="Times New Roman" w:cs="Times New Roman"/>
                <w:sz w:val="24"/>
                <w:szCs w:val="24"/>
              </w:rPr>
              <w:t>РЗп - количество утвержденных плановых (рейдовых) заданий (осмотров) (ед.)</w:t>
            </w:r>
          </w:p>
        </w:tc>
        <w:tc>
          <w:tcPr>
            <w:tcW w:w="851" w:type="dxa"/>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0"/>
              <w:jc w:val="center"/>
              <w:rPr>
                <w:rFonts w:ascii="Times New Roman" w:hAnsi="Times New Roman" w:cs="Times New Roman"/>
                <w:sz w:val="24"/>
                <w:szCs w:val="24"/>
              </w:rPr>
            </w:pPr>
            <w:r w:rsidRPr="005A1F79">
              <w:rPr>
                <w:rFonts w:ascii="Times New Roman" w:hAnsi="Times New Roman" w:cs="Times New Roman"/>
                <w:sz w:val="24"/>
                <w:szCs w:val="24"/>
              </w:rPr>
              <w:t>100%</w:t>
            </w:r>
          </w:p>
        </w:tc>
        <w:tc>
          <w:tcPr>
            <w:tcW w:w="1560" w:type="dxa"/>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0"/>
              <w:jc w:val="center"/>
              <w:rPr>
                <w:rFonts w:ascii="Times New Roman" w:hAnsi="Times New Roman" w:cs="Times New Roman"/>
                <w:sz w:val="24"/>
                <w:szCs w:val="24"/>
              </w:rPr>
            </w:pPr>
            <w:r w:rsidRPr="005A1F79">
              <w:rPr>
                <w:rFonts w:ascii="Times New Roman" w:hAnsi="Times New Roman" w:cs="Times New Roman"/>
                <w:sz w:val="24"/>
                <w:szCs w:val="24"/>
              </w:rPr>
              <w:t>Утвержденные плановые (рейдовые) задания (осмотры)</w:t>
            </w:r>
          </w:p>
        </w:tc>
      </w:tr>
      <w:tr w:rsidR="006D6A1A" w:rsidRPr="005A1F79" w:rsidTr="009C74AA">
        <w:tc>
          <w:tcPr>
            <w:tcW w:w="772" w:type="dxa"/>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0"/>
              <w:jc w:val="center"/>
              <w:rPr>
                <w:rFonts w:ascii="Times New Roman" w:hAnsi="Times New Roman" w:cs="Times New Roman"/>
                <w:sz w:val="24"/>
                <w:szCs w:val="24"/>
              </w:rPr>
            </w:pPr>
            <w:r w:rsidRPr="005A1F79">
              <w:rPr>
                <w:rFonts w:ascii="Times New Roman" w:hAnsi="Times New Roman" w:cs="Times New Roman"/>
                <w:sz w:val="24"/>
                <w:szCs w:val="24"/>
              </w:rPr>
              <w:t>1.2.</w:t>
            </w:r>
          </w:p>
        </w:tc>
        <w:tc>
          <w:tcPr>
            <w:tcW w:w="2577" w:type="dxa"/>
            <w:gridSpan w:val="2"/>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0"/>
              <w:jc w:val="both"/>
              <w:rPr>
                <w:rFonts w:ascii="Times New Roman" w:hAnsi="Times New Roman" w:cs="Times New Roman"/>
                <w:sz w:val="24"/>
                <w:szCs w:val="24"/>
              </w:rPr>
            </w:pPr>
            <w:r w:rsidRPr="005A1F79">
              <w:rPr>
                <w:rFonts w:ascii="Times New Roman" w:hAnsi="Times New Roman" w:cs="Times New Roman"/>
                <w:sz w:val="24"/>
                <w:szCs w:val="24"/>
              </w:rPr>
              <w:t>Выполняемость внеплановых проверок</w:t>
            </w:r>
          </w:p>
        </w:tc>
        <w:tc>
          <w:tcPr>
            <w:tcW w:w="1391" w:type="dxa"/>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55"/>
              <w:jc w:val="center"/>
              <w:rPr>
                <w:rFonts w:ascii="Times New Roman" w:hAnsi="Times New Roman" w:cs="Times New Roman"/>
                <w:sz w:val="24"/>
                <w:szCs w:val="24"/>
              </w:rPr>
            </w:pPr>
            <w:r w:rsidRPr="005A1F79">
              <w:rPr>
                <w:rFonts w:ascii="Times New Roman" w:hAnsi="Times New Roman" w:cs="Times New Roman"/>
                <w:sz w:val="24"/>
                <w:szCs w:val="24"/>
              </w:rPr>
              <w:t>Ввн = (Рф / Рп) x 100</w:t>
            </w:r>
          </w:p>
        </w:tc>
        <w:tc>
          <w:tcPr>
            <w:tcW w:w="2839" w:type="dxa"/>
            <w:gridSpan w:val="2"/>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0"/>
              <w:jc w:val="both"/>
              <w:rPr>
                <w:rFonts w:ascii="Times New Roman" w:hAnsi="Times New Roman" w:cs="Times New Roman"/>
                <w:sz w:val="24"/>
                <w:szCs w:val="24"/>
              </w:rPr>
            </w:pPr>
            <w:r w:rsidRPr="005A1F79">
              <w:rPr>
                <w:rFonts w:ascii="Times New Roman" w:hAnsi="Times New Roman" w:cs="Times New Roman"/>
                <w:sz w:val="24"/>
                <w:szCs w:val="24"/>
              </w:rPr>
              <w:t>Ввн - выполняемость внеплановых проверок</w:t>
            </w:r>
          </w:p>
          <w:p w:rsidR="006D6A1A" w:rsidRPr="005A1F79" w:rsidRDefault="006D6A1A" w:rsidP="009C74AA">
            <w:pPr>
              <w:pStyle w:val="ConsPlusNormal"/>
              <w:ind w:firstLine="0"/>
              <w:jc w:val="both"/>
              <w:rPr>
                <w:rFonts w:ascii="Times New Roman" w:hAnsi="Times New Roman" w:cs="Times New Roman"/>
                <w:sz w:val="24"/>
                <w:szCs w:val="24"/>
              </w:rPr>
            </w:pPr>
            <w:r w:rsidRPr="005A1F79">
              <w:rPr>
                <w:rFonts w:ascii="Times New Roman" w:hAnsi="Times New Roman" w:cs="Times New Roman"/>
                <w:sz w:val="24"/>
                <w:szCs w:val="24"/>
              </w:rPr>
              <w:t>Рф - количество проведенных внеплановых проверок (ед.)</w:t>
            </w:r>
          </w:p>
          <w:p w:rsidR="006D6A1A" w:rsidRPr="005A1F79" w:rsidRDefault="006D6A1A" w:rsidP="009C74AA">
            <w:pPr>
              <w:pStyle w:val="ConsPlusNormal"/>
              <w:ind w:firstLine="0"/>
              <w:jc w:val="both"/>
              <w:rPr>
                <w:rFonts w:ascii="Times New Roman" w:hAnsi="Times New Roman" w:cs="Times New Roman"/>
                <w:sz w:val="24"/>
                <w:szCs w:val="24"/>
              </w:rPr>
            </w:pPr>
            <w:r w:rsidRPr="005A1F79">
              <w:rPr>
                <w:rFonts w:ascii="Times New Roman" w:hAnsi="Times New Roman" w:cs="Times New Roman"/>
                <w:sz w:val="24"/>
                <w:szCs w:val="24"/>
              </w:rPr>
              <w:t>Рп - количество распоряжений на проведение внеплановых проверок (ед.)</w:t>
            </w:r>
          </w:p>
        </w:tc>
        <w:tc>
          <w:tcPr>
            <w:tcW w:w="851" w:type="dxa"/>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0"/>
              <w:jc w:val="center"/>
              <w:rPr>
                <w:rFonts w:ascii="Times New Roman" w:hAnsi="Times New Roman" w:cs="Times New Roman"/>
                <w:sz w:val="24"/>
                <w:szCs w:val="24"/>
              </w:rPr>
            </w:pPr>
            <w:r w:rsidRPr="005A1F79">
              <w:rPr>
                <w:rFonts w:ascii="Times New Roman" w:hAnsi="Times New Roman" w:cs="Times New Roman"/>
                <w:sz w:val="24"/>
                <w:szCs w:val="24"/>
              </w:rPr>
              <w:t>100%</w:t>
            </w:r>
          </w:p>
        </w:tc>
        <w:tc>
          <w:tcPr>
            <w:tcW w:w="1560" w:type="dxa"/>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0"/>
              <w:jc w:val="center"/>
              <w:rPr>
                <w:rFonts w:ascii="Times New Roman" w:hAnsi="Times New Roman" w:cs="Times New Roman"/>
                <w:sz w:val="24"/>
                <w:szCs w:val="24"/>
              </w:rPr>
            </w:pPr>
            <w:r w:rsidRPr="005A1F79">
              <w:rPr>
                <w:rFonts w:ascii="Times New Roman" w:hAnsi="Times New Roman" w:cs="Times New Roman"/>
                <w:sz w:val="24"/>
                <w:szCs w:val="24"/>
              </w:rPr>
              <w:t>Письма и жалобы, поступившие в Контрольный орган</w:t>
            </w:r>
          </w:p>
        </w:tc>
      </w:tr>
      <w:tr w:rsidR="006D6A1A" w:rsidRPr="005A1F79" w:rsidTr="009C74AA">
        <w:tc>
          <w:tcPr>
            <w:tcW w:w="772" w:type="dxa"/>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0"/>
              <w:jc w:val="center"/>
              <w:rPr>
                <w:rFonts w:ascii="Times New Roman" w:hAnsi="Times New Roman" w:cs="Times New Roman"/>
                <w:sz w:val="24"/>
                <w:szCs w:val="24"/>
              </w:rPr>
            </w:pPr>
            <w:r w:rsidRPr="005A1F79">
              <w:rPr>
                <w:rFonts w:ascii="Times New Roman" w:hAnsi="Times New Roman" w:cs="Times New Roman"/>
                <w:sz w:val="24"/>
                <w:szCs w:val="24"/>
              </w:rPr>
              <w:t>1.3.</w:t>
            </w:r>
          </w:p>
        </w:tc>
        <w:tc>
          <w:tcPr>
            <w:tcW w:w="2577" w:type="dxa"/>
            <w:gridSpan w:val="2"/>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hanging="62"/>
              <w:jc w:val="both"/>
              <w:rPr>
                <w:rFonts w:ascii="Times New Roman" w:hAnsi="Times New Roman" w:cs="Times New Roman"/>
                <w:sz w:val="24"/>
                <w:szCs w:val="24"/>
              </w:rPr>
            </w:pPr>
            <w:r w:rsidRPr="005A1F79">
              <w:rPr>
                <w:rFonts w:ascii="Times New Roman" w:hAnsi="Times New Roman" w:cs="Times New Roman"/>
                <w:sz w:val="24"/>
                <w:szCs w:val="24"/>
              </w:rPr>
              <w:t>Доля проверок, на результаты которых поданы жалобы</w:t>
            </w:r>
          </w:p>
        </w:tc>
        <w:tc>
          <w:tcPr>
            <w:tcW w:w="1391" w:type="dxa"/>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0"/>
              <w:jc w:val="center"/>
              <w:rPr>
                <w:rFonts w:ascii="Times New Roman" w:hAnsi="Times New Roman" w:cs="Times New Roman"/>
                <w:sz w:val="24"/>
                <w:szCs w:val="24"/>
              </w:rPr>
            </w:pPr>
            <w:r w:rsidRPr="005A1F79">
              <w:rPr>
                <w:rFonts w:ascii="Times New Roman" w:hAnsi="Times New Roman" w:cs="Times New Roman"/>
                <w:sz w:val="24"/>
                <w:szCs w:val="24"/>
              </w:rPr>
              <w:t>Ж x 100 / Пф</w:t>
            </w:r>
          </w:p>
        </w:tc>
        <w:tc>
          <w:tcPr>
            <w:tcW w:w="2839" w:type="dxa"/>
            <w:gridSpan w:val="2"/>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0"/>
              <w:jc w:val="both"/>
              <w:rPr>
                <w:rFonts w:ascii="Times New Roman" w:hAnsi="Times New Roman" w:cs="Times New Roman"/>
                <w:sz w:val="24"/>
                <w:szCs w:val="24"/>
              </w:rPr>
            </w:pPr>
            <w:r w:rsidRPr="005A1F79">
              <w:rPr>
                <w:rFonts w:ascii="Times New Roman" w:hAnsi="Times New Roman" w:cs="Times New Roman"/>
                <w:sz w:val="24"/>
                <w:szCs w:val="24"/>
              </w:rPr>
              <w:t>Ж - количество жалоб (ед.)</w:t>
            </w:r>
          </w:p>
          <w:p w:rsidR="006D6A1A" w:rsidRPr="005A1F79" w:rsidRDefault="006D6A1A" w:rsidP="009C74AA">
            <w:pPr>
              <w:pStyle w:val="ConsPlusNormal"/>
              <w:ind w:firstLine="0"/>
              <w:jc w:val="both"/>
              <w:rPr>
                <w:rFonts w:ascii="Times New Roman" w:hAnsi="Times New Roman" w:cs="Times New Roman"/>
                <w:sz w:val="24"/>
                <w:szCs w:val="24"/>
              </w:rPr>
            </w:pPr>
            <w:r w:rsidRPr="005A1F79">
              <w:rPr>
                <w:rFonts w:ascii="Times New Roman" w:hAnsi="Times New Roman" w:cs="Times New Roman"/>
                <w:sz w:val="24"/>
                <w:szCs w:val="24"/>
              </w:rPr>
              <w:t>Пф - количество проведенных проверок</w:t>
            </w:r>
          </w:p>
        </w:tc>
        <w:tc>
          <w:tcPr>
            <w:tcW w:w="2411" w:type="dxa"/>
            <w:gridSpan w:val="2"/>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0%</w:t>
            </w:r>
          </w:p>
        </w:tc>
      </w:tr>
      <w:tr w:rsidR="006D6A1A" w:rsidRPr="005A1F79" w:rsidTr="009C74AA">
        <w:tc>
          <w:tcPr>
            <w:tcW w:w="772" w:type="dxa"/>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0"/>
              <w:jc w:val="center"/>
              <w:rPr>
                <w:rFonts w:ascii="Times New Roman" w:hAnsi="Times New Roman" w:cs="Times New Roman"/>
                <w:sz w:val="24"/>
                <w:szCs w:val="24"/>
              </w:rPr>
            </w:pPr>
            <w:r w:rsidRPr="005A1F79">
              <w:rPr>
                <w:rFonts w:ascii="Times New Roman" w:hAnsi="Times New Roman" w:cs="Times New Roman"/>
                <w:sz w:val="24"/>
                <w:szCs w:val="24"/>
              </w:rPr>
              <w:t>1.4.</w:t>
            </w:r>
          </w:p>
        </w:tc>
        <w:tc>
          <w:tcPr>
            <w:tcW w:w="2577" w:type="dxa"/>
            <w:gridSpan w:val="2"/>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0"/>
              <w:jc w:val="both"/>
              <w:rPr>
                <w:rFonts w:ascii="Times New Roman" w:hAnsi="Times New Roman" w:cs="Times New Roman"/>
                <w:sz w:val="24"/>
                <w:szCs w:val="24"/>
              </w:rPr>
            </w:pPr>
            <w:r w:rsidRPr="005A1F79">
              <w:rPr>
                <w:rFonts w:ascii="Times New Roman" w:hAnsi="Times New Roman" w:cs="Times New Roman"/>
                <w:sz w:val="24"/>
                <w:szCs w:val="24"/>
              </w:rPr>
              <w:t>Доля проверок, результаты которых были признаны недействительными</w:t>
            </w:r>
          </w:p>
        </w:tc>
        <w:tc>
          <w:tcPr>
            <w:tcW w:w="1391" w:type="dxa"/>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0"/>
              <w:jc w:val="center"/>
              <w:rPr>
                <w:rFonts w:ascii="Times New Roman" w:hAnsi="Times New Roman" w:cs="Times New Roman"/>
                <w:sz w:val="24"/>
                <w:szCs w:val="24"/>
              </w:rPr>
            </w:pPr>
            <w:r w:rsidRPr="005A1F79">
              <w:rPr>
                <w:rFonts w:ascii="Times New Roman" w:hAnsi="Times New Roman" w:cs="Times New Roman"/>
                <w:sz w:val="24"/>
                <w:szCs w:val="24"/>
              </w:rPr>
              <w:t>Пн x 100 / Пф</w:t>
            </w:r>
          </w:p>
        </w:tc>
        <w:tc>
          <w:tcPr>
            <w:tcW w:w="2839" w:type="dxa"/>
            <w:gridSpan w:val="2"/>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0"/>
              <w:jc w:val="both"/>
              <w:rPr>
                <w:rFonts w:ascii="Times New Roman" w:hAnsi="Times New Roman" w:cs="Times New Roman"/>
                <w:sz w:val="24"/>
                <w:szCs w:val="24"/>
              </w:rPr>
            </w:pPr>
            <w:r w:rsidRPr="005A1F79">
              <w:rPr>
                <w:rFonts w:ascii="Times New Roman" w:hAnsi="Times New Roman" w:cs="Times New Roman"/>
                <w:sz w:val="24"/>
                <w:szCs w:val="24"/>
              </w:rPr>
              <w:t>Пн - количество проверок, признанных недействительными (ед.)</w:t>
            </w:r>
          </w:p>
          <w:p w:rsidR="006D6A1A" w:rsidRPr="005A1F79" w:rsidRDefault="006D6A1A" w:rsidP="009C74AA">
            <w:pPr>
              <w:pStyle w:val="ConsPlusNormal"/>
              <w:ind w:firstLine="0"/>
              <w:jc w:val="both"/>
              <w:rPr>
                <w:rFonts w:ascii="Times New Roman" w:hAnsi="Times New Roman" w:cs="Times New Roman"/>
                <w:sz w:val="24"/>
                <w:szCs w:val="24"/>
              </w:rPr>
            </w:pPr>
            <w:r w:rsidRPr="005A1F79">
              <w:rPr>
                <w:rFonts w:ascii="Times New Roman" w:hAnsi="Times New Roman" w:cs="Times New Roman"/>
                <w:sz w:val="24"/>
                <w:szCs w:val="24"/>
              </w:rPr>
              <w:t>Пф - количество проведенных проверок (ед.)</w:t>
            </w:r>
          </w:p>
        </w:tc>
        <w:tc>
          <w:tcPr>
            <w:tcW w:w="2411" w:type="dxa"/>
            <w:gridSpan w:val="2"/>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0%</w:t>
            </w:r>
          </w:p>
        </w:tc>
      </w:tr>
      <w:tr w:rsidR="006D6A1A" w:rsidRPr="005A1F79" w:rsidTr="009C74AA">
        <w:tc>
          <w:tcPr>
            <w:tcW w:w="772" w:type="dxa"/>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0"/>
              <w:jc w:val="center"/>
              <w:rPr>
                <w:rFonts w:ascii="Times New Roman" w:hAnsi="Times New Roman" w:cs="Times New Roman"/>
                <w:sz w:val="24"/>
                <w:szCs w:val="24"/>
              </w:rPr>
            </w:pPr>
            <w:r w:rsidRPr="005A1F79">
              <w:rPr>
                <w:rFonts w:ascii="Times New Roman" w:hAnsi="Times New Roman" w:cs="Times New Roman"/>
                <w:sz w:val="24"/>
                <w:szCs w:val="24"/>
              </w:rPr>
              <w:t>1.5.</w:t>
            </w:r>
          </w:p>
        </w:tc>
        <w:tc>
          <w:tcPr>
            <w:tcW w:w="2577" w:type="dxa"/>
            <w:gridSpan w:val="2"/>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0"/>
              <w:jc w:val="both"/>
              <w:rPr>
                <w:rFonts w:ascii="Times New Roman" w:hAnsi="Times New Roman" w:cs="Times New Roman"/>
                <w:sz w:val="24"/>
                <w:szCs w:val="24"/>
              </w:rPr>
            </w:pPr>
            <w:r w:rsidRPr="005A1F79">
              <w:rPr>
                <w:rFonts w:ascii="Times New Roman" w:hAnsi="Times New Roman" w:cs="Times New Roman"/>
                <w:sz w:val="24"/>
                <w:szCs w:val="24"/>
              </w:rPr>
              <w:t>Доля внеплановых проверок, которые не удалось провести в связи с отсутствием собственника и т.д.</w:t>
            </w:r>
          </w:p>
        </w:tc>
        <w:tc>
          <w:tcPr>
            <w:tcW w:w="1391" w:type="dxa"/>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0"/>
              <w:jc w:val="center"/>
              <w:rPr>
                <w:rFonts w:ascii="Times New Roman" w:hAnsi="Times New Roman" w:cs="Times New Roman"/>
                <w:sz w:val="24"/>
                <w:szCs w:val="24"/>
              </w:rPr>
            </w:pPr>
            <w:r w:rsidRPr="005A1F79">
              <w:rPr>
                <w:rFonts w:ascii="Times New Roman" w:hAnsi="Times New Roman" w:cs="Times New Roman"/>
                <w:sz w:val="24"/>
                <w:szCs w:val="24"/>
              </w:rPr>
              <w:t>По x 100 / Пф</w:t>
            </w:r>
          </w:p>
        </w:tc>
        <w:tc>
          <w:tcPr>
            <w:tcW w:w="2839" w:type="dxa"/>
            <w:gridSpan w:val="2"/>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По - проверки, не проведенные по причине отсутствия проверяемого лица (ед.)</w:t>
            </w:r>
          </w:p>
          <w:p w:rsidR="006D6A1A" w:rsidRPr="005A1F79" w:rsidRDefault="006D6A1A" w:rsidP="009C74A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Пф - количество проведенных проверок (ед.)</w:t>
            </w:r>
          </w:p>
        </w:tc>
        <w:tc>
          <w:tcPr>
            <w:tcW w:w="2411" w:type="dxa"/>
            <w:gridSpan w:val="2"/>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30%</w:t>
            </w:r>
          </w:p>
        </w:tc>
      </w:tr>
      <w:tr w:rsidR="006D6A1A" w:rsidRPr="005A1F79" w:rsidTr="009C74AA">
        <w:tc>
          <w:tcPr>
            <w:tcW w:w="772" w:type="dxa"/>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0"/>
              <w:jc w:val="center"/>
              <w:rPr>
                <w:rFonts w:ascii="Times New Roman" w:hAnsi="Times New Roman" w:cs="Times New Roman"/>
                <w:sz w:val="24"/>
                <w:szCs w:val="24"/>
              </w:rPr>
            </w:pPr>
            <w:r w:rsidRPr="005A1F79">
              <w:rPr>
                <w:rFonts w:ascii="Times New Roman" w:hAnsi="Times New Roman" w:cs="Times New Roman"/>
                <w:sz w:val="24"/>
                <w:szCs w:val="24"/>
              </w:rPr>
              <w:t>1.6.</w:t>
            </w:r>
          </w:p>
        </w:tc>
        <w:tc>
          <w:tcPr>
            <w:tcW w:w="2577" w:type="dxa"/>
            <w:gridSpan w:val="2"/>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0"/>
              <w:jc w:val="both"/>
              <w:rPr>
                <w:rFonts w:ascii="Times New Roman" w:hAnsi="Times New Roman" w:cs="Times New Roman"/>
                <w:sz w:val="24"/>
                <w:szCs w:val="24"/>
              </w:rPr>
            </w:pPr>
            <w:r w:rsidRPr="005A1F79">
              <w:rPr>
                <w:rFonts w:ascii="Times New Roman" w:hAnsi="Times New Roman" w:cs="Times New Roman"/>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1391" w:type="dxa"/>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55"/>
              <w:jc w:val="center"/>
              <w:rPr>
                <w:rFonts w:ascii="Times New Roman" w:hAnsi="Times New Roman" w:cs="Times New Roman"/>
                <w:sz w:val="24"/>
                <w:szCs w:val="24"/>
              </w:rPr>
            </w:pPr>
            <w:r w:rsidRPr="005A1F79">
              <w:rPr>
                <w:rFonts w:ascii="Times New Roman" w:hAnsi="Times New Roman" w:cs="Times New Roman"/>
                <w:sz w:val="24"/>
                <w:szCs w:val="24"/>
              </w:rPr>
              <w:t>Кзо х 100 / Кпз</w:t>
            </w:r>
          </w:p>
        </w:tc>
        <w:tc>
          <w:tcPr>
            <w:tcW w:w="2839" w:type="dxa"/>
            <w:gridSpan w:val="2"/>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0"/>
              <w:jc w:val="both"/>
              <w:rPr>
                <w:rFonts w:ascii="Times New Roman" w:hAnsi="Times New Roman" w:cs="Times New Roman"/>
                <w:sz w:val="24"/>
                <w:szCs w:val="24"/>
              </w:rPr>
            </w:pPr>
            <w:r w:rsidRPr="005A1F79">
              <w:rPr>
                <w:rFonts w:ascii="Times New Roman" w:hAnsi="Times New Roman" w:cs="Times New Roman"/>
                <w:sz w:val="24"/>
                <w:szCs w:val="24"/>
              </w:rPr>
              <w:t>Кзо - количество заявлений, по которым пришел отказ в согласовании (ед.)</w:t>
            </w:r>
          </w:p>
          <w:p w:rsidR="006D6A1A" w:rsidRPr="005A1F79" w:rsidRDefault="006D6A1A" w:rsidP="009C74AA">
            <w:pPr>
              <w:pStyle w:val="ConsPlusNormal"/>
              <w:ind w:firstLine="0"/>
              <w:jc w:val="both"/>
              <w:rPr>
                <w:rFonts w:ascii="Times New Roman" w:hAnsi="Times New Roman" w:cs="Times New Roman"/>
                <w:sz w:val="24"/>
                <w:szCs w:val="24"/>
              </w:rPr>
            </w:pPr>
            <w:r w:rsidRPr="005A1F79">
              <w:rPr>
                <w:rFonts w:ascii="Times New Roman" w:hAnsi="Times New Roman" w:cs="Times New Roman"/>
                <w:sz w:val="24"/>
                <w:szCs w:val="24"/>
              </w:rPr>
              <w:t>Кпз - количество поданных на согласование заявлений</w:t>
            </w:r>
          </w:p>
        </w:tc>
        <w:tc>
          <w:tcPr>
            <w:tcW w:w="2411" w:type="dxa"/>
            <w:gridSpan w:val="2"/>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10%</w:t>
            </w:r>
          </w:p>
        </w:tc>
      </w:tr>
      <w:tr w:rsidR="006D6A1A" w:rsidRPr="005A1F79" w:rsidTr="009C74AA">
        <w:tc>
          <w:tcPr>
            <w:tcW w:w="772" w:type="dxa"/>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0"/>
              <w:jc w:val="center"/>
              <w:rPr>
                <w:rFonts w:ascii="Times New Roman" w:hAnsi="Times New Roman" w:cs="Times New Roman"/>
                <w:sz w:val="24"/>
                <w:szCs w:val="24"/>
              </w:rPr>
            </w:pPr>
            <w:r w:rsidRPr="005A1F79">
              <w:rPr>
                <w:rFonts w:ascii="Times New Roman" w:hAnsi="Times New Roman" w:cs="Times New Roman"/>
                <w:sz w:val="24"/>
                <w:szCs w:val="24"/>
              </w:rPr>
              <w:t>1.7.</w:t>
            </w:r>
          </w:p>
        </w:tc>
        <w:tc>
          <w:tcPr>
            <w:tcW w:w="2577" w:type="dxa"/>
            <w:gridSpan w:val="2"/>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hanging="62"/>
              <w:jc w:val="both"/>
              <w:rPr>
                <w:rFonts w:ascii="Times New Roman" w:hAnsi="Times New Roman" w:cs="Times New Roman"/>
                <w:sz w:val="24"/>
                <w:szCs w:val="24"/>
              </w:rPr>
            </w:pPr>
            <w:r w:rsidRPr="005A1F79">
              <w:rPr>
                <w:rFonts w:ascii="Times New Roman" w:hAnsi="Times New Roman" w:cs="Times New Roman"/>
                <w:sz w:val="24"/>
                <w:szCs w:val="24"/>
              </w:rPr>
              <w:t>Доля проверок, по результатам которых материалы направлены в уполномоченные для принятия решений органы</w:t>
            </w:r>
          </w:p>
        </w:tc>
        <w:tc>
          <w:tcPr>
            <w:tcW w:w="1391" w:type="dxa"/>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0"/>
              <w:jc w:val="center"/>
              <w:rPr>
                <w:rFonts w:ascii="Times New Roman" w:hAnsi="Times New Roman" w:cs="Times New Roman"/>
                <w:sz w:val="24"/>
                <w:szCs w:val="24"/>
              </w:rPr>
            </w:pPr>
            <w:r w:rsidRPr="005A1F79">
              <w:rPr>
                <w:rFonts w:ascii="Times New Roman" w:hAnsi="Times New Roman" w:cs="Times New Roman"/>
                <w:sz w:val="24"/>
                <w:szCs w:val="24"/>
              </w:rPr>
              <w:t>Кнм х 100 / Квн</w:t>
            </w:r>
          </w:p>
        </w:tc>
        <w:tc>
          <w:tcPr>
            <w:tcW w:w="2839" w:type="dxa"/>
            <w:gridSpan w:val="2"/>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0"/>
              <w:jc w:val="both"/>
              <w:rPr>
                <w:rFonts w:ascii="Times New Roman" w:hAnsi="Times New Roman" w:cs="Times New Roman"/>
                <w:sz w:val="24"/>
                <w:szCs w:val="24"/>
              </w:rPr>
            </w:pPr>
            <w:r w:rsidRPr="005A1F79">
              <w:rPr>
                <w:rFonts w:ascii="Times New Roman" w:hAnsi="Times New Roman" w:cs="Times New Roman"/>
                <w:sz w:val="24"/>
                <w:szCs w:val="24"/>
              </w:rPr>
              <w:t>К нм - количество материалов, направленных в уполномоченные органы (ед.)</w:t>
            </w:r>
          </w:p>
          <w:p w:rsidR="006D6A1A" w:rsidRPr="005A1F79" w:rsidRDefault="006D6A1A" w:rsidP="009C74AA">
            <w:pPr>
              <w:pStyle w:val="ConsPlusNormal"/>
              <w:ind w:firstLine="0"/>
              <w:jc w:val="both"/>
              <w:rPr>
                <w:rFonts w:ascii="Times New Roman" w:hAnsi="Times New Roman" w:cs="Times New Roman"/>
                <w:sz w:val="24"/>
                <w:szCs w:val="24"/>
              </w:rPr>
            </w:pPr>
            <w:r w:rsidRPr="005A1F79">
              <w:rPr>
                <w:rFonts w:ascii="Times New Roman" w:hAnsi="Times New Roman" w:cs="Times New Roman"/>
                <w:sz w:val="24"/>
                <w:szCs w:val="24"/>
              </w:rPr>
              <w:t>Квн - количество выявленных нарушений (ед.)</w:t>
            </w:r>
          </w:p>
        </w:tc>
        <w:tc>
          <w:tcPr>
            <w:tcW w:w="2411" w:type="dxa"/>
            <w:gridSpan w:val="2"/>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100%</w:t>
            </w:r>
          </w:p>
        </w:tc>
      </w:tr>
      <w:tr w:rsidR="006D6A1A" w:rsidRPr="005A1F79" w:rsidTr="009C74AA">
        <w:tc>
          <w:tcPr>
            <w:tcW w:w="772" w:type="dxa"/>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0"/>
              <w:jc w:val="center"/>
              <w:rPr>
                <w:rFonts w:ascii="Times New Roman" w:hAnsi="Times New Roman" w:cs="Times New Roman"/>
                <w:sz w:val="24"/>
                <w:szCs w:val="24"/>
              </w:rPr>
            </w:pPr>
            <w:r w:rsidRPr="005A1F79">
              <w:rPr>
                <w:rFonts w:ascii="Times New Roman" w:hAnsi="Times New Roman" w:cs="Times New Roman"/>
                <w:sz w:val="24"/>
                <w:szCs w:val="24"/>
              </w:rPr>
              <w:t>1.8.</w:t>
            </w:r>
          </w:p>
        </w:tc>
        <w:tc>
          <w:tcPr>
            <w:tcW w:w="2577" w:type="dxa"/>
            <w:gridSpan w:val="2"/>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0"/>
              <w:jc w:val="both"/>
              <w:rPr>
                <w:rFonts w:ascii="Times New Roman" w:hAnsi="Times New Roman" w:cs="Times New Roman"/>
                <w:sz w:val="24"/>
                <w:szCs w:val="24"/>
              </w:rPr>
            </w:pPr>
            <w:r w:rsidRPr="005A1F79">
              <w:rPr>
                <w:rFonts w:ascii="Times New Roman" w:hAnsi="Times New Roman" w:cs="Times New Roman"/>
                <w:sz w:val="24"/>
                <w:szCs w:val="24"/>
              </w:rPr>
              <w:t>Количество проведенных профилактических мероприятий</w:t>
            </w:r>
          </w:p>
        </w:tc>
        <w:tc>
          <w:tcPr>
            <w:tcW w:w="4230" w:type="dxa"/>
            <w:gridSpan w:val="3"/>
            <w:tcBorders>
              <w:top w:val="single" w:sz="4" w:space="0" w:color="auto"/>
              <w:left w:val="single" w:sz="4" w:space="0" w:color="auto"/>
              <w:bottom w:val="single" w:sz="4" w:space="0" w:color="auto"/>
              <w:right w:val="single" w:sz="4" w:space="0" w:color="auto"/>
            </w:tcBorders>
          </w:tcPr>
          <w:p w:rsidR="006D6A1A" w:rsidRPr="005A1F79" w:rsidRDefault="006D6A1A" w:rsidP="009C74AA">
            <w:pPr>
              <w:pStyle w:val="ConsPlusNormal"/>
              <w:jc w:val="both"/>
              <w:rPr>
                <w:rFonts w:ascii="Times New Roman" w:hAnsi="Times New Roman" w:cs="Times New Roman"/>
                <w:sz w:val="24"/>
                <w:szCs w:val="24"/>
              </w:rPr>
            </w:pPr>
          </w:p>
        </w:tc>
        <w:tc>
          <w:tcPr>
            <w:tcW w:w="2411" w:type="dxa"/>
            <w:gridSpan w:val="2"/>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Шт.</w:t>
            </w:r>
          </w:p>
        </w:tc>
      </w:tr>
      <w:tr w:rsidR="006D6A1A" w:rsidRPr="005A1F79" w:rsidTr="009C74AA">
        <w:tc>
          <w:tcPr>
            <w:tcW w:w="772" w:type="dxa"/>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0"/>
              <w:jc w:val="center"/>
              <w:rPr>
                <w:rFonts w:ascii="Times New Roman" w:hAnsi="Times New Roman" w:cs="Times New Roman"/>
                <w:sz w:val="24"/>
                <w:szCs w:val="24"/>
              </w:rPr>
            </w:pPr>
            <w:r w:rsidRPr="005A1F79">
              <w:rPr>
                <w:rFonts w:ascii="Times New Roman" w:hAnsi="Times New Roman" w:cs="Times New Roman"/>
                <w:sz w:val="24"/>
                <w:szCs w:val="24"/>
              </w:rPr>
              <w:t>2.</w:t>
            </w:r>
          </w:p>
        </w:tc>
        <w:tc>
          <w:tcPr>
            <w:tcW w:w="9218" w:type="dxa"/>
            <w:gridSpan w:val="7"/>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jc w:val="center"/>
              <w:rPr>
                <w:rFonts w:ascii="Times New Roman" w:hAnsi="Times New Roman" w:cs="Times New Roman"/>
                <w:sz w:val="24"/>
                <w:szCs w:val="24"/>
              </w:rPr>
            </w:pPr>
            <w:r w:rsidRPr="005A1F79">
              <w:rPr>
                <w:rFonts w:ascii="Times New Roman" w:hAnsi="Times New Roman" w:cs="Times New Roman"/>
                <w:sz w:val="24"/>
                <w:szCs w:val="24"/>
              </w:rPr>
              <w:t>Индикативные показатели, характеризующие объем задействованных трудовых ресурсов</w:t>
            </w:r>
          </w:p>
        </w:tc>
      </w:tr>
      <w:tr w:rsidR="006D6A1A" w:rsidRPr="005A1F79" w:rsidTr="009C74AA">
        <w:trPr>
          <w:trHeight w:val="585"/>
        </w:trPr>
        <w:tc>
          <w:tcPr>
            <w:tcW w:w="772" w:type="dxa"/>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0"/>
              <w:jc w:val="center"/>
              <w:rPr>
                <w:rFonts w:ascii="Times New Roman" w:hAnsi="Times New Roman" w:cs="Times New Roman"/>
                <w:sz w:val="24"/>
                <w:szCs w:val="24"/>
              </w:rPr>
            </w:pPr>
            <w:r w:rsidRPr="005A1F79">
              <w:rPr>
                <w:rFonts w:ascii="Times New Roman" w:hAnsi="Times New Roman" w:cs="Times New Roman"/>
                <w:sz w:val="24"/>
                <w:szCs w:val="24"/>
              </w:rPr>
              <w:t>2.1.</w:t>
            </w:r>
          </w:p>
        </w:tc>
        <w:tc>
          <w:tcPr>
            <w:tcW w:w="2553" w:type="dxa"/>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0"/>
              <w:jc w:val="both"/>
              <w:rPr>
                <w:rFonts w:ascii="Times New Roman" w:hAnsi="Times New Roman" w:cs="Times New Roman"/>
                <w:sz w:val="24"/>
                <w:szCs w:val="24"/>
              </w:rPr>
            </w:pPr>
            <w:r w:rsidRPr="005A1F79">
              <w:rPr>
                <w:rFonts w:ascii="Times New Roman" w:hAnsi="Times New Roman" w:cs="Times New Roman"/>
                <w:sz w:val="24"/>
                <w:szCs w:val="24"/>
              </w:rPr>
              <w:t>Количество штатных единиц</w:t>
            </w:r>
          </w:p>
        </w:tc>
        <w:tc>
          <w:tcPr>
            <w:tcW w:w="4254" w:type="dxa"/>
            <w:gridSpan w:val="4"/>
            <w:tcBorders>
              <w:top w:val="single" w:sz="4" w:space="0" w:color="auto"/>
              <w:left w:val="single" w:sz="4" w:space="0" w:color="auto"/>
              <w:bottom w:val="single" w:sz="4" w:space="0" w:color="auto"/>
              <w:right w:val="single" w:sz="4" w:space="0" w:color="auto"/>
            </w:tcBorders>
          </w:tcPr>
          <w:p w:rsidR="006D6A1A" w:rsidRPr="005A1F79" w:rsidRDefault="006D6A1A" w:rsidP="009C74AA">
            <w:pPr>
              <w:pStyle w:val="ConsPlusNormal"/>
              <w:jc w:val="both"/>
              <w:rPr>
                <w:rFonts w:ascii="Times New Roman" w:hAnsi="Times New Roman" w:cs="Times New Roman"/>
                <w:sz w:val="24"/>
                <w:szCs w:val="24"/>
              </w:rPr>
            </w:pPr>
          </w:p>
        </w:tc>
        <w:tc>
          <w:tcPr>
            <w:tcW w:w="2411" w:type="dxa"/>
            <w:gridSpan w:val="2"/>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Чел.</w:t>
            </w:r>
          </w:p>
        </w:tc>
      </w:tr>
      <w:tr w:rsidR="006D6A1A" w:rsidRPr="005A1F79" w:rsidTr="009C74AA">
        <w:tc>
          <w:tcPr>
            <w:tcW w:w="772" w:type="dxa"/>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0"/>
              <w:jc w:val="center"/>
              <w:rPr>
                <w:rFonts w:ascii="Times New Roman" w:hAnsi="Times New Roman" w:cs="Times New Roman"/>
                <w:sz w:val="24"/>
                <w:szCs w:val="24"/>
              </w:rPr>
            </w:pPr>
            <w:r w:rsidRPr="005A1F79">
              <w:rPr>
                <w:rFonts w:ascii="Times New Roman" w:hAnsi="Times New Roman" w:cs="Times New Roman"/>
                <w:sz w:val="24"/>
                <w:szCs w:val="24"/>
              </w:rPr>
              <w:t>2.2.</w:t>
            </w:r>
          </w:p>
        </w:tc>
        <w:tc>
          <w:tcPr>
            <w:tcW w:w="2553" w:type="dxa"/>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0"/>
              <w:jc w:val="both"/>
              <w:rPr>
                <w:rFonts w:ascii="Times New Roman" w:hAnsi="Times New Roman" w:cs="Times New Roman"/>
                <w:sz w:val="24"/>
                <w:szCs w:val="24"/>
              </w:rPr>
            </w:pPr>
            <w:r w:rsidRPr="005A1F79">
              <w:rPr>
                <w:rFonts w:ascii="Times New Roman" w:hAnsi="Times New Roman" w:cs="Times New Roman"/>
                <w:sz w:val="24"/>
                <w:szCs w:val="24"/>
              </w:rPr>
              <w:t>Нагрузка контрольных мероприятий на работников органа муниципального контроля</w:t>
            </w:r>
          </w:p>
        </w:tc>
        <w:tc>
          <w:tcPr>
            <w:tcW w:w="1985" w:type="dxa"/>
            <w:gridSpan w:val="3"/>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0"/>
              <w:jc w:val="center"/>
              <w:rPr>
                <w:rFonts w:ascii="Times New Roman" w:hAnsi="Times New Roman" w:cs="Times New Roman"/>
                <w:sz w:val="24"/>
                <w:szCs w:val="24"/>
              </w:rPr>
            </w:pPr>
            <w:r w:rsidRPr="005A1F79">
              <w:rPr>
                <w:rFonts w:ascii="Times New Roman" w:hAnsi="Times New Roman" w:cs="Times New Roman"/>
                <w:sz w:val="24"/>
                <w:szCs w:val="24"/>
              </w:rPr>
              <w:t>Км / Кр= Нк</w:t>
            </w:r>
          </w:p>
        </w:tc>
        <w:tc>
          <w:tcPr>
            <w:tcW w:w="2269" w:type="dxa"/>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ind w:firstLine="76"/>
              <w:jc w:val="both"/>
              <w:rPr>
                <w:rFonts w:ascii="Times New Roman" w:hAnsi="Times New Roman" w:cs="Times New Roman"/>
                <w:sz w:val="24"/>
                <w:szCs w:val="24"/>
              </w:rPr>
            </w:pPr>
            <w:r w:rsidRPr="005A1F79">
              <w:rPr>
                <w:rFonts w:ascii="Times New Roman" w:hAnsi="Times New Roman" w:cs="Times New Roman"/>
                <w:sz w:val="24"/>
                <w:szCs w:val="24"/>
              </w:rPr>
              <w:t>Км - количество контрольных мероприятий (ед.)</w:t>
            </w:r>
          </w:p>
          <w:p w:rsidR="006D6A1A" w:rsidRPr="005A1F79" w:rsidRDefault="006D6A1A" w:rsidP="009C74AA">
            <w:pPr>
              <w:pStyle w:val="ConsPlusNormal"/>
              <w:ind w:firstLine="0"/>
              <w:jc w:val="both"/>
              <w:rPr>
                <w:rFonts w:ascii="Times New Roman" w:hAnsi="Times New Roman" w:cs="Times New Roman"/>
                <w:sz w:val="24"/>
                <w:szCs w:val="24"/>
              </w:rPr>
            </w:pPr>
            <w:r w:rsidRPr="005A1F79">
              <w:rPr>
                <w:rFonts w:ascii="Times New Roman" w:hAnsi="Times New Roman" w:cs="Times New Roman"/>
                <w:sz w:val="24"/>
                <w:szCs w:val="24"/>
              </w:rPr>
              <w:t>Кр - количество работников органа муниципального контроля (ед.)</w:t>
            </w:r>
          </w:p>
          <w:p w:rsidR="006D6A1A" w:rsidRPr="005A1F79" w:rsidRDefault="006D6A1A" w:rsidP="009C74AA">
            <w:pPr>
              <w:pStyle w:val="ConsPlusNormal"/>
              <w:ind w:firstLine="0"/>
              <w:jc w:val="both"/>
              <w:rPr>
                <w:rFonts w:ascii="Times New Roman" w:hAnsi="Times New Roman" w:cs="Times New Roman"/>
                <w:sz w:val="24"/>
                <w:szCs w:val="24"/>
              </w:rPr>
            </w:pPr>
            <w:r w:rsidRPr="005A1F79">
              <w:rPr>
                <w:rFonts w:ascii="Times New Roman" w:hAnsi="Times New Roman" w:cs="Times New Roman"/>
                <w:sz w:val="24"/>
                <w:szCs w:val="24"/>
              </w:rPr>
              <w:t>Нк - нагрузка на 1 работника (ед.)</w:t>
            </w:r>
          </w:p>
        </w:tc>
        <w:tc>
          <w:tcPr>
            <w:tcW w:w="2411" w:type="dxa"/>
            <w:gridSpan w:val="2"/>
            <w:tcBorders>
              <w:top w:val="single" w:sz="4" w:space="0" w:color="auto"/>
              <w:left w:val="single" w:sz="4" w:space="0" w:color="auto"/>
              <w:bottom w:val="single" w:sz="4" w:space="0" w:color="auto"/>
              <w:right w:val="single" w:sz="4" w:space="0" w:color="auto"/>
            </w:tcBorders>
            <w:hideMark/>
          </w:tcPr>
          <w:p w:rsidR="006D6A1A" w:rsidRPr="005A1F79" w:rsidRDefault="006D6A1A" w:rsidP="009C74AA">
            <w:pPr>
              <w:pStyle w:val="ConsPlusNormal"/>
              <w:jc w:val="both"/>
              <w:rPr>
                <w:rFonts w:ascii="Times New Roman" w:hAnsi="Times New Roman" w:cs="Times New Roman"/>
                <w:sz w:val="24"/>
                <w:szCs w:val="24"/>
              </w:rPr>
            </w:pPr>
            <w:r w:rsidRPr="005A1F79">
              <w:rPr>
                <w:rFonts w:ascii="Times New Roman" w:hAnsi="Times New Roman" w:cs="Times New Roman"/>
                <w:sz w:val="24"/>
                <w:szCs w:val="24"/>
              </w:rPr>
              <w:t>Шт.</w:t>
            </w:r>
          </w:p>
        </w:tc>
      </w:tr>
    </w:tbl>
    <w:p w:rsidR="006D6A1A" w:rsidRPr="00FC151B" w:rsidRDefault="006D6A1A" w:rsidP="006D6A1A">
      <w:pPr>
        <w:jc w:val="center"/>
        <w:rPr>
          <w:sz w:val="22"/>
          <w:szCs w:val="22"/>
        </w:rPr>
      </w:pPr>
    </w:p>
    <w:sectPr w:rsidR="006D6A1A" w:rsidRPr="00FC151B" w:rsidSect="008533D8">
      <w:type w:val="continuous"/>
      <w:pgSz w:w="11906" w:h="16838"/>
      <w:pgMar w:top="776" w:right="707" w:bottom="776"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A2D" w:rsidRDefault="009C0A2D" w:rsidP="00E54043">
      <w:r>
        <w:separator/>
      </w:r>
    </w:p>
  </w:endnote>
  <w:endnote w:type="continuationSeparator" w:id="0">
    <w:p w:rsidR="009C0A2D" w:rsidRDefault="009C0A2D" w:rsidP="00E54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entury Tat">
    <w:panose1 w:val="020406040505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8CF" w:rsidRDefault="009C0A2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8CF" w:rsidRDefault="00FD5291">
    <w:pPr>
      <w:pStyle w:val="a5"/>
      <w:ind w:right="360"/>
    </w:pPr>
    <w:r>
      <w:rPr>
        <w:noProof/>
        <w:lang w:eastAsia="ru-RU"/>
      </w:rPr>
      <mc:AlternateContent>
        <mc:Choice Requires="wps">
          <w:drawing>
            <wp:anchor distT="0" distB="0" distL="0" distR="0" simplePos="0" relativeHeight="251659264" behindDoc="0" locked="0" layoutInCell="1" allowOverlap="1">
              <wp:simplePos x="0" y="0"/>
              <wp:positionH relativeFrom="page">
                <wp:posOffset>7184390</wp:posOffset>
              </wp:positionH>
              <wp:positionV relativeFrom="paragraph">
                <wp:posOffset>635</wp:posOffset>
              </wp:positionV>
              <wp:extent cx="13970" cy="174625"/>
              <wp:effectExtent l="2540" t="635" r="2540" b="5715"/>
              <wp:wrapSquare wrapText="largest"/>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08CF" w:rsidRDefault="009C0A2D">
                          <w:pPr>
                            <w:pStyle w:val="a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8" type="#_x0000_t202" style="position:absolute;margin-left:565.7pt;margin-top:.05pt;width:1.1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" stroked="f">
              <v:fill opacity="0"/>
              <v:textbox inset="0,0,0,0">
                <w:txbxContent>
                  <w:p w:rsidR="000F08CF" w:rsidRDefault="00E67709">
                    <w:pPr>
                      <w:pStyle w:val="a5"/>
                    </w:pP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8CF" w:rsidRDefault="009C0A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A2D" w:rsidRDefault="009C0A2D" w:rsidP="00E54043">
      <w:r>
        <w:separator/>
      </w:r>
    </w:p>
  </w:footnote>
  <w:footnote w:type="continuationSeparator" w:id="0">
    <w:p w:rsidR="009C0A2D" w:rsidRDefault="009C0A2D" w:rsidP="00E54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8CF" w:rsidRDefault="009C0A2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8CF" w:rsidRDefault="009C0A2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3D0763E"/>
    <w:multiLevelType w:val="hybridMultilevel"/>
    <w:tmpl w:val="738AD7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291"/>
    <w:rsid w:val="0022052A"/>
    <w:rsid w:val="003F6ABC"/>
    <w:rsid w:val="005A1F79"/>
    <w:rsid w:val="006D6A1A"/>
    <w:rsid w:val="009C0A2D"/>
    <w:rsid w:val="00E54043"/>
    <w:rsid w:val="00E67709"/>
    <w:rsid w:val="00EB116C"/>
    <w:rsid w:val="00EF0AC4"/>
    <w:rsid w:val="00FD5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D8131B-10DB-4A7E-84ED-7507DDA6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291"/>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qFormat/>
    <w:rsid w:val="00FD5291"/>
    <w:pPr>
      <w:keepNext/>
      <w:numPr>
        <w:ilvl w:val="1"/>
        <w:numId w:val="1"/>
      </w:numPr>
      <w:outlineLvl w:val="1"/>
    </w:pPr>
    <w:rPr>
      <w:b/>
      <w:bCs/>
      <w:sz w:val="32"/>
    </w:rPr>
  </w:style>
  <w:style w:type="paragraph" w:styleId="5">
    <w:name w:val="heading 5"/>
    <w:basedOn w:val="a"/>
    <w:next w:val="a"/>
    <w:link w:val="50"/>
    <w:qFormat/>
    <w:rsid w:val="00FD5291"/>
    <w:pPr>
      <w:keepNext/>
      <w:numPr>
        <w:ilvl w:val="4"/>
        <w:numId w:val="1"/>
      </w:numPr>
      <w:shd w:val="clear" w:color="auto" w:fill="FFFFFF"/>
      <w:spacing w:before="19"/>
      <w:ind w:left="-180" w:right="180" w:firstLine="0"/>
      <w:jc w:val="center"/>
      <w:outlineLvl w:val="4"/>
    </w:pPr>
    <w:rPr>
      <w:rFonts w:ascii="Century Tat" w:hAnsi="Century Tat"/>
      <w:b/>
      <w:bCs/>
      <w:color w:val="000000"/>
      <w:spacing w:val="4"/>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D5291"/>
    <w:rPr>
      <w:rFonts w:ascii="Times New Roman" w:eastAsia="Times New Roman" w:hAnsi="Times New Roman" w:cs="Times New Roman"/>
      <w:b/>
      <w:bCs/>
      <w:sz w:val="32"/>
      <w:szCs w:val="24"/>
      <w:lang w:eastAsia="ar-SA"/>
    </w:rPr>
  </w:style>
  <w:style w:type="character" w:customStyle="1" w:styleId="50">
    <w:name w:val="Заголовок 5 Знак"/>
    <w:basedOn w:val="a0"/>
    <w:link w:val="5"/>
    <w:rsid w:val="00FD5291"/>
    <w:rPr>
      <w:rFonts w:ascii="Century Tat" w:eastAsia="Times New Roman" w:hAnsi="Century Tat" w:cs="Times New Roman"/>
      <w:b/>
      <w:bCs/>
      <w:color w:val="000000"/>
      <w:spacing w:val="4"/>
      <w:sz w:val="18"/>
      <w:szCs w:val="24"/>
      <w:shd w:val="clear" w:color="auto" w:fill="FFFFFF"/>
      <w:lang w:eastAsia="ar-SA"/>
    </w:rPr>
  </w:style>
  <w:style w:type="paragraph" w:styleId="a3">
    <w:name w:val="header"/>
    <w:basedOn w:val="a"/>
    <w:link w:val="a4"/>
    <w:rsid w:val="00FD5291"/>
    <w:pPr>
      <w:tabs>
        <w:tab w:val="center" w:pos="4677"/>
        <w:tab w:val="right" w:pos="9355"/>
      </w:tabs>
    </w:pPr>
  </w:style>
  <w:style w:type="character" w:customStyle="1" w:styleId="a4">
    <w:name w:val="Верхний колонтитул Знак"/>
    <w:basedOn w:val="a0"/>
    <w:link w:val="a3"/>
    <w:rsid w:val="00FD5291"/>
    <w:rPr>
      <w:rFonts w:ascii="Times New Roman" w:eastAsia="Times New Roman" w:hAnsi="Times New Roman" w:cs="Times New Roman"/>
      <w:sz w:val="24"/>
      <w:szCs w:val="24"/>
      <w:lang w:eastAsia="ar-SA"/>
    </w:rPr>
  </w:style>
  <w:style w:type="paragraph" w:styleId="a5">
    <w:name w:val="footer"/>
    <w:basedOn w:val="a"/>
    <w:link w:val="a6"/>
    <w:rsid w:val="00FD5291"/>
    <w:pPr>
      <w:tabs>
        <w:tab w:val="center" w:pos="4677"/>
        <w:tab w:val="right" w:pos="9355"/>
      </w:tabs>
    </w:pPr>
  </w:style>
  <w:style w:type="character" w:customStyle="1" w:styleId="a6">
    <w:name w:val="Нижний колонтитул Знак"/>
    <w:basedOn w:val="a0"/>
    <w:link w:val="a5"/>
    <w:rsid w:val="00FD5291"/>
    <w:rPr>
      <w:rFonts w:ascii="Times New Roman" w:eastAsia="Times New Roman" w:hAnsi="Times New Roman" w:cs="Times New Roman"/>
      <w:sz w:val="24"/>
      <w:szCs w:val="24"/>
      <w:lang w:eastAsia="ar-SA"/>
    </w:rPr>
  </w:style>
  <w:style w:type="paragraph" w:customStyle="1" w:styleId="ConsPlusTitle">
    <w:name w:val="ConsPlusTitle"/>
    <w:rsid w:val="00FD52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Normal (Web)"/>
    <w:basedOn w:val="a"/>
    <w:uiPriority w:val="99"/>
    <w:unhideWhenUsed/>
    <w:rsid w:val="00FD5291"/>
    <w:pPr>
      <w:suppressAutoHyphens w:val="0"/>
      <w:spacing w:before="100" w:beforeAutospacing="1" w:after="100" w:afterAutospacing="1"/>
    </w:pPr>
    <w:rPr>
      <w:lang w:eastAsia="ru-RU"/>
    </w:rPr>
  </w:style>
  <w:style w:type="character" w:styleId="a8">
    <w:name w:val="Hyperlink"/>
    <w:rsid w:val="00E54043"/>
    <w:rPr>
      <w:color w:val="0000FF"/>
      <w:u w:val="single"/>
    </w:rPr>
  </w:style>
  <w:style w:type="paragraph" w:customStyle="1" w:styleId="ConsTitle">
    <w:name w:val="ConsTitle"/>
    <w:rsid w:val="00E54043"/>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E54043"/>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E54043"/>
    <w:pPr>
      <w:suppressAutoHyphens w:val="0"/>
      <w:ind w:firstLine="720"/>
      <w:jc w:val="both"/>
    </w:pPr>
    <w:rPr>
      <w:rFonts w:ascii="Arial" w:hAnsi="Arial" w:cs="Arial"/>
      <w:sz w:val="26"/>
      <w:szCs w:val="26"/>
      <w:lang w:eastAsia="ru-RU"/>
    </w:rPr>
  </w:style>
  <w:style w:type="paragraph" w:customStyle="1" w:styleId="1">
    <w:name w:val="Без интервала1"/>
    <w:rsid w:val="00E54043"/>
    <w:pPr>
      <w:suppressAutoHyphens/>
      <w:spacing w:after="0" w:line="240" w:lineRule="auto"/>
    </w:pPr>
    <w:rPr>
      <w:rFonts w:ascii="Calibri" w:eastAsia="Times New Roman" w:hAnsi="Calibri" w:cs="Calibri"/>
      <w:lang w:eastAsia="zh-CN"/>
    </w:rPr>
  </w:style>
  <w:style w:type="paragraph" w:styleId="a9">
    <w:name w:val="footnote text"/>
    <w:basedOn w:val="a"/>
    <w:link w:val="10"/>
    <w:rsid w:val="00E54043"/>
    <w:pPr>
      <w:suppressAutoHyphens w:val="0"/>
    </w:pPr>
    <w:rPr>
      <w:sz w:val="20"/>
      <w:szCs w:val="20"/>
      <w:lang w:eastAsia="ru-RU"/>
    </w:rPr>
  </w:style>
  <w:style w:type="character" w:customStyle="1" w:styleId="aa">
    <w:name w:val="Текст сноски Знак"/>
    <w:basedOn w:val="a0"/>
    <w:uiPriority w:val="99"/>
    <w:semiHidden/>
    <w:rsid w:val="00E54043"/>
    <w:rPr>
      <w:rFonts w:ascii="Times New Roman" w:eastAsia="Times New Roman" w:hAnsi="Times New Roman" w:cs="Times New Roman"/>
      <w:sz w:val="20"/>
      <w:szCs w:val="20"/>
      <w:lang w:eastAsia="ar-SA"/>
    </w:rPr>
  </w:style>
  <w:style w:type="character" w:customStyle="1" w:styleId="10">
    <w:name w:val="Текст сноски Знак1"/>
    <w:basedOn w:val="a0"/>
    <w:link w:val="a9"/>
    <w:rsid w:val="00E54043"/>
    <w:rPr>
      <w:rFonts w:ascii="Times New Roman" w:eastAsia="Times New Roman" w:hAnsi="Times New Roman" w:cs="Times New Roman"/>
      <w:sz w:val="20"/>
      <w:szCs w:val="20"/>
      <w:lang w:eastAsia="ru-RU"/>
    </w:rPr>
  </w:style>
  <w:style w:type="paragraph" w:styleId="ab">
    <w:name w:val="annotation text"/>
    <w:basedOn w:val="a"/>
    <w:link w:val="ac"/>
    <w:uiPriority w:val="99"/>
    <w:unhideWhenUsed/>
    <w:rsid w:val="00E54043"/>
    <w:pPr>
      <w:suppressAutoHyphens w:val="0"/>
    </w:pPr>
    <w:rPr>
      <w:sz w:val="20"/>
      <w:szCs w:val="20"/>
      <w:lang w:eastAsia="ru-RU"/>
    </w:rPr>
  </w:style>
  <w:style w:type="character" w:customStyle="1" w:styleId="ac">
    <w:name w:val="Текст примечания Знак"/>
    <w:basedOn w:val="a0"/>
    <w:link w:val="ab"/>
    <w:uiPriority w:val="99"/>
    <w:rsid w:val="00E54043"/>
    <w:rPr>
      <w:rFonts w:ascii="Times New Roman" w:eastAsia="Times New Roman" w:hAnsi="Times New Roman" w:cs="Times New Roman"/>
      <w:sz w:val="20"/>
      <w:szCs w:val="20"/>
      <w:lang w:eastAsia="ru-RU"/>
    </w:rPr>
  </w:style>
  <w:style w:type="character" w:styleId="ad">
    <w:name w:val="footnote reference"/>
    <w:uiPriority w:val="99"/>
    <w:semiHidden/>
    <w:unhideWhenUsed/>
    <w:rsid w:val="00E54043"/>
    <w:rPr>
      <w:vertAlign w:val="superscript"/>
    </w:rPr>
  </w:style>
  <w:style w:type="paragraph" w:customStyle="1" w:styleId="s16">
    <w:name w:val="s_16"/>
    <w:basedOn w:val="a"/>
    <w:rsid w:val="00E54043"/>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6756</Words>
  <Characters>38512</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2024-06-18T03:53:00Z</dcterms:created>
  <dcterms:modified xsi:type="dcterms:W3CDTF">2024-06-18T03:56:00Z</dcterms:modified>
</cp:coreProperties>
</file>