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FD" w:rsidRDefault="00844AFD" w:rsidP="00844AFD">
      <w:pPr>
        <w:shd w:val="clear" w:color="auto" w:fill="FFFFFF"/>
        <w:spacing w:before="19"/>
        <w:ind w:left="-180" w:right="180"/>
        <w:rPr>
          <w:rFonts w:ascii="Century Tat" w:hAnsi="Century Tat"/>
          <w:sz w:val="20"/>
          <w:lang w:val="ru-RU"/>
        </w:rPr>
        <w:sectPr w:rsidR="00844AFD">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127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AFD" w:rsidRDefault="00844AFD" w:rsidP="00844AFD">
                            <w:pPr>
                              <w:jc w:val="center"/>
                              <w:rPr>
                                <w:rFonts w:ascii="Century Tat" w:hAnsi="Century Tat"/>
                                <w:b/>
                                <w:bCs/>
                                <w:sz w:val="18"/>
                              </w:rPr>
                            </w:pPr>
                          </w:p>
                          <w:p w:rsidR="00844AFD" w:rsidRDefault="00844AFD" w:rsidP="00844AFD">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844AFD" w:rsidRDefault="00844AFD" w:rsidP="00844AFD">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844AFD" w:rsidRPr="00CA5C25" w:rsidRDefault="00844AFD" w:rsidP="00844AFD">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844AFD" w:rsidRPr="00CA5C25" w:rsidRDefault="00844AFD" w:rsidP="00844AFD">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844AFD" w:rsidRPr="00594AEF" w:rsidRDefault="00844AFD" w:rsidP="00844AFD">
                            <w:pPr>
                              <w:shd w:val="clear" w:color="auto" w:fill="FFFFFF"/>
                              <w:spacing w:before="19"/>
                              <w:jc w:val="center"/>
                              <w:rPr>
                                <w:rFonts w:ascii="Century Tat" w:hAnsi="Century Tat"/>
                                <w:b/>
                                <w:bCs/>
                                <w:sz w:val="22"/>
                                <w:szCs w:val="22"/>
                              </w:rPr>
                            </w:pPr>
                          </w:p>
                          <w:p w:rsidR="00844AFD" w:rsidRDefault="00844AFD" w:rsidP="00844AFD">
                            <w:pPr>
                              <w:shd w:val="clear" w:color="auto" w:fill="FFFFFF"/>
                              <w:spacing w:before="19"/>
                              <w:jc w:val="center"/>
                              <w:rPr>
                                <w:rFonts w:ascii="Century Tat" w:hAnsi="Century Tat"/>
                                <w:b/>
                                <w:bCs/>
                                <w:sz w:val="16"/>
                              </w:rPr>
                            </w:pPr>
                          </w:p>
                          <w:p w:rsidR="00844AFD" w:rsidRDefault="00844AFD" w:rsidP="00844AFD">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844AFD" w:rsidRDefault="00844AFD" w:rsidP="00844AFD">
                            <w:pPr>
                              <w:shd w:val="clear" w:color="auto" w:fill="FFFFFF"/>
                              <w:spacing w:before="19"/>
                              <w:jc w:val="center"/>
                              <w:rPr>
                                <w:rFonts w:ascii="Century Tat" w:hAnsi="Century Tat"/>
                                <w:b/>
                                <w:bCs/>
                                <w:sz w:val="16"/>
                              </w:rPr>
                            </w:pPr>
                          </w:p>
                          <w:p w:rsidR="00844AFD" w:rsidRPr="00222FF4" w:rsidRDefault="00844AFD" w:rsidP="00844AFD">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16</w:t>
                            </w:r>
                            <w:r w:rsidRPr="003051B2">
                              <w:rPr>
                                <w:rFonts w:ascii="Century Tat" w:hAnsi="Century Tat"/>
                              </w:rPr>
                              <w:t xml:space="preserve">» </w:t>
                            </w:r>
                            <w:r w:rsidRPr="003051B2">
                              <w:rPr>
                                <w:rFonts w:ascii="Century Tat" w:hAnsi="Century Tat"/>
                                <w:bCs/>
                              </w:rPr>
                              <w:t xml:space="preserve"> </w:t>
                            </w:r>
                            <w:r>
                              <w:rPr>
                                <w:rFonts w:ascii="Century Tat" w:hAnsi="Century Tat"/>
                                <w:bCs/>
                              </w:rPr>
                              <w:t>февраль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w:t>
                            </w:r>
                            <w:r>
                              <w:rPr>
                                <w:rFonts w:ascii="Century Tat" w:hAnsi="Century Tat"/>
                              </w:rPr>
                              <w:t>4</w:t>
                            </w:r>
                            <w:r w:rsidRPr="003051B2">
                              <w:rPr>
                                <w:rFonts w:ascii="Century Tat" w:hAnsi="Century Tat"/>
                              </w:rPr>
                              <w:t xml:space="preserve"> й</w:t>
                            </w:r>
                          </w:p>
                          <w:p w:rsidR="00844AFD" w:rsidRPr="00E81F69" w:rsidRDefault="00844AFD" w:rsidP="00844AFD">
                            <w:pPr>
                              <w:shd w:val="clear" w:color="auto" w:fill="FFFFFF"/>
                              <w:spacing w:before="19"/>
                              <w:rPr>
                                <w:rFonts w:ascii="Century Tat" w:hAnsi="Century Tat"/>
                                <w:b/>
                                <w:bCs/>
                                <w:sz w:val="28"/>
                              </w:rPr>
                            </w:pPr>
                          </w:p>
                          <w:p w:rsidR="00844AFD" w:rsidRDefault="00844AFD" w:rsidP="00844A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844AFD" w:rsidRDefault="00844AFD" w:rsidP="00844AFD">
                      <w:pPr>
                        <w:jc w:val="center"/>
                        <w:rPr>
                          <w:rFonts w:ascii="Century Tat" w:hAnsi="Century Tat"/>
                          <w:b/>
                          <w:bCs/>
                          <w:sz w:val="18"/>
                        </w:rPr>
                      </w:pPr>
                    </w:p>
                    <w:p w:rsidR="00844AFD" w:rsidRDefault="00844AFD" w:rsidP="00844AFD">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844AFD" w:rsidRDefault="00844AFD" w:rsidP="00844AFD">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844AFD" w:rsidRPr="00CA5C25" w:rsidRDefault="00844AFD" w:rsidP="00844AFD">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844AFD" w:rsidRPr="00CA5C25" w:rsidRDefault="00844AFD" w:rsidP="00844AFD">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844AFD" w:rsidRPr="00594AEF" w:rsidRDefault="00844AFD" w:rsidP="00844AFD">
                      <w:pPr>
                        <w:shd w:val="clear" w:color="auto" w:fill="FFFFFF"/>
                        <w:spacing w:before="19"/>
                        <w:jc w:val="center"/>
                        <w:rPr>
                          <w:rFonts w:ascii="Century Tat" w:hAnsi="Century Tat"/>
                          <w:b/>
                          <w:bCs/>
                          <w:sz w:val="22"/>
                          <w:szCs w:val="22"/>
                        </w:rPr>
                      </w:pPr>
                    </w:p>
                    <w:p w:rsidR="00844AFD" w:rsidRDefault="00844AFD" w:rsidP="00844AFD">
                      <w:pPr>
                        <w:shd w:val="clear" w:color="auto" w:fill="FFFFFF"/>
                        <w:spacing w:before="19"/>
                        <w:jc w:val="center"/>
                        <w:rPr>
                          <w:rFonts w:ascii="Century Tat" w:hAnsi="Century Tat"/>
                          <w:b/>
                          <w:bCs/>
                          <w:sz w:val="16"/>
                        </w:rPr>
                      </w:pPr>
                    </w:p>
                    <w:p w:rsidR="00844AFD" w:rsidRDefault="00844AFD" w:rsidP="00844AFD">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844AFD" w:rsidRDefault="00844AFD" w:rsidP="00844AFD">
                      <w:pPr>
                        <w:shd w:val="clear" w:color="auto" w:fill="FFFFFF"/>
                        <w:spacing w:before="19"/>
                        <w:jc w:val="center"/>
                        <w:rPr>
                          <w:rFonts w:ascii="Century Tat" w:hAnsi="Century Tat"/>
                          <w:b/>
                          <w:bCs/>
                          <w:sz w:val="16"/>
                        </w:rPr>
                      </w:pPr>
                    </w:p>
                    <w:p w:rsidR="00844AFD" w:rsidRPr="00222FF4" w:rsidRDefault="00844AFD" w:rsidP="00844AFD">
                      <w:pPr>
                        <w:jc w:val="center"/>
                        <w:rPr>
                          <w:rFonts w:ascii="Century Tat" w:hAnsi="Century Tat"/>
                          <w:sz w:val="28"/>
                          <w:szCs w:val="28"/>
                        </w:rPr>
                      </w:pPr>
                      <w:r>
                        <w:rPr>
                          <w:rFonts w:ascii="Century Tat" w:hAnsi="Century Tat"/>
                        </w:rPr>
                        <w:t xml:space="preserve">   </w:t>
                      </w:r>
                      <w:r w:rsidRPr="00222FF4">
                        <w:rPr>
                          <w:rFonts w:ascii="Century Tat" w:hAnsi="Century Tat"/>
                          <w:sz w:val="28"/>
                          <w:szCs w:val="28"/>
                        </w:rPr>
                        <w:t>«</w:t>
                      </w:r>
                      <w:proofErr w:type="gramStart"/>
                      <w:r>
                        <w:rPr>
                          <w:rFonts w:ascii="Century Tat" w:hAnsi="Century Tat"/>
                          <w:sz w:val="28"/>
                          <w:szCs w:val="28"/>
                        </w:rPr>
                        <w:t>16</w:t>
                      </w:r>
                      <w:r w:rsidRPr="003051B2">
                        <w:rPr>
                          <w:rFonts w:ascii="Century Tat" w:hAnsi="Century Tat"/>
                        </w:rPr>
                        <w:t xml:space="preserve">» </w:t>
                      </w:r>
                      <w:r w:rsidRPr="003051B2">
                        <w:rPr>
                          <w:rFonts w:ascii="Century Tat" w:hAnsi="Century Tat"/>
                          <w:bCs/>
                        </w:rPr>
                        <w:t xml:space="preserve"> </w:t>
                      </w:r>
                      <w:r>
                        <w:rPr>
                          <w:rFonts w:ascii="Century Tat" w:hAnsi="Century Tat"/>
                          <w:bCs/>
                        </w:rPr>
                        <w:t>февраль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w:t>
                      </w:r>
                      <w:r>
                        <w:rPr>
                          <w:rFonts w:ascii="Century Tat" w:hAnsi="Century Tat"/>
                        </w:rPr>
                        <w:t>4</w:t>
                      </w:r>
                      <w:r w:rsidRPr="003051B2">
                        <w:rPr>
                          <w:rFonts w:ascii="Century Tat" w:hAnsi="Century Tat"/>
                        </w:rPr>
                        <w:t xml:space="preserve"> й</w:t>
                      </w:r>
                    </w:p>
                    <w:p w:rsidR="00844AFD" w:rsidRPr="00E81F69" w:rsidRDefault="00844AFD" w:rsidP="00844AFD">
                      <w:pPr>
                        <w:shd w:val="clear" w:color="auto" w:fill="FFFFFF"/>
                        <w:spacing w:before="19"/>
                        <w:rPr>
                          <w:rFonts w:ascii="Century Tat" w:hAnsi="Century Tat"/>
                          <w:b/>
                          <w:bCs/>
                          <w:sz w:val="28"/>
                        </w:rPr>
                      </w:pPr>
                    </w:p>
                    <w:p w:rsidR="00844AFD" w:rsidRDefault="00844AFD" w:rsidP="00844AFD"/>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127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AFD" w:rsidRDefault="00844AFD" w:rsidP="00844AFD">
                            <w:pPr>
                              <w:pStyle w:val="5"/>
                            </w:pPr>
                            <w:r>
                              <w:t xml:space="preserve">        </w:t>
                            </w:r>
                          </w:p>
                          <w:p w:rsidR="00844AFD" w:rsidRDefault="00844AFD" w:rsidP="00844AFD">
                            <w:pPr>
                              <w:jc w:val="center"/>
                              <w:rPr>
                                <w:rFonts w:ascii="Century Tat" w:hAnsi="Century Tat"/>
                              </w:rPr>
                            </w:pPr>
                            <w:r>
                              <w:t xml:space="preserve">     </w:t>
                            </w:r>
                            <w:r>
                              <w:rPr>
                                <w:rFonts w:ascii="Century Tat" w:hAnsi="Century Tat"/>
                              </w:rPr>
                              <w:t xml:space="preserve">Администрация </w:t>
                            </w:r>
                          </w:p>
                          <w:p w:rsidR="00844AFD" w:rsidRDefault="00844AFD" w:rsidP="00844AFD">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844AFD" w:rsidRDefault="00844AFD" w:rsidP="00844AFD">
                            <w:pPr>
                              <w:jc w:val="center"/>
                              <w:rPr>
                                <w:rFonts w:ascii="Century Tat" w:hAnsi="Century Tat"/>
                              </w:rPr>
                            </w:pPr>
                            <w:r>
                              <w:rPr>
                                <w:rFonts w:ascii="Century Tat" w:hAnsi="Century Tat"/>
                              </w:rPr>
                              <w:t>Республики Башкортостан</w:t>
                            </w:r>
                          </w:p>
                          <w:p w:rsidR="00844AFD" w:rsidRDefault="00844AFD" w:rsidP="00844AFD">
                            <w:pPr>
                              <w:jc w:val="center"/>
                              <w:rPr>
                                <w:rFonts w:ascii="Century Tat" w:hAnsi="Century Tat"/>
                                <w:sz w:val="22"/>
                                <w:szCs w:val="22"/>
                              </w:rPr>
                            </w:pPr>
                          </w:p>
                          <w:p w:rsidR="00844AFD" w:rsidRPr="00935818" w:rsidRDefault="00844AFD" w:rsidP="00844AFD">
                            <w:pPr>
                              <w:jc w:val="center"/>
                              <w:rPr>
                                <w:rFonts w:ascii="Century Tat" w:hAnsi="Century Tat"/>
                                <w:sz w:val="16"/>
                                <w:szCs w:val="16"/>
                              </w:rPr>
                            </w:pPr>
                          </w:p>
                          <w:p w:rsidR="00844AFD" w:rsidRDefault="00844AFD" w:rsidP="00844AFD">
                            <w:pPr>
                              <w:pStyle w:val="2"/>
                              <w:jc w:val="center"/>
                              <w:rPr>
                                <w:rFonts w:ascii="Century Tat" w:hAnsi="Century Tat"/>
                                <w:sz w:val="28"/>
                              </w:rPr>
                            </w:pPr>
                            <w:r>
                              <w:rPr>
                                <w:rFonts w:ascii="Century Tat" w:hAnsi="Century Tat"/>
                                <w:sz w:val="28"/>
                              </w:rPr>
                              <w:t>П О С Т А Н О В Л Е Н И Е</w:t>
                            </w:r>
                          </w:p>
                          <w:p w:rsidR="00844AFD" w:rsidRDefault="00844AFD" w:rsidP="00844AFD">
                            <w:pPr>
                              <w:jc w:val="center"/>
                              <w:rPr>
                                <w:rFonts w:ascii="Century Tat" w:hAnsi="Century Tat"/>
                                <w:b/>
                                <w:bCs/>
                                <w:sz w:val="16"/>
                              </w:rPr>
                            </w:pPr>
                          </w:p>
                          <w:p w:rsidR="00844AFD" w:rsidRPr="00222FF4" w:rsidRDefault="00844AFD" w:rsidP="00844AFD">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16</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февраля</w:t>
                            </w:r>
                            <w:r w:rsidRPr="003051B2">
                              <w:rPr>
                                <w:rFonts w:ascii="Century Tat" w:hAnsi="Century Tat"/>
                                <w:bCs/>
                              </w:rPr>
                              <w:t xml:space="preserve"> </w:t>
                            </w:r>
                            <w:r>
                              <w:rPr>
                                <w:rFonts w:ascii="Century Tat" w:hAnsi="Century Tat"/>
                              </w:rPr>
                              <w:t xml:space="preserve"> 202</w:t>
                            </w:r>
                            <w:r>
                              <w:rPr>
                                <w:rFonts w:ascii="Century Tat" w:hAnsi="Century Tat"/>
                              </w:rPr>
                              <w:t>4</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844AFD" w:rsidRPr="00E81F69" w:rsidRDefault="00844AFD" w:rsidP="00844AFD">
                            <w:pPr>
                              <w:pStyle w:val="2"/>
                              <w:numPr>
                                <w:ilvl w:val="0"/>
                                <w:numId w:val="0"/>
                              </w:numPr>
                              <w:ind w:left="576" w:hanging="576"/>
                              <w:rPr>
                                <w:rFonts w:ascii="Century Tat" w:hAnsi="Century Tat"/>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844AFD" w:rsidRDefault="00844AFD" w:rsidP="00844AFD">
                      <w:pPr>
                        <w:pStyle w:val="5"/>
                      </w:pPr>
                      <w:r>
                        <w:t xml:space="preserve">        </w:t>
                      </w:r>
                    </w:p>
                    <w:p w:rsidR="00844AFD" w:rsidRDefault="00844AFD" w:rsidP="00844AFD">
                      <w:pPr>
                        <w:jc w:val="center"/>
                        <w:rPr>
                          <w:rFonts w:ascii="Century Tat" w:hAnsi="Century Tat"/>
                        </w:rPr>
                      </w:pPr>
                      <w:r>
                        <w:t xml:space="preserve">     </w:t>
                      </w:r>
                      <w:r>
                        <w:rPr>
                          <w:rFonts w:ascii="Century Tat" w:hAnsi="Century Tat"/>
                        </w:rPr>
                        <w:t xml:space="preserve">Администрация </w:t>
                      </w:r>
                    </w:p>
                    <w:p w:rsidR="00844AFD" w:rsidRDefault="00844AFD" w:rsidP="00844AFD">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844AFD" w:rsidRDefault="00844AFD" w:rsidP="00844AFD">
                      <w:pPr>
                        <w:jc w:val="center"/>
                        <w:rPr>
                          <w:rFonts w:ascii="Century Tat" w:hAnsi="Century Tat"/>
                        </w:rPr>
                      </w:pPr>
                      <w:r>
                        <w:rPr>
                          <w:rFonts w:ascii="Century Tat" w:hAnsi="Century Tat"/>
                        </w:rPr>
                        <w:t>Республики Башкортостан</w:t>
                      </w:r>
                    </w:p>
                    <w:p w:rsidR="00844AFD" w:rsidRDefault="00844AFD" w:rsidP="00844AFD">
                      <w:pPr>
                        <w:jc w:val="center"/>
                        <w:rPr>
                          <w:rFonts w:ascii="Century Tat" w:hAnsi="Century Tat"/>
                          <w:sz w:val="22"/>
                          <w:szCs w:val="22"/>
                        </w:rPr>
                      </w:pPr>
                    </w:p>
                    <w:p w:rsidR="00844AFD" w:rsidRPr="00935818" w:rsidRDefault="00844AFD" w:rsidP="00844AFD">
                      <w:pPr>
                        <w:jc w:val="center"/>
                        <w:rPr>
                          <w:rFonts w:ascii="Century Tat" w:hAnsi="Century Tat"/>
                          <w:sz w:val="16"/>
                          <w:szCs w:val="16"/>
                        </w:rPr>
                      </w:pPr>
                    </w:p>
                    <w:p w:rsidR="00844AFD" w:rsidRDefault="00844AFD" w:rsidP="00844AFD">
                      <w:pPr>
                        <w:pStyle w:val="2"/>
                        <w:jc w:val="center"/>
                        <w:rPr>
                          <w:rFonts w:ascii="Century Tat" w:hAnsi="Century Tat"/>
                          <w:sz w:val="28"/>
                        </w:rPr>
                      </w:pPr>
                      <w:r>
                        <w:rPr>
                          <w:rFonts w:ascii="Century Tat" w:hAnsi="Century Tat"/>
                          <w:sz w:val="28"/>
                        </w:rPr>
                        <w:t>П О С Т А Н О В Л Е Н И Е</w:t>
                      </w:r>
                    </w:p>
                    <w:p w:rsidR="00844AFD" w:rsidRDefault="00844AFD" w:rsidP="00844AFD">
                      <w:pPr>
                        <w:jc w:val="center"/>
                        <w:rPr>
                          <w:rFonts w:ascii="Century Tat" w:hAnsi="Century Tat"/>
                          <w:b/>
                          <w:bCs/>
                          <w:sz w:val="16"/>
                        </w:rPr>
                      </w:pPr>
                    </w:p>
                    <w:p w:rsidR="00844AFD" w:rsidRPr="00222FF4" w:rsidRDefault="00844AFD" w:rsidP="00844AFD">
                      <w:pPr>
                        <w:jc w:val="center"/>
                        <w:rPr>
                          <w:rFonts w:ascii="Century Tat" w:hAnsi="Century Tat"/>
                          <w:sz w:val="28"/>
                          <w:szCs w:val="28"/>
                        </w:rPr>
                      </w:pPr>
                      <w:r w:rsidRPr="00222FF4">
                        <w:rPr>
                          <w:rFonts w:ascii="Century Tat" w:hAnsi="Century Tat"/>
                          <w:sz w:val="28"/>
                          <w:szCs w:val="28"/>
                        </w:rPr>
                        <w:t>«</w:t>
                      </w:r>
                      <w:proofErr w:type="gramStart"/>
                      <w:r>
                        <w:rPr>
                          <w:rFonts w:ascii="Century Tat" w:hAnsi="Century Tat"/>
                          <w:sz w:val="28"/>
                          <w:szCs w:val="28"/>
                        </w:rPr>
                        <w:t>16</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февраля</w:t>
                      </w:r>
                      <w:r w:rsidRPr="003051B2">
                        <w:rPr>
                          <w:rFonts w:ascii="Century Tat" w:hAnsi="Century Tat"/>
                          <w:bCs/>
                        </w:rPr>
                        <w:t xml:space="preserve"> </w:t>
                      </w:r>
                      <w:r>
                        <w:rPr>
                          <w:rFonts w:ascii="Century Tat" w:hAnsi="Century Tat"/>
                        </w:rPr>
                        <w:t xml:space="preserve"> 202</w:t>
                      </w:r>
                      <w:r>
                        <w:rPr>
                          <w:rFonts w:ascii="Century Tat" w:hAnsi="Century Tat"/>
                        </w:rPr>
                        <w:t>4</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844AFD" w:rsidRPr="00E81F69" w:rsidRDefault="00844AFD" w:rsidP="00844AFD">
                      <w:pPr>
                        <w:pStyle w:val="2"/>
                        <w:numPr>
                          <w:ilvl w:val="0"/>
                          <w:numId w:val="0"/>
                        </w:numPr>
                        <w:ind w:left="576" w:hanging="576"/>
                        <w:rPr>
                          <w:rFonts w:ascii="Century Tat" w:hAnsi="Century Tat"/>
                          <w:sz w:val="28"/>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361BF66"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844AFD" w:rsidRDefault="00844AFD" w:rsidP="00844AFD">
      <w:pPr>
        <w:shd w:val="clear" w:color="auto" w:fill="FFFFFF"/>
        <w:spacing w:before="19"/>
        <w:ind w:left="-180" w:right="180"/>
        <w:rPr>
          <w:rFonts w:ascii="Century Tat" w:hAnsi="Century Tat"/>
          <w:sz w:val="20"/>
        </w:rPr>
      </w:pPr>
      <w:r>
        <w:rPr>
          <w:rFonts w:ascii="Century Tat" w:hAnsi="Century Tat"/>
          <w:sz w:val="20"/>
        </w:rPr>
        <w:t xml:space="preserve">             </w:t>
      </w:r>
    </w:p>
    <w:p w:rsidR="00844AFD" w:rsidRDefault="00844AFD" w:rsidP="00844AFD">
      <w:r>
        <w:t xml:space="preserve">   </w:t>
      </w:r>
      <w:r>
        <w:br/>
        <w:t xml:space="preserve">          </w:t>
      </w:r>
    </w:p>
    <w:p w:rsidR="00844AFD" w:rsidRDefault="00844AFD" w:rsidP="00844AFD"/>
    <w:p w:rsidR="00844AFD" w:rsidRDefault="00844AFD" w:rsidP="00844AFD"/>
    <w:p w:rsidR="00844AFD" w:rsidRDefault="00844AFD" w:rsidP="00844AFD"/>
    <w:p w:rsidR="00844AFD" w:rsidRDefault="00844AFD" w:rsidP="00844AFD"/>
    <w:p w:rsidR="00844AFD" w:rsidRDefault="00844AFD" w:rsidP="00844AFD"/>
    <w:p w:rsidR="00844AFD" w:rsidRPr="003B5C06" w:rsidRDefault="00844AFD" w:rsidP="00844AFD">
      <w:pPr>
        <w:pStyle w:val="a3"/>
        <w:tabs>
          <w:tab w:val="clear" w:pos="4677"/>
          <w:tab w:val="clear" w:pos="9355"/>
        </w:tabs>
        <w:rPr>
          <w:b/>
        </w:rPr>
      </w:pPr>
      <w:r>
        <w:t xml:space="preserve">                                                                 </w:t>
      </w:r>
      <w:r>
        <w:rPr>
          <w:b/>
        </w:rPr>
        <w:t xml:space="preserve">      № </w:t>
      </w:r>
      <w:r>
        <w:rPr>
          <w:b/>
        </w:rPr>
        <w:t>8</w:t>
      </w:r>
      <w:r>
        <w:rPr>
          <w:b/>
        </w:rPr>
        <w:t xml:space="preserve">                                                              </w:t>
      </w:r>
    </w:p>
    <w:p w:rsidR="00844AFD" w:rsidRPr="00222FF4" w:rsidRDefault="00844AFD" w:rsidP="00844AFD">
      <w:pPr>
        <w:suppressAutoHyphens w:val="0"/>
        <w:rPr>
          <w:sz w:val="28"/>
          <w:szCs w:val="28"/>
          <w:lang w:eastAsia="ru-RU"/>
        </w:rPr>
      </w:pPr>
      <w:r w:rsidRPr="0089299E">
        <w:rPr>
          <w:sz w:val="28"/>
          <w:szCs w:val="28"/>
          <w:lang w:eastAsia="ru-RU"/>
        </w:rPr>
        <w:t xml:space="preserve">                         </w:t>
      </w:r>
    </w:p>
    <w:p w:rsidR="00844AFD" w:rsidRDefault="00844AFD" w:rsidP="00844AFD">
      <w:pPr>
        <w:keepNext/>
        <w:numPr>
          <w:ilvl w:val="0"/>
          <w:numId w:val="1"/>
        </w:numPr>
        <w:tabs>
          <w:tab w:val="clear" w:pos="432"/>
        </w:tabs>
        <w:suppressAutoHyphens w:val="0"/>
        <w:ind w:left="0" w:firstLine="540"/>
        <w:jc w:val="both"/>
        <w:outlineLvl w:val="0"/>
        <w:rPr>
          <w:lang w:eastAsia="ru-RU"/>
        </w:rPr>
      </w:pPr>
    </w:p>
    <w:p w:rsidR="00844AFD" w:rsidRPr="00222FF4" w:rsidRDefault="00844AFD" w:rsidP="00844AFD">
      <w:pPr>
        <w:suppressAutoHyphens w:val="0"/>
        <w:rPr>
          <w:sz w:val="28"/>
          <w:szCs w:val="28"/>
          <w:lang w:eastAsia="ru-RU"/>
        </w:rPr>
      </w:pPr>
    </w:p>
    <w:p w:rsidR="00844AFD" w:rsidRPr="00844AFD" w:rsidRDefault="00844AFD" w:rsidP="00844AFD">
      <w:pPr>
        <w:suppressAutoHyphens w:val="0"/>
        <w:jc w:val="center"/>
        <w:rPr>
          <w:sz w:val="27"/>
          <w:szCs w:val="27"/>
          <w:lang w:eastAsia="ru-RU"/>
        </w:rPr>
      </w:pPr>
      <w:bookmarkStart w:id="0" w:name="_GoBack"/>
      <w:r w:rsidRPr="00844AFD">
        <w:rPr>
          <w:sz w:val="27"/>
          <w:szCs w:val="27"/>
          <w:lang w:eastAsia="ru-RU"/>
        </w:rPr>
        <w:t xml:space="preserve">Об утверждении порядка создания, реконструкции и поддержания </w:t>
      </w:r>
    </w:p>
    <w:p w:rsidR="00844AFD" w:rsidRPr="00844AFD" w:rsidRDefault="00844AFD" w:rsidP="00844AFD">
      <w:pPr>
        <w:suppressAutoHyphens w:val="0"/>
        <w:jc w:val="center"/>
        <w:rPr>
          <w:sz w:val="27"/>
          <w:szCs w:val="27"/>
          <w:lang w:eastAsia="ru-RU"/>
        </w:rPr>
      </w:pPr>
      <w:r w:rsidRPr="00844AFD">
        <w:rPr>
          <w:sz w:val="27"/>
          <w:szCs w:val="27"/>
          <w:lang w:eastAsia="ru-RU"/>
        </w:rPr>
        <w:t xml:space="preserve">в состоянии постоянной готовности к использованию муниципальной системы оповещения </w:t>
      </w:r>
      <w:proofErr w:type="gramStart"/>
      <w:r w:rsidRPr="00844AFD">
        <w:rPr>
          <w:sz w:val="27"/>
          <w:szCs w:val="27"/>
          <w:lang w:eastAsia="ru-RU"/>
        </w:rPr>
        <w:t>населения  сельского</w:t>
      </w:r>
      <w:proofErr w:type="gramEnd"/>
      <w:r w:rsidRPr="00844AFD">
        <w:rPr>
          <w:sz w:val="27"/>
          <w:szCs w:val="27"/>
          <w:lang w:eastAsia="ru-RU"/>
        </w:rPr>
        <w:t xml:space="preserve"> поселения Зильдяровский сельсовет муниципального района Миякинский район Республики Башкортостан </w:t>
      </w:r>
    </w:p>
    <w:bookmarkEnd w:id="0"/>
    <w:p w:rsidR="00844AFD" w:rsidRPr="00844AFD" w:rsidRDefault="00844AFD" w:rsidP="00844AFD">
      <w:pPr>
        <w:suppressAutoHyphens w:val="0"/>
        <w:jc w:val="both"/>
        <w:rPr>
          <w:rFonts w:ascii="Arial" w:hAnsi="Arial" w:cs="Arial"/>
          <w:b/>
          <w:bCs/>
          <w:color w:val="5B5E5F"/>
          <w:sz w:val="27"/>
          <w:szCs w:val="27"/>
          <w:lang w:eastAsia="ru-RU"/>
        </w:rPr>
      </w:pPr>
    </w:p>
    <w:p w:rsidR="00844AFD" w:rsidRPr="00844AFD" w:rsidRDefault="00844AFD" w:rsidP="00844AFD">
      <w:pPr>
        <w:suppressAutoHyphens w:val="0"/>
        <w:jc w:val="both"/>
        <w:rPr>
          <w:rFonts w:ascii="Arial" w:hAnsi="Arial" w:cs="Arial"/>
          <w:b/>
          <w:bCs/>
          <w:color w:val="5B5E5F"/>
          <w:sz w:val="27"/>
          <w:szCs w:val="27"/>
          <w:lang w:eastAsia="ru-RU"/>
        </w:rPr>
      </w:pPr>
    </w:p>
    <w:p w:rsidR="00844AFD" w:rsidRPr="00844AFD" w:rsidRDefault="00844AFD" w:rsidP="00844AFD">
      <w:pPr>
        <w:suppressAutoHyphens w:val="0"/>
        <w:ind w:left="142" w:firstLine="284"/>
        <w:jc w:val="both"/>
        <w:rPr>
          <w:b/>
          <w:sz w:val="27"/>
          <w:szCs w:val="27"/>
          <w:lang w:eastAsia="ru-RU"/>
        </w:rPr>
      </w:pPr>
      <w:r w:rsidRPr="00844AFD">
        <w:rPr>
          <w:sz w:val="27"/>
          <w:szCs w:val="27"/>
          <w:lang w:eastAsia="ru-RU"/>
        </w:rPr>
        <w:t xml:space="preserve">В соответствии с требованиями, установленными ст. 8 Федерального закона от 12.02.1998г. № 28-ФЗ "О гражданской обороне", </w:t>
      </w:r>
      <w:r w:rsidRPr="00844AFD">
        <w:rPr>
          <w:rFonts w:cs="Times New Roman CYR"/>
          <w:sz w:val="27"/>
          <w:szCs w:val="27"/>
          <w:lang w:eastAsia="ru-RU"/>
        </w:rPr>
        <w:t xml:space="preserve">Постановлением Правительства РФ от 17 мая </w:t>
      </w:r>
      <w:smartTag w:uri="urn:schemas-microsoft-com:office:smarttags" w:element="metricconverter">
        <w:smartTagPr>
          <w:attr w:name="ProductID" w:val="2023 г"/>
        </w:smartTagPr>
        <w:r w:rsidRPr="00844AFD">
          <w:rPr>
            <w:rFonts w:cs="Times New Roman CYR"/>
            <w:sz w:val="27"/>
            <w:szCs w:val="27"/>
            <w:lang w:eastAsia="ru-RU"/>
          </w:rPr>
          <w:t>2023 г</w:t>
        </w:r>
      </w:smartTag>
      <w:r w:rsidRPr="00844AFD">
        <w:rPr>
          <w:rFonts w:cs="Times New Roman CYR"/>
          <w:sz w:val="27"/>
          <w:szCs w:val="27"/>
          <w:lang w:eastAsia="ru-RU"/>
        </w:rPr>
        <w:t>. № 769 "О порядке создания, реконструкции и поддержания в состоянии постоянной готовности к использованию систем оповещения населения"</w:t>
      </w:r>
      <w:r w:rsidRPr="00844AFD">
        <w:rPr>
          <w:sz w:val="27"/>
          <w:szCs w:val="27"/>
          <w:lang w:eastAsia="ru-RU"/>
        </w:rPr>
        <w:t xml:space="preserve">, п о с </w:t>
      </w:r>
      <w:proofErr w:type="gramStart"/>
      <w:r w:rsidRPr="00844AFD">
        <w:rPr>
          <w:sz w:val="27"/>
          <w:szCs w:val="27"/>
          <w:lang w:eastAsia="ru-RU"/>
        </w:rPr>
        <w:t>т</w:t>
      </w:r>
      <w:proofErr w:type="gramEnd"/>
      <w:r w:rsidRPr="00844AFD">
        <w:rPr>
          <w:sz w:val="27"/>
          <w:szCs w:val="27"/>
          <w:lang w:eastAsia="ru-RU"/>
        </w:rPr>
        <w:t xml:space="preserve"> а н о в л я ю:</w:t>
      </w:r>
      <w:r w:rsidRPr="00844AFD">
        <w:rPr>
          <w:b/>
          <w:sz w:val="27"/>
          <w:szCs w:val="27"/>
          <w:lang w:eastAsia="ru-RU"/>
        </w:rPr>
        <w:t xml:space="preserve">                                         </w:t>
      </w:r>
    </w:p>
    <w:p w:rsidR="00844AFD" w:rsidRPr="00844AFD" w:rsidRDefault="00844AFD" w:rsidP="00844AFD">
      <w:pPr>
        <w:suppressAutoHyphens w:val="0"/>
        <w:jc w:val="both"/>
        <w:rPr>
          <w:sz w:val="27"/>
          <w:szCs w:val="27"/>
          <w:lang w:eastAsia="ru-RU"/>
        </w:rPr>
      </w:pPr>
      <w:bookmarkStart w:id="1" w:name="sub_1"/>
      <w:r w:rsidRPr="00844AFD">
        <w:rPr>
          <w:sz w:val="27"/>
          <w:szCs w:val="27"/>
          <w:lang w:eastAsia="ru-RU"/>
        </w:rPr>
        <w:t xml:space="preserve">       1. Утвердить прилагаемое Положение "О порядке создания, реконструкции и поддержания в состоянии постоянной готовности к использованию системы оповещения населения на </w:t>
      </w:r>
      <w:proofErr w:type="gramStart"/>
      <w:r w:rsidRPr="00844AFD">
        <w:rPr>
          <w:sz w:val="27"/>
          <w:szCs w:val="27"/>
          <w:lang w:eastAsia="ru-RU"/>
        </w:rPr>
        <w:t>территории  сельского</w:t>
      </w:r>
      <w:proofErr w:type="gramEnd"/>
      <w:r w:rsidRPr="00844AFD">
        <w:rPr>
          <w:sz w:val="27"/>
          <w:szCs w:val="27"/>
          <w:lang w:eastAsia="ru-RU"/>
        </w:rPr>
        <w:t xml:space="preserve"> поселения Зильдяровский сельсовет муниципального района Миякинский район Республики Башкортостан».</w:t>
      </w:r>
    </w:p>
    <w:bookmarkEnd w:id="1"/>
    <w:p w:rsidR="00844AFD" w:rsidRPr="00844AFD" w:rsidRDefault="00844AFD" w:rsidP="00844AFD">
      <w:pPr>
        <w:widowControl w:val="0"/>
        <w:suppressAutoHyphens w:val="0"/>
        <w:autoSpaceDE w:val="0"/>
        <w:autoSpaceDN w:val="0"/>
        <w:adjustRightInd w:val="0"/>
        <w:jc w:val="both"/>
        <w:rPr>
          <w:bCs/>
          <w:sz w:val="27"/>
          <w:szCs w:val="27"/>
          <w:lang w:eastAsia="ru-RU"/>
        </w:rPr>
      </w:pPr>
      <w:r w:rsidRPr="00844AFD">
        <w:rPr>
          <w:sz w:val="27"/>
          <w:szCs w:val="27"/>
          <w:lang w:eastAsia="ru-RU"/>
        </w:rPr>
        <w:t xml:space="preserve">       2. </w:t>
      </w:r>
      <w:r w:rsidRPr="00844AFD">
        <w:rPr>
          <w:bCs/>
          <w:sz w:val="27"/>
          <w:szCs w:val="27"/>
          <w:lang w:eastAsia="ru-RU"/>
        </w:rPr>
        <w:t xml:space="preserve">Настоящее постановление вступает в силу со дня его официального обнародования и </w:t>
      </w:r>
      <w:proofErr w:type="gramStart"/>
      <w:r w:rsidRPr="00844AFD">
        <w:rPr>
          <w:bCs/>
          <w:sz w:val="27"/>
          <w:szCs w:val="27"/>
          <w:lang w:eastAsia="ru-RU"/>
        </w:rPr>
        <w:t>распространяется  в</w:t>
      </w:r>
      <w:proofErr w:type="gramEnd"/>
      <w:r w:rsidRPr="00844AFD">
        <w:rPr>
          <w:bCs/>
          <w:sz w:val="27"/>
          <w:szCs w:val="27"/>
          <w:lang w:eastAsia="ru-RU"/>
        </w:rPr>
        <w:t xml:space="preserve"> правоотношениях с 01.01.2024 г</w:t>
      </w:r>
    </w:p>
    <w:p w:rsidR="00844AFD" w:rsidRPr="00844AFD" w:rsidRDefault="00844AFD" w:rsidP="00844AFD">
      <w:pPr>
        <w:widowControl w:val="0"/>
        <w:suppressAutoHyphens w:val="0"/>
        <w:autoSpaceDE w:val="0"/>
        <w:autoSpaceDN w:val="0"/>
        <w:adjustRightInd w:val="0"/>
        <w:jc w:val="both"/>
        <w:rPr>
          <w:sz w:val="27"/>
          <w:szCs w:val="27"/>
          <w:lang w:eastAsia="ru-RU"/>
        </w:rPr>
      </w:pPr>
      <w:r w:rsidRPr="00844AFD">
        <w:rPr>
          <w:bCs/>
          <w:sz w:val="27"/>
          <w:szCs w:val="27"/>
          <w:lang w:eastAsia="ru-RU"/>
        </w:rPr>
        <w:t xml:space="preserve">       3. </w:t>
      </w:r>
      <w:r w:rsidRPr="00844AFD">
        <w:rPr>
          <w:sz w:val="27"/>
          <w:szCs w:val="27"/>
          <w:lang w:eastAsia="ru-RU"/>
        </w:rPr>
        <w:t>Контроль за исполнением настоящего постановления оставляю за собой.</w:t>
      </w:r>
    </w:p>
    <w:p w:rsidR="00844AFD" w:rsidRPr="00844AFD" w:rsidRDefault="00844AFD" w:rsidP="00844AFD">
      <w:pPr>
        <w:suppressAutoHyphens w:val="0"/>
        <w:jc w:val="both"/>
        <w:rPr>
          <w:bCs/>
          <w:sz w:val="27"/>
          <w:szCs w:val="27"/>
          <w:lang w:eastAsia="ru-RU"/>
        </w:rPr>
      </w:pPr>
    </w:p>
    <w:p w:rsidR="00844AFD" w:rsidRPr="00222FF4" w:rsidRDefault="00844AFD" w:rsidP="00844AFD">
      <w:pPr>
        <w:suppressAutoHyphens w:val="0"/>
        <w:rPr>
          <w:sz w:val="28"/>
          <w:szCs w:val="28"/>
          <w:lang w:eastAsia="ru-RU"/>
        </w:rPr>
      </w:pPr>
    </w:p>
    <w:p w:rsidR="00844AFD" w:rsidRPr="00222FF4"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roofErr w:type="gramStart"/>
      <w:r w:rsidRPr="00222FF4">
        <w:rPr>
          <w:sz w:val="28"/>
          <w:szCs w:val="28"/>
          <w:lang w:eastAsia="ru-RU"/>
        </w:rPr>
        <w:t>Глава  сельского</w:t>
      </w:r>
      <w:proofErr w:type="gramEnd"/>
      <w:r w:rsidRPr="00222FF4">
        <w:rPr>
          <w:sz w:val="28"/>
          <w:szCs w:val="28"/>
          <w:lang w:eastAsia="ru-RU"/>
        </w:rPr>
        <w:t xml:space="preserve"> поселения                                        </w:t>
      </w:r>
      <w:proofErr w:type="spellStart"/>
      <w:r w:rsidRPr="00222FF4">
        <w:rPr>
          <w:sz w:val="28"/>
          <w:szCs w:val="28"/>
          <w:lang w:eastAsia="ru-RU"/>
        </w:rPr>
        <w:t>З.З.Идрисов</w:t>
      </w:r>
      <w:proofErr w:type="spellEnd"/>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Pr="00844AFD" w:rsidRDefault="00844AFD" w:rsidP="00844AFD">
      <w:pPr>
        <w:suppressAutoHyphens w:val="0"/>
        <w:jc w:val="right"/>
        <w:rPr>
          <w:lang w:eastAsia="ru-RU"/>
        </w:rPr>
      </w:pPr>
      <w:r w:rsidRPr="00844AFD">
        <w:rPr>
          <w:lang w:eastAsia="ru-RU"/>
        </w:rPr>
        <w:lastRenderedPageBreak/>
        <w:t>УТВЕРЖДЕНО</w:t>
      </w:r>
    </w:p>
    <w:p w:rsidR="00844AFD" w:rsidRPr="00844AFD" w:rsidRDefault="00844AFD" w:rsidP="00844AFD">
      <w:pPr>
        <w:suppressAutoHyphens w:val="0"/>
        <w:jc w:val="right"/>
        <w:rPr>
          <w:lang w:eastAsia="ru-RU"/>
        </w:rPr>
      </w:pPr>
      <w:r w:rsidRPr="00844AFD">
        <w:rPr>
          <w:lang w:eastAsia="ru-RU"/>
        </w:rPr>
        <w:t xml:space="preserve">постановлением главы </w:t>
      </w:r>
    </w:p>
    <w:p w:rsidR="00844AFD" w:rsidRPr="00844AFD" w:rsidRDefault="00844AFD" w:rsidP="00844AFD">
      <w:pPr>
        <w:suppressAutoHyphens w:val="0"/>
        <w:jc w:val="right"/>
        <w:rPr>
          <w:lang w:eastAsia="ru-RU"/>
        </w:rPr>
      </w:pPr>
      <w:r w:rsidRPr="00844AFD">
        <w:rPr>
          <w:lang w:eastAsia="ru-RU"/>
        </w:rPr>
        <w:t xml:space="preserve">сельского поселения </w:t>
      </w:r>
    </w:p>
    <w:p w:rsidR="00844AFD" w:rsidRPr="00844AFD" w:rsidRDefault="00844AFD" w:rsidP="00844AFD">
      <w:pPr>
        <w:suppressAutoHyphens w:val="0"/>
        <w:jc w:val="right"/>
        <w:rPr>
          <w:lang w:eastAsia="ru-RU"/>
        </w:rPr>
      </w:pPr>
      <w:r w:rsidRPr="00844AFD">
        <w:rPr>
          <w:lang w:eastAsia="ru-RU"/>
        </w:rPr>
        <w:t xml:space="preserve">Зильдяровский сельсовет  </w:t>
      </w:r>
    </w:p>
    <w:p w:rsidR="00844AFD" w:rsidRPr="00844AFD" w:rsidRDefault="00844AFD" w:rsidP="00844AFD">
      <w:pPr>
        <w:suppressAutoHyphens w:val="0"/>
        <w:jc w:val="right"/>
        <w:rPr>
          <w:lang w:eastAsia="ru-RU"/>
        </w:rPr>
      </w:pPr>
      <w:r w:rsidRPr="00844AFD">
        <w:rPr>
          <w:lang w:eastAsia="ru-RU"/>
        </w:rPr>
        <w:t xml:space="preserve">от </w:t>
      </w:r>
      <w:r>
        <w:rPr>
          <w:lang w:eastAsia="ru-RU"/>
        </w:rPr>
        <w:t xml:space="preserve">16 февраля </w:t>
      </w:r>
      <w:r w:rsidRPr="00844AFD">
        <w:rPr>
          <w:lang w:eastAsia="ru-RU"/>
        </w:rPr>
        <w:t xml:space="preserve">2024 г.  № </w:t>
      </w:r>
      <w:r>
        <w:rPr>
          <w:lang w:eastAsia="ru-RU"/>
        </w:rPr>
        <w:t>8</w:t>
      </w:r>
    </w:p>
    <w:p w:rsidR="00844AFD" w:rsidRPr="00844AFD" w:rsidRDefault="00844AFD" w:rsidP="00844AFD">
      <w:pPr>
        <w:suppressAutoHyphens w:val="0"/>
        <w:jc w:val="right"/>
        <w:rPr>
          <w:lang w:eastAsia="ru-RU"/>
        </w:rPr>
      </w:pPr>
      <w:r w:rsidRPr="00844AFD">
        <w:rPr>
          <w:lang w:eastAsia="ru-RU"/>
        </w:rPr>
        <w:t xml:space="preserve"> </w:t>
      </w:r>
    </w:p>
    <w:p w:rsidR="00844AFD" w:rsidRPr="00844AFD" w:rsidRDefault="00844AFD" w:rsidP="00844AFD">
      <w:pPr>
        <w:keepNext/>
        <w:suppressAutoHyphens w:val="0"/>
        <w:spacing w:before="240" w:after="60"/>
        <w:outlineLvl w:val="0"/>
        <w:rPr>
          <w:rFonts w:ascii="Calibri Light" w:hAnsi="Calibri Light"/>
          <w:b/>
          <w:bCs/>
          <w:kern w:val="32"/>
          <w:lang w:eastAsia="ru-RU"/>
        </w:rPr>
      </w:pPr>
    </w:p>
    <w:p w:rsidR="00844AFD" w:rsidRPr="00844AFD" w:rsidRDefault="00844AFD" w:rsidP="00844AFD">
      <w:pPr>
        <w:keepNext/>
        <w:suppressAutoHyphens w:val="0"/>
        <w:jc w:val="center"/>
        <w:outlineLvl w:val="0"/>
        <w:rPr>
          <w:b/>
          <w:bCs/>
          <w:kern w:val="32"/>
          <w:lang w:eastAsia="ru-RU"/>
        </w:rPr>
      </w:pPr>
      <w:r w:rsidRPr="00844AFD">
        <w:rPr>
          <w:b/>
          <w:bCs/>
          <w:kern w:val="32"/>
          <w:lang w:eastAsia="ru-RU"/>
        </w:rPr>
        <w:t>ПОЛОЖЕНИЕ</w:t>
      </w:r>
      <w:r w:rsidRPr="00844AFD">
        <w:rPr>
          <w:b/>
          <w:bCs/>
          <w:kern w:val="32"/>
          <w:lang w:eastAsia="ru-RU"/>
        </w:rPr>
        <w:br/>
      </w:r>
      <w:proofErr w:type="gramStart"/>
      <w:r w:rsidRPr="00844AFD">
        <w:rPr>
          <w:b/>
          <w:bCs/>
          <w:kern w:val="32"/>
          <w:lang w:eastAsia="ru-RU"/>
        </w:rPr>
        <w:t>О</w:t>
      </w:r>
      <w:proofErr w:type="gramEnd"/>
      <w:r w:rsidRPr="00844AFD">
        <w:rPr>
          <w:b/>
          <w:bCs/>
          <w:kern w:val="32"/>
          <w:lang w:eastAsia="ru-RU"/>
        </w:rPr>
        <w:t xml:space="preserve"> порядке создания, реконструкции и поддержания в состоянии </w:t>
      </w:r>
    </w:p>
    <w:p w:rsidR="00844AFD" w:rsidRPr="00844AFD" w:rsidRDefault="00844AFD" w:rsidP="00844AFD">
      <w:pPr>
        <w:keepNext/>
        <w:suppressAutoHyphens w:val="0"/>
        <w:jc w:val="center"/>
        <w:outlineLvl w:val="0"/>
        <w:rPr>
          <w:b/>
          <w:bCs/>
          <w:kern w:val="32"/>
          <w:lang w:eastAsia="ru-RU"/>
        </w:rPr>
      </w:pPr>
      <w:r w:rsidRPr="00844AFD">
        <w:rPr>
          <w:b/>
          <w:bCs/>
          <w:kern w:val="32"/>
          <w:lang w:eastAsia="ru-RU"/>
        </w:rPr>
        <w:t xml:space="preserve">постоянной готовности к использованию системы оповещения </w:t>
      </w:r>
    </w:p>
    <w:p w:rsidR="00844AFD" w:rsidRPr="00844AFD" w:rsidRDefault="00844AFD" w:rsidP="00844AFD">
      <w:pPr>
        <w:keepNext/>
        <w:suppressAutoHyphens w:val="0"/>
        <w:jc w:val="center"/>
        <w:outlineLvl w:val="0"/>
        <w:rPr>
          <w:bCs/>
          <w:kern w:val="32"/>
          <w:lang w:eastAsia="ru-RU"/>
        </w:rPr>
      </w:pPr>
      <w:r w:rsidRPr="00844AFD">
        <w:rPr>
          <w:b/>
          <w:bCs/>
          <w:kern w:val="32"/>
          <w:lang w:eastAsia="ru-RU"/>
        </w:rPr>
        <w:t xml:space="preserve">населения на </w:t>
      </w:r>
      <w:proofErr w:type="gramStart"/>
      <w:r w:rsidRPr="00844AFD">
        <w:rPr>
          <w:b/>
          <w:bCs/>
          <w:kern w:val="32"/>
          <w:lang w:eastAsia="ru-RU"/>
        </w:rPr>
        <w:t>территории  сельского</w:t>
      </w:r>
      <w:proofErr w:type="gramEnd"/>
      <w:r w:rsidRPr="00844AFD">
        <w:rPr>
          <w:b/>
          <w:bCs/>
          <w:kern w:val="32"/>
          <w:lang w:eastAsia="ru-RU"/>
        </w:rPr>
        <w:t xml:space="preserve"> поселения Зильдяровский сельсовет </w:t>
      </w:r>
    </w:p>
    <w:p w:rsidR="00844AFD" w:rsidRPr="00844AFD" w:rsidRDefault="00844AFD" w:rsidP="00844AFD">
      <w:pPr>
        <w:suppressAutoHyphens w:val="0"/>
        <w:jc w:val="center"/>
        <w:rPr>
          <w:b/>
          <w:lang w:eastAsia="ru-RU"/>
        </w:rPr>
      </w:pPr>
    </w:p>
    <w:p w:rsidR="00844AFD" w:rsidRPr="00844AFD" w:rsidRDefault="00844AFD" w:rsidP="00844AFD">
      <w:pPr>
        <w:suppressAutoHyphens w:val="0"/>
        <w:jc w:val="center"/>
        <w:rPr>
          <w:b/>
          <w:lang w:eastAsia="ru-RU"/>
        </w:rPr>
      </w:pPr>
      <w:r w:rsidRPr="00844AFD">
        <w:rPr>
          <w:b/>
          <w:lang w:eastAsia="ru-RU"/>
        </w:rPr>
        <w:t>1. Общие положения</w:t>
      </w:r>
    </w:p>
    <w:p w:rsidR="00844AFD" w:rsidRPr="00844AFD" w:rsidRDefault="00844AFD" w:rsidP="00844AFD">
      <w:pPr>
        <w:suppressAutoHyphens w:val="0"/>
        <w:ind w:firstLine="284"/>
        <w:jc w:val="both"/>
        <w:rPr>
          <w:lang w:eastAsia="ru-RU"/>
        </w:rPr>
      </w:pPr>
      <w:bookmarkStart w:id="2" w:name="sub_1001"/>
      <w:r w:rsidRPr="00844AFD">
        <w:rPr>
          <w:lang w:eastAsia="ru-RU"/>
        </w:rPr>
        <w:t xml:space="preserve">1.1 Настоящее Положение устанавливает порядок создания, реконструкции и поддержания в состоянии постоянной готовности к использованию системы оповещения населения на территории сельского поселения Зильдяровский сельсовет. </w:t>
      </w:r>
    </w:p>
    <w:p w:rsidR="00844AFD" w:rsidRPr="00844AFD" w:rsidRDefault="00844AFD" w:rsidP="00844AFD">
      <w:pPr>
        <w:suppressAutoHyphens w:val="0"/>
        <w:ind w:firstLine="284"/>
        <w:jc w:val="both"/>
        <w:rPr>
          <w:lang w:eastAsia="ru-RU"/>
        </w:rPr>
      </w:pPr>
      <w:bookmarkStart w:id="3" w:name="sub_1002"/>
      <w:bookmarkEnd w:id="2"/>
      <w:r w:rsidRPr="00844AFD">
        <w:rPr>
          <w:lang w:eastAsia="ru-RU"/>
        </w:rPr>
        <w:t>1.2 Система оповещения населения на территории сельского поселения Зильдяровский сельсовет создаётся для доведения до населения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844AFD" w:rsidRPr="00844AFD" w:rsidRDefault="00844AFD" w:rsidP="00844AFD">
      <w:pPr>
        <w:suppressAutoHyphens w:val="0"/>
        <w:ind w:firstLine="284"/>
        <w:jc w:val="both"/>
        <w:rPr>
          <w:lang w:eastAsia="ru-RU"/>
        </w:rPr>
      </w:pPr>
      <w:r w:rsidRPr="00844AFD">
        <w:rPr>
          <w:lang w:eastAsia="ru-RU"/>
        </w:rPr>
        <w:t>Реконструкция системы оповещения населения на территории сельского поселения Зильдяровский сельсовет проводится в случаях:</w:t>
      </w:r>
    </w:p>
    <w:p w:rsidR="00844AFD" w:rsidRPr="00844AFD" w:rsidRDefault="00844AFD" w:rsidP="00844AFD">
      <w:pPr>
        <w:suppressAutoHyphens w:val="0"/>
        <w:ind w:firstLine="284"/>
        <w:jc w:val="both"/>
        <w:rPr>
          <w:lang w:eastAsia="ru-RU"/>
        </w:rPr>
      </w:pPr>
      <w:bookmarkStart w:id="4" w:name="sub_1061"/>
      <w:r w:rsidRPr="00844AFD">
        <w:rPr>
          <w:lang w:eastAsia="ru-RU"/>
        </w:rPr>
        <w:t>а) необходимости полной замены технических средств оповещения системы оповещения населения, не выслуживших установленный заводом-изготовителем эксплуатационный ресурс, в связи с невозможностью восстановления из-за выхода из строя (потери работоспособности) при военных конфликтах или вследствие этих конфликтов, а также при чрезвычайных ситуациях природного и техногенного характера;</w:t>
      </w:r>
    </w:p>
    <w:p w:rsidR="00844AFD" w:rsidRPr="00844AFD" w:rsidRDefault="00844AFD" w:rsidP="00844AFD">
      <w:pPr>
        <w:suppressAutoHyphens w:val="0"/>
        <w:ind w:firstLine="284"/>
        <w:jc w:val="both"/>
        <w:rPr>
          <w:lang w:eastAsia="ru-RU"/>
        </w:rPr>
      </w:pPr>
      <w:bookmarkStart w:id="5" w:name="sub_1062"/>
      <w:bookmarkEnd w:id="4"/>
      <w:r w:rsidRPr="00844AFD">
        <w:rPr>
          <w:lang w:eastAsia="ru-RU"/>
        </w:rPr>
        <w:t>б) необходимости полной замены технических средств оповещения системы оповещения населения в связи с невозможностью восстановления выслуживших установленный заводом-изготовителем эксплуатационный ресурс.</w:t>
      </w:r>
      <w:bookmarkEnd w:id="5"/>
    </w:p>
    <w:p w:rsidR="00844AFD" w:rsidRPr="00844AFD" w:rsidRDefault="00844AFD" w:rsidP="00844AFD">
      <w:pPr>
        <w:suppressAutoHyphens w:val="0"/>
        <w:spacing w:line="276" w:lineRule="auto"/>
        <w:ind w:firstLine="284"/>
        <w:jc w:val="both"/>
        <w:rPr>
          <w:lang w:eastAsia="ru-RU"/>
        </w:rPr>
      </w:pPr>
      <w:bookmarkStart w:id="6" w:name="sub_1003"/>
      <w:bookmarkEnd w:id="3"/>
      <w:r w:rsidRPr="00844AFD">
        <w:rPr>
          <w:lang w:eastAsia="ru-RU"/>
        </w:rPr>
        <w:t xml:space="preserve">1.3 </w:t>
      </w:r>
      <w:bookmarkStart w:id="7" w:name="sub_1004"/>
      <w:bookmarkEnd w:id="6"/>
      <w:r w:rsidRPr="00844AFD">
        <w:rPr>
          <w:lang w:eastAsia="ru-RU"/>
        </w:rPr>
        <w:t>Система оповещения населения сельского поселения Зильдяровский сельсовет создаётся на муниципальном уровне функционирования гражданской обороны и единой государственной системы предупреждения и ликвидации чрезвычайных ситуаций и является сегментом региональной системы оповещения населения, создаётся органами местного самоуправления сельского поселения Зильдяровский сельсовет, а также может создаваться органами государственной власти Республики Башкортостан.</w:t>
      </w:r>
    </w:p>
    <w:p w:rsidR="00844AFD" w:rsidRPr="00844AFD" w:rsidRDefault="00844AFD" w:rsidP="00844AFD">
      <w:pPr>
        <w:suppressAutoHyphens w:val="0"/>
        <w:ind w:firstLine="284"/>
        <w:jc w:val="both"/>
        <w:rPr>
          <w:lang w:eastAsia="ru-RU"/>
        </w:rPr>
      </w:pPr>
      <w:r w:rsidRPr="00844AFD">
        <w:rPr>
          <w:lang w:eastAsia="ru-RU"/>
        </w:rPr>
        <w:t xml:space="preserve">1.4 </w:t>
      </w:r>
      <w:bookmarkStart w:id="8" w:name="sub_1005"/>
      <w:bookmarkEnd w:id="7"/>
      <w:r w:rsidRPr="00844AFD">
        <w:rPr>
          <w:lang w:eastAsia="ru-RU"/>
        </w:rPr>
        <w:t xml:space="preserve">Границей зоны действия системы оповещения населения на территории сельского поселения Зильдяровский сельсовет является административная граница муниципального образования сельского поселения Зильдяровский сельсовет муниципального района Миякинский район Республики </w:t>
      </w:r>
      <w:proofErr w:type="gramStart"/>
      <w:r w:rsidRPr="00844AFD">
        <w:rPr>
          <w:lang w:eastAsia="ru-RU"/>
        </w:rPr>
        <w:t>Башкортостан .</w:t>
      </w:r>
      <w:proofErr w:type="gramEnd"/>
    </w:p>
    <w:p w:rsidR="00844AFD" w:rsidRPr="00844AFD" w:rsidRDefault="00844AFD" w:rsidP="00844AFD">
      <w:pPr>
        <w:suppressAutoHyphens w:val="0"/>
        <w:jc w:val="center"/>
        <w:rPr>
          <w:b/>
          <w:lang w:eastAsia="ru-RU"/>
        </w:rPr>
      </w:pPr>
    </w:p>
    <w:p w:rsidR="00844AFD" w:rsidRPr="00844AFD" w:rsidRDefault="00844AFD" w:rsidP="00844AFD">
      <w:pPr>
        <w:suppressAutoHyphens w:val="0"/>
        <w:jc w:val="center"/>
        <w:rPr>
          <w:b/>
          <w:lang w:eastAsia="ru-RU"/>
        </w:rPr>
      </w:pPr>
      <w:r w:rsidRPr="00844AFD">
        <w:rPr>
          <w:b/>
          <w:lang w:eastAsia="ru-RU"/>
        </w:rPr>
        <w:t>2. Этапы мероприятий по созданию или реконструкции муниципальной системы оповещения населения</w:t>
      </w:r>
    </w:p>
    <w:p w:rsidR="00844AFD" w:rsidRPr="00844AFD" w:rsidRDefault="00844AFD" w:rsidP="00844AFD">
      <w:pPr>
        <w:suppressAutoHyphens w:val="0"/>
        <w:ind w:firstLine="284"/>
        <w:jc w:val="both"/>
        <w:rPr>
          <w:lang w:eastAsia="ru-RU"/>
        </w:rPr>
      </w:pPr>
      <w:r w:rsidRPr="00844AFD">
        <w:rPr>
          <w:lang w:eastAsia="ru-RU"/>
        </w:rPr>
        <w:t xml:space="preserve">2.1 Мероприятия по созданию или реконструкции муниципальной системы оповещения населения сельского поселения Зильдяровский сельсовет проводятся в 3 этапа в соответствии с требованиями, установленными Постановлением Правительства Российской Федерации от </w:t>
      </w:r>
      <w:r w:rsidRPr="00844AFD">
        <w:rPr>
          <w:rFonts w:cs="Times New Roman CYR"/>
          <w:lang w:eastAsia="ru-RU"/>
        </w:rPr>
        <w:t xml:space="preserve">17 мая </w:t>
      </w:r>
      <w:smartTag w:uri="urn:schemas-microsoft-com:office:smarttags" w:element="metricconverter">
        <w:smartTagPr>
          <w:attr w:name="ProductID" w:val="2023 г"/>
        </w:smartTagPr>
        <w:r w:rsidRPr="00844AFD">
          <w:rPr>
            <w:rFonts w:cs="Times New Roman CYR"/>
            <w:lang w:eastAsia="ru-RU"/>
          </w:rPr>
          <w:t>2023 г</w:t>
        </w:r>
      </w:smartTag>
      <w:r w:rsidRPr="00844AFD">
        <w:rPr>
          <w:rFonts w:cs="Times New Roman CYR"/>
          <w:lang w:eastAsia="ru-RU"/>
        </w:rPr>
        <w:t>. № 769 "О порядке создания, реконструкции и поддержания в состоянии постоянной готовности к использованию систем оповещения населения"</w:t>
      </w:r>
      <w:r w:rsidRPr="00844AFD">
        <w:rPr>
          <w:lang w:eastAsia="ru-RU"/>
        </w:rPr>
        <w:t xml:space="preserve">.  </w:t>
      </w:r>
      <w:bookmarkStart w:id="9" w:name="sub_1006"/>
      <w:bookmarkEnd w:id="8"/>
    </w:p>
    <w:p w:rsidR="00844AFD" w:rsidRPr="00844AFD" w:rsidRDefault="00844AFD" w:rsidP="00844AFD">
      <w:pPr>
        <w:suppressAutoHyphens w:val="0"/>
        <w:ind w:firstLine="720"/>
        <w:jc w:val="both"/>
        <w:rPr>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7450"/>
      </w:tblGrid>
      <w:tr w:rsidR="00844AFD" w:rsidRPr="00844AFD" w:rsidTr="00F0749C">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844AFD" w:rsidRPr="00844AFD" w:rsidRDefault="00844AFD" w:rsidP="00844AFD">
            <w:pPr>
              <w:suppressAutoHyphens w:val="0"/>
              <w:jc w:val="center"/>
              <w:rPr>
                <w:lang w:eastAsia="ru-RU"/>
              </w:rPr>
            </w:pPr>
            <w:r w:rsidRPr="00844AFD">
              <w:rPr>
                <w:lang w:eastAsia="ru-RU"/>
              </w:rPr>
              <w:t>Этапы</w:t>
            </w:r>
          </w:p>
          <w:p w:rsidR="00844AFD" w:rsidRPr="00844AFD" w:rsidRDefault="00844AFD" w:rsidP="00844AFD">
            <w:pPr>
              <w:suppressAutoHyphens w:val="0"/>
              <w:jc w:val="center"/>
              <w:rPr>
                <w:lang w:eastAsia="ru-RU"/>
              </w:rPr>
            </w:pPr>
            <w:r w:rsidRPr="00844AFD">
              <w:rPr>
                <w:lang w:eastAsia="ru-RU"/>
              </w:rPr>
              <w:t>создания системы оповещения</w:t>
            </w:r>
          </w:p>
        </w:tc>
        <w:tc>
          <w:tcPr>
            <w:tcW w:w="8281" w:type="dxa"/>
            <w:tcBorders>
              <w:top w:val="single" w:sz="4" w:space="0" w:color="auto"/>
              <w:left w:val="single" w:sz="4" w:space="0" w:color="auto"/>
              <w:bottom w:val="single" w:sz="4" w:space="0" w:color="auto"/>
              <w:right w:val="single" w:sz="4" w:space="0" w:color="auto"/>
            </w:tcBorders>
            <w:vAlign w:val="center"/>
          </w:tcPr>
          <w:p w:rsidR="00844AFD" w:rsidRPr="00844AFD" w:rsidRDefault="00844AFD" w:rsidP="00844AFD">
            <w:pPr>
              <w:suppressAutoHyphens w:val="0"/>
              <w:jc w:val="center"/>
              <w:rPr>
                <w:lang w:eastAsia="ru-RU"/>
              </w:rPr>
            </w:pPr>
            <w:r w:rsidRPr="00844AFD">
              <w:rPr>
                <w:lang w:eastAsia="ru-RU"/>
              </w:rPr>
              <w:t>Мероприятия</w:t>
            </w:r>
          </w:p>
        </w:tc>
      </w:tr>
      <w:tr w:rsidR="00844AFD" w:rsidRPr="00844AFD" w:rsidTr="00F0749C">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844AFD" w:rsidRPr="00844AFD" w:rsidRDefault="00844AFD" w:rsidP="00844AFD">
            <w:pPr>
              <w:suppressAutoHyphens w:val="0"/>
              <w:jc w:val="center"/>
              <w:rPr>
                <w:lang w:eastAsia="ru-RU"/>
              </w:rPr>
            </w:pPr>
            <w:r w:rsidRPr="00844AFD">
              <w:rPr>
                <w:lang w:eastAsia="ru-RU"/>
              </w:rPr>
              <w:t>1 этап</w:t>
            </w:r>
          </w:p>
        </w:tc>
        <w:tc>
          <w:tcPr>
            <w:tcW w:w="8281" w:type="dxa"/>
            <w:tcBorders>
              <w:top w:val="single" w:sz="4" w:space="0" w:color="auto"/>
              <w:left w:val="single" w:sz="4" w:space="0" w:color="auto"/>
              <w:bottom w:val="single" w:sz="4" w:space="0" w:color="auto"/>
              <w:right w:val="single" w:sz="4" w:space="0" w:color="auto"/>
            </w:tcBorders>
            <w:vAlign w:val="center"/>
          </w:tcPr>
          <w:p w:rsidR="00844AFD" w:rsidRPr="00844AFD" w:rsidRDefault="00844AFD" w:rsidP="00844AFD">
            <w:pPr>
              <w:suppressAutoHyphens w:val="0"/>
              <w:jc w:val="both"/>
              <w:rPr>
                <w:lang w:eastAsia="ru-RU"/>
              </w:rPr>
            </w:pPr>
          </w:p>
          <w:p w:rsidR="00844AFD" w:rsidRPr="00844AFD" w:rsidRDefault="00844AFD" w:rsidP="00844AFD">
            <w:pPr>
              <w:suppressAutoHyphens w:val="0"/>
              <w:jc w:val="both"/>
              <w:rPr>
                <w:lang w:eastAsia="ru-RU"/>
              </w:rPr>
            </w:pPr>
            <w:r w:rsidRPr="00844AFD">
              <w:rPr>
                <w:lang w:eastAsia="ru-RU"/>
              </w:rPr>
              <w:t>1. Разработка плана мероприятий, технического задания и проектно-технической документации на создание или реконструкцию системы оповещения населения.</w:t>
            </w:r>
          </w:p>
          <w:p w:rsidR="00844AFD" w:rsidRPr="00844AFD" w:rsidRDefault="00844AFD" w:rsidP="00844AFD">
            <w:pPr>
              <w:suppressAutoHyphens w:val="0"/>
              <w:jc w:val="both"/>
              <w:rPr>
                <w:lang w:eastAsia="ru-RU"/>
              </w:rPr>
            </w:pPr>
          </w:p>
        </w:tc>
      </w:tr>
      <w:tr w:rsidR="00844AFD" w:rsidRPr="00844AFD" w:rsidTr="00F0749C">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844AFD" w:rsidRPr="00844AFD" w:rsidRDefault="00844AFD" w:rsidP="00844AFD">
            <w:pPr>
              <w:suppressAutoHyphens w:val="0"/>
              <w:jc w:val="center"/>
              <w:rPr>
                <w:lang w:eastAsia="ru-RU"/>
              </w:rPr>
            </w:pPr>
            <w:r w:rsidRPr="00844AFD">
              <w:rPr>
                <w:lang w:eastAsia="ru-RU"/>
              </w:rPr>
              <w:t>2 этап</w:t>
            </w:r>
          </w:p>
        </w:tc>
        <w:tc>
          <w:tcPr>
            <w:tcW w:w="8281" w:type="dxa"/>
            <w:tcBorders>
              <w:top w:val="single" w:sz="4" w:space="0" w:color="auto"/>
              <w:left w:val="single" w:sz="4" w:space="0" w:color="auto"/>
              <w:bottom w:val="single" w:sz="4" w:space="0" w:color="auto"/>
              <w:right w:val="single" w:sz="4" w:space="0" w:color="auto"/>
            </w:tcBorders>
            <w:vAlign w:val="center"/>
          </w:tcPr>
          <w:p w:rsidR="00844AFD" w:rsidRPr="00844AFD" w:rsidRDefault="00844AFD" w:rsidP="00844AFD">
            <w:pPr>
              <w:suppressAutoHyphens w:val="0"/>
              <w:jc w:val="both"/>
              <w:rPr>
                <w:lang w:eastAsia="ru-RU"/>
              </w:rPr>
            </w:pPr>
          </w:p>
          <w:p w:rsidR="00844AFD" w:rsidRPr="00844AFD" w:rsidRDefault="00844AFD" w:rsidP="00844AFD">
            <w:pPr>
              <w:suppressAutoHyphens w:val="0"/>
              <w:jc w:val="both"/>
              <w:rPr>
                <w:lang w:eastAsia="ru-RU"/>
              </w:rPr>
            </w:pPr>
            <w:r w:rsidRPr="00844AFD">
              <w:rPr>
                <w:lang w:eastAsia="ru-RU"/>
              </w:rPr>
              <w:t>1. Производство работ, предусмотренных проектно-сметной документацией на создание или реконструкцию системы оповещения населения.</w:t>
            </w:r>
          </w:p>
          <w:p w:rsidR="00844AFD" w:rsidRPr="00844AFD" w:rsidRDefault="00844AFD" w:rsidP="00844AFD">
            <w:pPr>
              <w:suppressAutoHyphens w:val="0"/>
              <w:jc w:val="both"/>
              <w:rPr>
                <w:lang w:eastAsia="ru-RU"/>
              </w:rPr>
            </w:pPr>
            <w:r w:rsidRPr="00844AFD">
              <w:rPr>
                <w:lang w:eastAsia="ru-RU"/>
              </w:rPr>
              <w:t>2. Установка технических средств оповещения.</w:t>
            </w:r>
          </w:p>
          <w:p w:rsidR="00844AFD" w:rsidRPr="00844AFD" w:rsidRDefault="00844AFD" w:rsidP="00844AFD">
            <w:pPr>
              <w:suppressAutoHyphens w:val="0"/>
              <w:jc w:val="both"/>
              <w:rPr>
                <w:lang w:eastAsia="ru-RU"/>
              </w:rPr>
            </w:pPr>
            <w:r w:rsidRPr="00844AFD">
              <w:rPr>
                <w:lang w:eastAsia="ru-RU"/>
              </w:rPr>
              <w:t>3. Подключение системы оповещения населения к операторам связи для целей кабельного и (или) эфирного телевещания и (или) радиовещания, а также проводного радиовещания.</w:t>
            </w:r>
          </w:p>
          <w:p w:rsidR="00844AFD" w:rsidRPr="00844AFD" w:rsidRDefault="00844AFD" w:rsidP="00844AFD">
            <w:pPr>
              <w:suppressAutoHyphens w:val="0"/>
              <w:jc w:val="both"/>
              <w:rPr>
                <w:lang w:eastAsia="ru-RU"/>
              </w:rPr>
            </w:pPr>
            <w:r w:rsidRPr="00844AFD">
              <w:rPr>
                <w:lang w:eastAsia="ru-RU"/>
              </w:rPr>
              <w:t>4. Ввод адресов направлений оповещения и взаимодействия в базу данных технических средств оповещения системы оповещения населения и комплексная наладка программного обеспечения системы оповещения населения и технических средств оповещения, включая средства защиты информации.</w:t>
            </w:r>
          </w:p>
          <w:p w:rsidR="00844AFD" w:rsidRPr="00844AFD" w:rsidRDefault="00844AFD" w:rsidP="00844AFD">
            <w:pPr>
              <w:suppressAutoHyphens w:val="0"/>
              <w:jc w:val="both"/>
              <w:rPr>
                <w:lang w:eastAsia="ru-RU"/>
              </w:rPr>
            </w:pPr>
            <w:r w:rsidRPr="00844AFD">
              <w:rPr>
                <w:lang w:eastAsia="ru-RU"/>
              </w:rPr>
              <w:t>5. Обучение правилам эксплуатации допускаемых к эксплуатации технических средств оповещения дежурного (дежурно-диспетчерского) и технического персонала органов, осуществляющих управление гражданской обороной, и органов повседневного управления единой государственной системы предупреждения и ликвидации чрезвычайных ситуаций.</w:t>
            </w:r>
          </w:p>
          <w:p w:rsidR="00844AFD" w:rsidRPr="00844AFD" w:rsidRDefault="00844AFD" w:rsidP="00844AFD">
            <w:pPr>
              <w:suppressAutoHyphens w:val="0"/>
              <w:jc w:val="both"/>
              <w:rPr>
                <w:lang w:eastAsia="ru-RU"/>
              </w:rPr>
            </w:pPr>
          </w:p>
        </w:tc>
      </w:tr>
      <w:tr w:rsidR="00844AFD" w:rsidRPr="00844AFD" w:rsidTr="00F0749C">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844AFD" w:rsidRPr="00844AFD" w:rsidRDefault="00844AFD" w:rsidP="00844AFD">
            <w:pPr>
              <w:suppressAutoHyphens w:val="0"/>
              <w:jc w:val="center"/>
              <w:rPr>
                <w:lang w:eastAsia="ru-RU"/>
              </w:rPr>
            </w:pPr>
            <w:r w:rsidRPr="00844AFD">
              <w:rPr>
                <w:lang w:eastAsia="ru-RU"/>
              </w:rPr>
              <w:t>3 этап</w:t>
            </w:r>
          </w:p>
        </w:tc>
        <w:tc>
          <w:tcPr>
            <w:tcW w:w="8281" w:type="dxa"/>
            <w:tcBorders>
              <w:top w:val="single" w:sz="4" w:space="0" w:color="auto"/>
              <w:left w:val="single" w:sz="4" w:space="0" w:color="auto"/>
              <w:bottom w:val="single" w:sz="4" w:space="0" w:color="auto"/>
              <w:right w:val="single" w:sz="4" w:space="0" w:color="auto"/>
            </w:tcBorders>
            <w:vAlign w:val="center"/>
          </w:tcPr>
          <w:p w:rsidR="00844AFD" w:rsidRPr="00844AFD" w:rsidRDefault="00844AFD" w:rsidP="00844AFD">
            <w:pPr>
              <w:suppressAutoHyphens w:val="0"/>
              <w:ind w:firstLine="33"/>
              <w:jc w:val="both"/>
              <w:rPr>
                <w:lang w:eastAsia="ru-RU"/>
              </w:rPr>
            </w:pPr>
          </w:p>
          <w:p w:rsidR="00844AFD" w:rsidRPr="00844AFD" w:rsidRDefault="00844AFD" w:rsidP="00844AFD">
            <w:pPr>
              <w:suppressAutoHyphens w:val="0"/>
              <w:ind w:firstLine="33"/>
              <w:jc w:val="both"/>
              <w:rPr>
                <w:lang w:eastAsia="ru-RU"/>
              </w:rPr>
            </w:pPr>
            <w:r w:rsidRPr="00844AFD">
              <w:rPr>
                <w:lang w:eastAsia="ru-RU"/>
              </w:rPr>
              <w:t>1. Проведение испытаний системы оповещения населения.</w:t>
            </w:r>
          </w:p>
          <w:p w:rsidR="00844AFD" w:rsidRPr="00844AFD" w:rsidRDefault="00844AFD" w:rsidP="00844AFD">
            <w:pPr>
              <w:suppressAutoHyphens w:val="0"/>
              <w:ind w:firstLine="33"/>
              <w:jc w:val="both"/>
              <w:rPr>
                <w:lang w:eastAsia="ru-RU"/>
              </w:rPr>
            </w:pPr>
            <w:r w:rsidRPr="00844AFD">
              <w:rPr>
                <w:lang w:eastAsia="ru-RU"/>
              </w:rPr>
              <w:t>2. Ввод в эксплуатацию системы оповещения населения.</w:t>
            </w:r>
          </w:p>
          <w:p w:rsidR="00844AFD" w:rsidRPr="00844AFD" w:rsidRDefault="00844AFD" w:rsidP="00844AFD">
            <w:pPr>
              <w:suppressAutoHyphens w:val="0"/>
              <w:jc w:val="both"/>
              <w:rPr>
                <w:lang w:eastAsia="ru-RU"/>
              </w:rPr>
            </w:pPr>
          </w:p>
        </w:tc>
      </w:tr>
    </w:tbl>
    <w:p w:rsidR="00844AFD" w:rsidRPr="00844AFD" w:rsidRDefault="00844AFD" w:rsidP="00844AFD">
      <w:pPr>
        <w:tabs>
          <w:tab w:val="left" w:pos="2212"/>
        </w:tabs>
        <w:suppressAutoHyphens w:val="0"/>
        <w:jc w:val="center"/>
        <w:rPr>
          <w:b/>
          <w:lang w:eastAsia="ru-RU"/>
        </w:rPr>
      </w:pPr>
      <w:r w:rsidRPr="00844AFD">
        <w:rPr>
          <w:b/>
          <w:lang w:eastAsia="ru-RU"/>
        </w:rPr>
        <w:t>3. Требования к плану мероприятий, техническому заданию и проектно-технической документации</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3.1 </w:t>
      </w:r>
      <w:bookmarkEnd w:id="9"/>
      <w:r w:rsidRPr="00844AFD">
        <w:rPr>
          <w:lang w:eastAsia="ru-RU"/>
        </w:rPr>
        <w:t xml:space="preserve">План мероприятий по созданию или реконструкции системы оповещения населения должен содержать этапы и мероприятия, перечисленные в Постановлении Правительства Российской Федерации от 17 мая </w:t>
      </w:r>
      <w:smartTag w:uri="urn:schemas-microsoft-com:office:smarttags" w:element="metricconverter">
        <w:smartTagPr>
          <w:attr w:name="ProductID" w:val="2023 г"/>
        </w:smartTagPr>
        <w:r w:rsidRPr="00844AFD">
          <w:rPr>
            <w:lang w:eastAsia="ru-RU"/>
          </w:rPr>
          <w:t>2023 г</w:t>
        </w:r>
      </w:smartTag>
      <w:r w:rsidRPr="00844AFD">
        <w:rPr>
          <w:lang w:eastAsia="ru-RU"/>
        </w:rPr>
        <w:t>. № 769 "О порядке создания, реконструкции и поддержания в состоянии постоянной готовности к использованию систем оповещения населения", сроки выполнения мероприятий, а также сведения об ответственных должностных лицах (организациях), выполняющих эти мероприятия.</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3.2 </w:t>
      </w:r>
      <w:proofErr w:type="gramStart"/>
      <w:r w:rsidRPr="00844AFD">
        <w:rPr>
          <w:lang w:eastAsia="ru-RU"/>
        </w:rPr>
        <w:t>В</w:t>
      </w:r>
      <w:proofErr w:type="gramEnd"/>
      <w:r w:rsidRPr="00844AFD">
        <w:rPr>
          <w:lang w:eastAsia="ru-RU"/>
        </w:rPr>
        <w:t xml:space="preserve"> техническое задание на создание или реконструкцию системы оповещения населения включаются требования к видам и характеристикам работ, подлежащих выполнению, требования к системе оповещения населения с учетом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844AFD" w:rsidRPr="00844AFD" w:rsidRDefault="00844AFD" w:rsidP="00844AFD">
      <w:pPr>
        <w:tabs>
          <w:tab w:val="left" w:pos="2212"/>
        </w:tabs>
        <w:suppressAutoHyphens w:val="0"/>
        <w:ind w:firstLine="284"/>
        <w:jc w:val="both"/>
        <w:rPr>
          <w:lang w:eastAsia="ru-RU"/>
        </w:rPr>
      </w:pPr>
      <w:r w:rsidRPr="00844AFD">
        <w:rPr>
          <w:lang w:eastAsia="ru-RU"/>
        </w:rPr>
        <w:t>3.3 При разработке технического задания на создание или реконструкцию системы оповещения населения учитываются:</w:t>
      </w:r>
    </w:p>
    <w:p w:rsidR="00844AFD" w:rsidRPr="00844AFD" w:rsidRDefault="00844AFD" w:rsidP="00844AFD">
      <w:pPr>
        <w:tabs>
          <w:tab w:val="left" w:pos="2212"/>
        </w:tabs>
        <w:suppressAutoHyphens w:val="0"/>
        <w:ind w:firstLine="284"/>
        <w:jc w:val="both"/>
        <w:rPr>
          <w:lang w:eastAsia="ru-RU"/>
        </w:rPr>
      </w:pPr>
      <w:r w:rsidRPr="00844AFD">
        <w:rPr>
          <w:lang w:eastAsia="ru-RU"/>
        </w:rPr>
        <w:t>- границы зоны действия системы оповещения населения;</w:t>
      </w:r>
    </w:p>
    <w:p w:rsidR="00844AFD" w:rsidRPr="00844AFD" w:rsidRDefault="00844AFD" w:rsidP="00844AFD">
      <w:pPr>
        <w:tabs>
          <w:tab w:val="left" w:pos="2212"/>
        </w:tabs>
        <w:suppressAutoHyphens w:val="0"/>
        <w:ind w:firstLine="284"/>
        <w:jc w:val="both"/>
        <w:rPr>
          <w:lang w:eastAsia="ru-RU"/>
        </w:rPr>
      </w:pPr>
      <w:r w:rsidRPr="00844AFD">
        <w:rPr>
          <w:lang w:eastAsia="ru-RU"/>
        </w:rPr>
        <w:t>- возможности информационно-телекоммуникационной инфраструктуры сетей связи операторов связи, действующих на территории создаваемой или реконструируемой системы оповещения населения с учетом перспектив ее развития;</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 сопрягаемые с создаваемой или реконструируемой системой оповещения </w:t>
      </w:r>
      <w:proofErr w:type="gramStart"/>
      <w:r w:rsidRPr="00844AFD">
        <w:rPr>
          <w:lang w:eastAsia="ru-RU"/>
        </w:rPr>
        <w:t>населения</w:t>
      </w:r>
      <w:proofErr w:type="gramEnd"/>
      <w:r w:rsidRPr="00844AFD">
        <w:rPr>
          <w:lang w:eastAsia="ru-RU"/>
        </w:rPr>
        <w:t xml:space="preserve"> действующие автоматизированные и информационные системы, взаимодействие которых определено законодательством Российской Федерации;</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 наличие объектов, производств и сооружений, в районах размещения которых должны быть созданы локальные системы оповещения населения в соответствии со </w:t>
      </w:r>
      <w:r w:rsidRPr="00844AFD">
        <w:rPr>
          <w:bCs/>
          <w:lang w:eastAsia="ru-RU"/>
        </w:rPr>
        <w:t>статьей 9</w:t>
      </w:r>
      <w:r w:rsidRPr="00844AFD">
        <w:rPr>
          <w:lang w:eastAsia="ru-RU"/>
        </w:rPr>
        <w:t xml:space="preserve"> Федерального закона "О гражданской обороне";</w:t>
      </w:r>
    </w:p>
    <w:p w:rsidR="00844AFD" w:rsidRPr="00844AFD" w:rsidRDefault="00844AFD" w:rsidP="00844AFD">
      <w:pPr>
        <w:tabs>
          <w:tab w:val="left" w:pos="2212"/>
        </w:tabs>
        <w:suppressAutoHyphens w:val="0"/>
        <w:ind w:firstLine="284"/>
        <w:jc w:val="both"/>
        <w:rPr>
          <w:lang w:eastAsia="ru-RU"/>
        </w:rPr>
      </w:pPr>
      <w:r w:rsidRPr="00844AFD">
        <w:rPr>
          <w:lang w:eastAsia="ru-RU"/>
        </w:rPr>
        <w:t>- наличие и расположение мест массового пребывания людей;</w:t>
      </w:r>
    </w:p>
    <w:p w:rsidR="00844AFD" w:rsidRPr="00844AFD" w:rsidRDefault="00844AFD" w:rsidP="00844AFD">
      <w:pPr>
        <w:tabs>
          <w:tab w:val="left" w:pos="2212"/>
        </w:tabs>
        <w:suppressAutoHyphens w:val="0"/>
        <w:ind w:firstLine="284"/>
        <w:jc w:val="both"/>
        <w:rPr>
          <w:lang w:eastAsia="ru-RU"/>
        </w:rPr>
      </w:pPr>
      <w:r w:rsidRPr="00844AFD">
        <w:rPr>
          <w:lang w:eastAsia="ru-RU"/>
        </w:rPr>
        <w:t>- сведения о зонах экстренного оповещения населения.</w:t>
      </w:r>
    </w:p>
    <w:p w:rsidR="00844AFD" w:rsidRPr="00844AFD" w:rsidRDefault="00844AFD" w:rsidP="00844AFD">
      <w:pPr>
        <w:tabs>
          <w:tab w:val="left" w:pos="2212"/>
        </w:tabs>
        <w:suppressAutoHyphens w:val="0"/>
        <w:ind w:firstLine="284"/>
        <w:jc w:val="both"/>
        <w:rPr>
          <w:lang w:eastAsia="ru-RU"/>
        </w:rPr>
      </w:pPr>
      <w:r w:rsidRPr="00844AFD">
        <w:rPr>
          <w:lang w:eastAsia="ru-RU"/>
        </w:rPr>
        <w:t>3.4 Проектно-техническая документация на создание или реконструкцию системы оповещения населения разрабатывается в текстовом и графическом виде и состоит из следующих основных разделов:</w:t>
      </w:r>
    </w:p>
    <w:p w:rsidR="00844AFD" w:rsidRPr="00844AFD" w:rsidRDefault="00844AFD" w:rsidP="00844AFD">
      <w:pPr>
        <w:tabs>
          <w:tab w:val="left" w:pos="2212"/>
        </w:tabs>
        <w:suppressAutoHyphens w:val="0"/>
        <w:ind w:firstLine="284"/>
        <w:jc w:val="both"/>
        <w:rPr>
          <w:lang w:eastAsia="ru-RU"/>
        </w:rPr>
      </w:pPr>
      <w:r w:rsidRPr="00844AFD">
        <w:rPr>
          <w:lang w:eastAsia="ru-RU"/>
        </w:rPr>
        <w:t>раздел 1 "Пояснительная записка";</w:t>
      </w:r>
    </w:p>
    <w:p w:rsidR="00844AFD" w:rsidRPr="00844AFD" w:rsidRDefault="00844AFD" w:rsidP="00844AFD">
      <w:pPr>
        <w:tabs>
          <w:tab w:val="left" w:pos="2212"/>
        </w:tabs>
        <w:suppressAutoHyphens w:val="0"/>
        <w:ind w:firstLine="284"/>
        <w:jc w:val="both"/>
        <w:rPr>
          <w:lang w:eastAsia="ru-RU"/>
        </w:rPr>
      </w:pPr>
      <w:r w:rsidRPr="00844AFD">
        <w:rPr>
          <w:lang w:eastAsia="ru-RU"/>
        </w:rPr>
        <w:t>раздел 2 "Проектно-изыскательские работы с обследованием объектов для размещения технических средств оповещения";</w:t>
      </w:r>
    </w:p>
    <w:p w:rsidR="00844AFD" w:rsidRPr="00844AFD" w:rsidRDefault="00844AFD" w:rsidP="00844AFD">
      <w:pPr>
        <w:tabs>
          <w:tab w:val="left" w:pos="2212"/>
        </w:tabs>
        <w:suppressAutoHyphens w:val="0"/>
        <w:ind w:firstLine="284"/>
        <w:jc w:val="both"/>
        <w:rPr>
          <w:lang w:eastAsia="ru-RU"/>
        </w:rPr>
      </w:pPr>
      <w:r w:rsidRPr="00844AFD">
        <w:rPr>
          <w:lang w:eastAsia="ru-RU"/>
        </w:rPr>
        <w:t>раздел 3 "Технологические решения по размещению технических средств оповещения";</w:t>
      </w:r>
    </w:p>
    <w:p w:rsidR="00844AFD" w:rsidRPr="00844AFD" w:rsidRDefault="00844AFD" w:rsidP="00844AFD">
      <w:pPr>
        <w:tabs>
          <w:tab w:val="left" w:pos="2212"/>
        </w:tabs>
        <w:suppressAutoHyphens w:val="0"/>
        <w:ind w:firstLine="284"/>
        <w:jc w:val="both"/>
        <w:rPr>
          <w:lang w:eastAsia="ru-RU"/>
        </w:rPr>
      </w:pPr>
      <w:r w:rsidRPr="00844AFD">
        <w:rPr>
          <w:lang w:eastAsia="ru-RU"/>
        </w:rPr>
        <w:t>раздел 4 "Мероприятия и технические решения по подключению к сетям электроснабжения и телекоммуникаций, системам заземления";</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раздел 5 "Зоны </w:t>
      </w:r>
      <w:proofErr w:type="spellStart"/>
      <w:r w:rsidRPr="00844AFD">
        <w:rPr>
          <w:lang w:eastAsia="ru-RU"/>
        </w:rPr>
        <w:t>звукопокрытия</w:t>
      </w:r>
      <w:proofErr w:type="spellEnd"/>
      <w:r w:rsidRPr="00844AFD">
        <w:rPr>
          <w:lang w:eastAsia="ru-RU"/>
        </w:rPr>
        <w:t xml:space="preserve"> оконечными средствами оповещения";</w:t>
      </w:r>
    </w:p>
    <w:p w:rsidR="00844AFD" w:rsidRPr="00844AFD" w:rsidRDefault="00844AFD" w:rsidP="00844AFD">
      <w:pPr>
        <w:tabs>
          <w:tab w:val="left" w:pos="2212"/>
        </w:tabs>
        <w:suppressAutoHyphens w:val="0"/>
        <w:ind w:firstLine="284"/>
        <w:jc w:val="both"/>
        <w:rPr>
          <w:lang w:eastAsia="ru-RU"/>
        </w:rPr>
      </w:pPr>
      <w:r w:rsidRPr="00844AFD">
        <w:rPr>
          <w:lang w:eastAsia="ru-RU"/>
        </w:rPr>
        <w:t>раздел 6 "Мероприятия по обеспечению защиты информации в системе оповещения населения";</w:t>
      </w:r>
    </w:p>
    <w:p w:rsidR="00844AFD" w:rsidRPr="00844AFD" w:rsidRDefault="00844AFD" w:rsidP="00844AFD">
      <w:pPr>
        <w:tabs>
          <w:tab w:val="left" w:pos="2212"/>
        </w:tabs>
        <w:suppressAutoHyphens w:val="0"/>
        <w:ind w:firstLine="284"/>
        <w:jc w:val="both"/>
        <w:rPr>
          <w:lang w:eastAsia="ru-RU"/>
        </w:rPr>
      </w:pPr>
      <w:r w:rsidRPr="00844AFD">
        <w:rPr>
          <w:lang w:eastAsia="ru-RU"/>
        </w:rPr>
        <w:t>раздел 7 "Спецификация технических средств оповещения, оборудования, кабельной продукции и расходных материалов";</w:t>
      </w:r>
    </w:p>
    <w:p w:rsidR="00844AFD" w:rsidRPr="00844AFD" w:rsidRDefault="00844AFD" w:rsidP="00844AFD">
      <w:pPr>
        <w:tabs>
          <w:tab w:val="left" w:pos="2212"/>
        </w:tabs>
        <w:suppressAutoHyphens w:val="0"/>
        <w:ind w:firstLine="284"/>
        <w:jc w:val="both"/>
        <w:rPr>
          <w:lang w:eastAsia="ru-RU"/>
        </w:rPr>
      </w:pPr>
      <w:r w:rsidRPr="00844AFD">
        <w:rPr>
          <w:lang w:eastAsia="ru-RU"/>
        </w:rPr>
        <w:t>раздел 8 "Сметы на создание или реконструкцию системы оповещения населения";</w:t>
      </w:r>
    </w:p>
    <w:p w:rsidR="00844AFD" w:rsidRPr="00844AFD" w:rsidRDefault="00844AFD" w:rsidP="00844AFD">
      <w:pPr>
        <w:tabs>
          <w:tab w:val="left" w:pos="2212"/>
        </w:tabs>
        <w:suppressAutoHyphens w:val="0"/>
        <w:ind w:firstLine="284"/>
        <w:jc w:val="both"/>
        <w:rPr>
          <w:lang w:eastAsia="ru-RU"/>
        </w:rPr>
      </w:pPr>
      <w:r w:rsidRPr="00844AFD">
        <w:rPr>
          <w:lang w:eastAsia="ru-RU"/>
        </w:rPr>
        <w:t>раздел 9 "Иная документация в случаях, предусмотренных законодательными и иными нормативными правовыми актами Российской Федерации, субъекта Российской Федерации, муниципального образования".</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3.5 </w:t>
      </w:r>
      <w:proofErr w:type="gramStart"/>
      <w:r w:rsidRPr="00844AFD">
        <w:rPr>
          <w:lang w:eastAsia="ru-RU"/>
        </w:rPr>
        <w:t>В</w:t>
      </w:r>
      <w:proofErr w:type="gramEnd"/>
      <w:r w:rsidRPr="00844AFD">
        <w:rPr>
          <w:lang w:eastAsia="ru-RU"/>
        </w:rPr>
        <w:t xml:space="preserve"> проектно-техническую документацию допускается вносить обоснованные исправления, исключения или добавления данных.</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Обоснования изменений, в том числе расчетов количества и мест размещения технических средств оповещения населения, а также зон </w:t>
      </w:r>
      <w:proofErr w:type="spellStart"/>
      <w:r w:rsidRPr="00844AFD">
        <w:rPr>
          <w:lang w:eastAsia="ru-RU"/>
        </w:rPr>
        <w:t>звукопокрытия</w:t>
      </w:r>
      <w:proofErr w:type="spellEnd"/>
      <w:r w:rsidRPr="00844AFD">
        <w:rPr>
          <w:lang w:eastAsia="ru-RU"/>
        </w:rPr>
        <w:t xml:space="preserve"> оконечными средствами оповещения, вносятся в пояснительную записку.</w:t>
      </w:r>
    </w:p>
    <w:p w:rsidR="00844AFD" w:rsidRPr="00844AFD" w:rsidRDefault="00844AFD" w:rsidP="00844AFD">
      <w:pPr>
        <w:tabs>
          <w:tab w:val="left" w:pos="2212"/>
        </w:tabs>
        <w:suppressAutoHyphens w:val="0"/>
        <w:ind w:firstLine="284"/>
        <w:jc w:val="both"/>
        <w:rPr>
          <w:lang w:eastAsia="ru-RU"/>
        </w:rPr>
      </w:pPr>
      <w:r w:rsidRPr="00844AFD">
        <w:rPr>
          <w:lang w:eastAsia="ru-RU"/>
        </w:rPr>
        <w:t>Изменение проектно-технической документации выполняется на основании разрешения, которое утверждает руководитель организации - разработчика такой документации или лицо, исполняющее его обязанности.</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3.6 План мероприятий, техническое задание и проектно-техническая документация на создание или реконструкцию системы оповещения населения сельского поселения Зильдяровский сельсовет проверяются на предмет соответствия требованиям Постановления Правительства Российской Федерации от 17 мая </w:t>
      </w:r>
      <w:smartTag w:uri="urn:schemas-microsoft-com:office:smarttags" w:element="metricconverter">
        <w:smartTagPr>
          <w:attr w:name="ProductID" w:val="2023 г"/>
        </w:smartTagPr>
        <w:r w:rsidRPr="00844AFD">
          <w:rPr>
            <w:lang w:eastAsia="ru-RU"/>
          </w:rPr>
          <w:t>2023 г</w:t>
        </w:r>
      </w:smartTag>
      <w:r w:rsidRPr="00844AFD">
        <w:rPr>
          <w:lang w:eastAsia="ru-RU"/>
        </w:rPr>
        <w:t>. № 769 "О порядке создания, реконструкции и поддержания в состоянии постоянной готовности к использованию систем оповещения населения" и согласовываются органом местного самоуправления с органом государственной власти Республики Башкортостан  и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3.7 Срок согласования плана мероприятий (техническое задание, проектно-техническая документация) на создание или реконструкцию системы оповещения населения сельского поселения Зильдяровский сельсовет не должен превышать 30 календарных дней со дня их поступления в орган государственной власти Республики </w:t>
      </w:r>
      <w:proofErr w:type="gramStart"/>
      <w:r w:rsidRPr="00844AFD">
        <w:rPr>
          <w:lang w:eastAsia="ru-RU"/>
        </w:rPr>
        <w:t>Башкортостан  и</w:t>
      </w:r>
      <w:proofErr w:type="gramEnd"/>
      <w:r w:rsidRPr="00844AFD">
        <w:rPr>
          <w:lang w:eastAsia="ru-RU"/>
        </w:rPr>
        <w:t xml:space="preserve">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844AFD" w:rsidRPr="00844AFD" w:rsidRDefault="00844AFD" w:rsidP="00844AFD">
      <w:pPr>
        <w:tabs>
          <w:tab w:val="left" w:pos="2212"/>
        </w:tabs>
        <w:suppressAutoHyphens w:val="0"/>
        <w:ind w:firstLine="284"/>
        <w:jc w:val="both"/>
        <w:rPr>
          <w:lang w:eastAsia="ru-RU"/>
        </w:rPr>
      </w:pPr>
      <w:r w:rsidRPr="00844AFD">
        <w:rPr>
          <w:lang w:eastAsia="ru-RU"/>
        </w:rPr>
        <w:t>3.8 При направлении в установленный тридцатидневный срок обоснованных замечаний проводятся мероприятия по их устранению и осуществляется повторное согласование.</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3.9 </w:t>
      </w:r>
      <w:proofErr w:type="gramStart"/>
      <w:r w:rsidRPr="00844AFD">
        <w:rPr>
          <w:lang w:eastAsia="ru-RU"/>
        </w:rPr>
        <w:t>В</w:t>
      </w:r>
      <w:proofErr w:type="gramEnd"/>
      <w:r w:rsidRPr="00844AFD">
        <w:rPr>
          <w:lang w:eastAsia="ru-RU"/>
        </w:rPr>
        <w:t xml:space="preserve"> случае </w:t>
      </w:r>
      <w:proofErr w:type="spellStart"/>
      <w:r w:rsidRPr="00844AFD">
        <w:rPr>
          <w:lang w:eastAsia="ru-RU"/>
        </w:rPr>
        <w:t>ненаправления</w:t>
      </w:r>
      <w:proofErr w:type="spellEnd"/>
      <w:r w:rsidRPr="00844AFD">
        <w:rPr>
          <w:lang w:eastAsia="ru-RU"/>
        </w:rPr>
        <w:t xml:space="preserve"> в установленный тридцатидневный срок документа о согласовании или обоснованных замечаний план мероприятий (техническое задание, проектно-техническая документация) на создание или реконструкцию системы оповещения населения считается согласованным.</w:t>
      </w:r>
    </w:p>
    <w:p w:rsidR="00844AFD" w:rsidRPr="00844AFD" w:rsidRDefault="00844AFD" w:rsidP="00844AFD">
      <w:pPr>
        <w:tabs>
          <w:tab w:val="left" w:pos="2212"/>
        </w:tabs>
        <w:suppressAutoHyphens w:val="0"/>
        <w:ind w:firstLine="284"/>
        <w:jc w:val="both"/>
        <w:rPr>
          <w:lang w:eastAsia="ru-RU"/>
        </w:rPr>
      </w:pPr>
      <w:r w:rsidRPr="00844AFD">
        <w:rPr>
          <w:lang w:eastAsia="ru-RU"/>
        </w:rPr>
        <w:t>3.10 План мероприятий, техническое задание и проектно-техническая документация утверждаются должностным лицом органа государственной власти Республики Башкортостан и органа местного самоуправления сельского поселения Зильдяровский сельсовет, на которое возложены соответствующие полномочия.</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3.11 </w:t>
      </w:r>
      <w:proofErr w:type="gramStart"/>
      <w:r w:rsidRPr="00844AFD">
        <w:rPr>
          <w:lang w:eastAsia="ru-RU"/>
        </w:rPr>
        <w:t>В</w:t>
      </w:r>
      <w:proofErr w:type="gramEnd"/>
      <w:r w:rsidRPr="00844AFD">
        <w:rPr>
          <w:lang w:eastAsia="ru-RU"/>
        </w:rPr>
        <w:t xml:space="preserve"> случае разработки плана мероприятий, технического задания и проектно-технической документации на создание или реконструкцию региональной системы оповещения населения с учетом всех муниципальных образований - планы мероприятий, технические задания и проектно-техническая документация на создание или реконструкцию муниципальных систем оповещения населения не разрабатываются.</w:t>
      </w:r>
    </w:p>
    <w:p w:rsidR="00844AFD" w:rsidRPr="00844AFD" w:rsidRDefault="00844AFD" w:rsidP="00844AFD">
      <w:pPr>
        <w:tabs>
          <w:tab w:val="left" w:pos="2212"/>
        </w:tabs>
        <w:suppressAutoHyphens w:val="0"/>
        <w:jc w:val="center"/>
        <w:rPr>
          <w:b/>
          <w:lang w:eastAsia="ru-RU"/>
        </w:rPr>
      </w:pPr>
    </w:p>
    <w:p w:rsidR="00844AFD" w:rsidRPr="00844AFD" w:rsidRDefault="00844AFD" w:rsidP="00844AFD">
      <w:pPr>
        <w:tabs>
          <w:tab w:val="left" w:pos="2212"/>
        </w:tabs>
        <w:suppressAutoHyphens w:val="0"/>
        <w:jc w:val="center"/>
        <w:rPr>
          <w:b/>
          <w:lang w:eastAsia="ru-RU"/>
        </w:rPr>
      </w:pPr>
      <w:r w:rsidRPr="00844AFD">
        <w:rPr>
          <w:b/>
          <w:lang w:eastAsia="ru-RU"/>
        </w:rPr>
        <w:t>4. Требования к техническим средствам оповещения населения</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4.1 Технические средства оповещения населения должны быть  сертифицированы в соответствии с </w:t>
      </w:r>
      <w:r w:rsidRPr="00844AFD">
        <w:rPr>
          <w:bCs/>
          <w:lang w:eastAsia="ru-RU"/>
        </w:rPr>
        <w:t>техническим регламентом</w:t>
      </w:r>
      <w:r w:rsidRPr="00844AFD">
        <w:rPr>
          <w:lang w:eastAsia="ru-RU"/>
        </w:rPr>
        <w:t xml:space="preserve">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(TP ЕАЭС 050/2021), или иметь в наличии документы об оценке соответствия обязательным требованиям, ранее установленным актами, входящими в право Евразийского экономического союза, или законодательством государства - члена Евразийского экономического союза, выданных или принятых до даты </w:t>
      </w:r>
      <w:hyperlink r:id="rId12" w:history="1">
        <w:r w:rsidRPr="00844AFD">
          <w:rPr>
            <w:bCs/>
            <w:lang w:eastAsia="ru-RU"/>
          </w:rPr>
          <w:t>вступления в силу</w:t>
        </w:r>
      </w:hyperlink>
      <w:r w:rsidRPr="00844AFD">
        <w:rPr>
          <w:lang w:eastAsia="ru-RU"/>
        </w:rPr>
        <w:t xml:space="preserve"> 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(TP ЕАЭС 050/2021) в соответствии с </w:t>
      </w:r>
      <w:r w:rsidRPr="00844AFD">
        <w:rPr>
          <w:bCs/>
          <w:lang w:eastAsia="ru-RU"/>
        </w:rPr>
        <w:t>решением</w:t>
      </w:r>
      <w:r w:rsidRPr="00844AFD">
        <w:rPr>
          <w:lang w:eastAsia="ru-RU"/>
        </w:rPr>
        <w:t xml:space="preserve"> Коллегии Евразийской экономической комиссии от 1 февраля </w:t>
      </w:r>
      <w:smartTag w:uri="urn:schemas-microsoft-com:office:smarttags" w:element="metricconverter">
        <w:smartTagPr>
          <w:attr w:name="ProductID" w:val="2022 г"/>
        </w:smartTagPr>
        <w:r w:rsidRPr="00844AFD">
          <w:rPr>
            <w:lang w:eastAsia="ru-RU"/>
          </w:rPr>
          <w:t>2022 г</w:t>
        </w:r>
      </w:smartTag>
      <w:r w:rsidRPr="00844AFD">
        <w:rPr>
          <w:lang w:eastAsia="ru-RU"/>
        </w:rPr>
        <w:t>. № 18 "О переходных положениях технического регламента Евразийского экономического союза "О безопасности продукции, предназначенной для гражданской обороны и защиты от чрезвычайных ситуаций природного и техногенного характера" (TP ЕАЭС 050/2021)".</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4.2 Для обеспечения </w:t>
      </w:r>
      <w:proofErr w:type="spellStart"/>
      <w:r w:rsidRPr="00844AFD">
        <w:rPr>
          <w:lang w:eastAsia="ru-RU"/>
        </w:rPr>
        <w:t>звукопокрытия</w:t>
      </w:r>
      <w:proofErr w:type="spellEnd"/>
      <w:r w:rsidRPr="00844AFD">
        <w:rPr>
          <w:lang w:eastAsia="ru-RU"/>
        </w:rPr>
        <w:t xml:space="preserve"> оконечными средствами оповещения муниципальной системы оповещения населения </w:t>
      </w:r>
      <w:proofErr w:type="gramStart"/>
      <w:r w:rsidRPr="00844AFD">
        <w:rPr>
          <w:lang w:eastAsia="ru-RU"/>
        </w:rPr>
        <w:t>в  сельском</w:t>
      </w:r>
      <w:proofErr w:type="gramEnd"/>
      <w:r w:rsidRPr="00844AFD">
        <w:rPr>
          <w:lang w:eastAsia="ru-RU"/>
        </w:rPr>
        <w:t xml:space="preserve"> поселении Зильдяровский сельсовет допускается устанавливать оконечные средства оповещения населения на крышах зданий, сооружений и многоквартирных домов по согласованию с собственниками соответствующего имущества.</w:t>
      </w:r>
    </w:p>
    <w:p w:rsidR="00844AFD" w:rsidRPr="00844AFD" w:rsidRDefault="00844AFD" w:rsidP="00844AFD">
      <w:pPr>
        <w:tabs>
          <w:tab w:val="left" w:pos="2212"/>
        </w:tabs>
        <w:suppressAutoHyphens w:val="0"/>
        <w:ind w:firstLine="284"/>
        <w:jc w:val="both"/>
        <w:rPr>
          <w:lang w:eastAsia="ru-RU"/>
        </w:rPr>
      </w:pPr>
      <w:r w:rsidRPr="00844AFD">
        <w:rPr>
          <w:lang w:eastAsia="ru-RU"/>
        </w:rPr>
        <w:t>4.3 Согласование мест размещения технических средств оповещения населения, в том числе оконечных средств оповещения населения, осуществляется заказчиком проектно-технической документации в соответствии с законодательством Российской Федерации.</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4.4 Подключение системы оповещения населения к сетям операторов связи для целей кабельного и (или) эфирного телевизионного вещания и (или) радиовещания, а также проводного радиовещания производится в соответствии с </w:t>
      </w:r>
      <w:r w:rsidRPr="00844AFD">
        <w:rPr>
          <w:bCs/>
          <w:lang w:eastAsia="ru-RU"/>
        </w:rPr>
        <w:t>пунктом 31</w:t>
      </w:r>
      <w:r w:rsidRPr="00844AFD">
        <w:rPr>
          <w:lang w:eastAsia="ru-RU"/>
        </w:rPr>
        <w:t xml:space="preserve"> Правил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утвержденных </w:t>
      </w:r>
      <w:r w:rsidRPr="00844AFD">
        <w:rPr>
          <w:bCs/>
          <w:lang w:eastAsia="ru-RU"/>
        </w:rPr>
        <w:t>постановлением</w:t>
      </w:r>
      <w:r w:rsidRPr="00844AFD">
        <w:rPr>
          <w:lang w:eastAsia="ru-RU"/>
        </w:rPr>
        <w:t xml:space="preserve"> Правительства Российской Федерации от 28 декабря </w:t>
      </w:r>
      <w:smartTag w:uri="urn:schemas-microsoft-com:office:smarttags" w:element="metricconverter">
        <w:smartTagPr>
          <w:attr w:name="ProductID" w:val="2020 г"/>
        </w:smartTagPr>
        <w:r w:rsidRPr="00844AFD">
          <w:rPr>
            <w:lang w:eastAsia="ru-RU"/>
          </w:rPr>
          <w:t>2020 г</w:t>
        </w:r>
      </w:smartTag>
      <w:r w:rsidRPr="00844AFD">
        <w:rPr>
          <w:lang w:eastAsia="ru-RU"/>
        </w:rPr>
        <w:t>.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w:t>
      </w:r>
    </w:p>
    <w:p w:rsidR="00844AFD" w:rsidRPr="00844AFD" w:rsidRDefault="00844AFD" w:rsidP="00844AFD">
      <w:pPr>
        <w:tabs>
          <w:tab w:val="left" w:pos="2212"/>
        </w:tabs>
        <w:suppressAutoHyphens w:val="0"/>
        <w:jc w:val="center"/>
        <w:rPr>
          <w:b/>
          <w:lang w:eastAsia="ru-RU"/>
        </w:rPr>
      </w:pPr>
      <w:r w:rsidRPr="00844AFD">
        <w:rPr>
          <w:b/>
          <w:lang w:eastAsia="ru-RU"/>
        </w:rPr>
        <w:t xml:space="preserve">5. Ввод в эксплуатацию и вывод из эксплуатации системы </w:t>
      </w:r>
    </w:p>
    <w:p w:rsidR="00844AFD" w:rsidRPr="00844AFD" w:rsidRDefault="00844AFD" w:rsidP="00844AFD">
      <w:pPr>
        <w:tabs>
          <w:tab w:val="left" w:pos="2212"/>
        </w:tabs>
        <w:suppressAutoHyphens w:val="0"/>
        <w:jc w:val="center"/>
        <w:rPr>
          <w:b/>
          <w:lang w:eastAsia="ru-RU"/>
        </w:rPr>
      </w:pPr>
      <w:r w:rsidRPr="00844AFD">
        <w:rPr>
          <w:b/>
          <w:lang w:eastAsia="ru-RU"/>
        </w:rPr>
        <w:t>оповещения населения</w:t>
      </w:r>
    </w:p>
    <w:p w:rsidR="00844AFD" w:rsidRPr="00844AFD" w:rsidRDefault="00844AFD" w:rsidP="00844AFD">
      <w:pPr>
        <w:tabs>
          <w:tab w:val="left" w:pos="2212"/>
        </w:tabs>
        <w:suppressAutoHyphens w:val="0"/>
        <w:ind w:firstLine="284"/>
        <w:jc w:val="both"/>
        <w:rPr>
          <w:lang w:eastAsia="ru-RU"/>
        </w:rPr>
      </w:pPr>
      <w:bookmarkStart w:id="10" w:name="sub_1013"/>
      <w:r w:rsidRPr="00844AFD">
        <w:rPr>
          <w:lang w:eastAsia="ru-RU"/>
        </w:rPr>
        <w:t>5.1 Ввод системы оповещения населения в эксплуатацию осуществляется на основании правового акта органа государственной власти Республики Башкортостан, органа местного самоуправления сельского поселения Зильдяровский сельсовет, принятого при условии положительных результатов испытаний системы оповещения населения.</w:t>
      </w:r>
    </w:p>
    <w:bookmarkEnd w:id="10"/>
    <w:p w:rsidR="00844AFD" w:rsidRPr="00844AFD" w:rsidRDefault="00844AFD" w:rsidP="00844AFD">
      <w:pPr>
        <w:tabs>
          <w:tab w:val="left" w:pos="2212"/>
        </w:tabs>
        <w:suppressAutoHyphens w:val="0"/>
        <w:ind w:firstLine="284"/>
        <w:jc w:val="both"/>
        <w:rPr>
          <w:lang w:eastAsia="ru-RU"/>
        </w:rPr>
      </w:pPr>
      <w:r w:rsidRPr="00844AFD">
        <w:rPr>
          <w:lang w:eastAsia="ru-RU"/>
        </w:rPr>
        <w:t>5.2 На введенную в эксплуатацию систему оповещения населения оформляются паспорт и положение о соответствующей системе оповещения населения.</w:t>
      </w:r>
    </w:p>
    <w:p w:rsidR="00844AFD" w:rsidRPr="00844AFD" w:rsidRDefault="00844AFD" w:rsidP="00844AFD">
      <w:pPr>
        <w:tabs>
          <w:tab w:val="left" w:pos="2212"/>
        </w:tabs>
        <w:suppressAutoHyphens w:val="0"/>
        <w:ind w:firstLine="284"/>
        <w:jc w:val="both"/>
        <w:rPr>
          <w:lang w:eastAsia="ru-RU"/>
        </w:rPr>
      </w:pPr>
      <w:r w:rsidRPr="00844AFD">
        <w:rPr>
          <w:lang w:eastAsia="ru-RU"/>
        </w:rPr>
        <w:t>5.3 Формы и содержание текстовых и графических частей, входящих в паспорта и положения о системах оповещения населения, устанавливаются Министерством Российской Федерации по делам гражданской обороны, чрезвычайным ситуациям и ликвидации последствий стихийных бедствий.</w:t>
      </w:r>
    </w:p>
    <w:p w:rsidR="00844AFD" w:rsidRPr="00844AFD" w:rsidRDefault="00844AFD" w:rsidP="00844AFD">
      <w:pPr>
        <w:tabs>
          <w:tab w:val="left" w:pos="2212"/>
        </w:tabs>
        <w:suppressAutoHyphens w:val="0"/>
        <w:ind w:firstLine="284"/>
        <w:jc w:val="both"/>
        <w:rPr>
          <w:lang w:eastAsia="ru-RU"/>
        </w:rPr>
      </w:pPr>
      <w:bookmarkStart w:id="11" w:name="sub_1014"/>
      <w:r w:rsidRPr="00844AFD">
        <w:rPr>
          <w:lang w:eastAsia="ru-RU"/>
        </w:rPr>
        <w:t>5.4 Вывод из эксплуатации действующей системы оповещения населения осуществляется после ввода в эксплуатацию новой системы оповещения населения.</w:t>
      </w:r>
    </w:p>
    <w:p w:rsidR="00844AFD" w:rsidRPr="00844AFD" w:rsidRDefault="00844AFD" w:rsidP="00844AFD">
      <w:pPr>
        <w:tabs>
          <w:tab w:val="left" w:pos="2212"/>
        </w:tabs>
        <w:suppressAutoHyphens w:val="0"/>
        <w:rPr>
          <w:lang w:eastAsia="ru-RU"/>
        </w:rPr>
      </w:pPr>
      <w:bookmarkStart w:id="12" w:name="sub_1015"/>
      <w:bookmarkEnd w:id="11"/>
    </w:p>
    <w:p w:rsidR="00844AFD" w:rsidRPr="00844AFD" w:rsidRDefault="00844AFD" w:rsidP="00844AFD">
      <w:pPr>
        <w:tabs>
          <w:tab w:val="left" w:pos="2212"/>
        </w:tabs>
        <w:suppressAutoHyphens w:val="0"/>
        <w:jc w:val="center"/>
        <w:rPr>
          <w:b/>
          <w:lang w:eastAsia="ru-RU"/>
        </w:rPr>
      </w:pPr>
      <w:r w:rsidRPr="00844AFD">
        <w:rPr>
          <w:b/>
          <w:lang w:eastAsia="ru-RU"/>
        </w:rPr>
        <w:t>6. Поддержание в постоянной готовности системы оповещения населения</w:t>
      </w:r>
    </w:p>
    <w:p w:rsidR="00844AFD" w:rsidRPr="00844AFD" w:rsidRDefault="00844AFD" w:rsidP="00844AFD">
      <w:pPr>
        <w:tabs>
          <w:tab w:val="left" w:pos="2212"/>
        </w:tabs>
        <w:suppressAutoHyphens w:val="0"/>
        <w:ind w:firstLine="284"/>
        <w:jc w:val="both"/>
        <w:rPr>
          <w:lang w:eastAsia="ru-RU"/>
        </w:rPr>
      </w:pPr>
      <w:r w:rsidRPr="00844AFD">
        <w:rPr>
          <w:lang w:eastAsia="ru-RU"/>
        </w:rPr>
        <w:t>6.1 Поддержание в состоянии постоянной готовности систем оповещения населения достигается за счет:</w:t>
      </w:r>
    </w:p>
    <w:p w:rsidR="00844AFD" w:rsidRPr="00844AFD" w:rsidRDefault="00844AFD" w:rsidP="00844AFD">
      <w:pPr>
        <w:tabs>
          <w:tab w:val="left" w:pos="2212"/>
        </w:tabs>
        <w:suppressAutoHyphens w:val="0"/>
        <w:ind w:firstLine="284"/>
        <w:jc w:val="both"/>
        <w:rPr>
          <w:lang w:eastAsia="ru-RU"/>
        </w:rPr>
      </w:pPr>
      <w:bookmarkStart w:id="13" w:name="sub_1151"/>
      <w:bookmarkEnd w:id="12"/>
      <w:r w:rsidRPr="00844AFD">
        <w:rPr>
          <w:lang w:eastAsia="ru-RU"/>
        </w:rPr>
        <w:t>а) осуществления обучения уполномоченного на задействование систем оповещения населения дежурного (дежурно-диспетчерского) персонала органов, осуществляющих управление гражданской обороной, органов повседневного управления единой государственной системы предупреждения и ликвидации чрезвычайных ситуаций;</w:t>
      </w:r>
    </w:p>
    <w:p w:rsidR="00844AFD" w:rsidRPr="00844AFD" w:rsidRDefault="00844AFD" w:rsidP="00844AFD">
      <w:pPr>
        <w:tabs>
          <w:tab w:val="left" w:pos="2212"/>
        </w:tabs>
        <w:suppressAutoHyphens w:val="0"/>
        <w:ind w:firstLine="284"/>
        <w:jc w:val="both"/>
        <w:rPr>
          <w:lang w:eastAsia="ru-RU"/>
        </w:rPr>
      </w:pPr>
      <w:bookmarkStart w:id="14" w:name="sub_1152"/>
      <w:bookmarkEnd w:id="13"/>
      <w:r w:rsidRPr="00844AFD">
        <w:rPr>
          <w:lang w:eastAsia="ru-RU"/>
        </w:rPr>
        <w:t>б) заблаговременного формирования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844AFD" w:rsidRPr="00844AFD" w:rsidRDefault="00844AFD" w:rsidP="00844AFD">
      <w:pPr>
        <w:tabs>
          <w:tab w:val="left" w:pos="2212"/>
        </w:tabs>
        <w:suppressAutoHyphens w:val="0"/>
        <w:ind w:firstLine="284"/>
        <w:jc w:val="both"/>
        <w:rPr>
          <w:lang w:eastAsia="ru-RU"/>
        </w:rPr>
      </w:pPr>
      <w:bookmarkStart w:id="15" w:name="sub_1153"/>
      <w:bookmarkEnd w:id="14"/>
      <w:r w:rsidRPr="00844AFD">
        <w:rPr>
          <w:lang w:eastAsia="ru-RU"/>
        </w:rPr>
        <w:t>в) регулярного проведения проверок наличия и готовности технических средств оповещения системы оповещения населения в соответствии с проектно-технической документацией;</w:t>
      </w:r>
    </w:p>
    <w:p w:rsidR="00844AFD" w:rsidRPr="00844AFD" w:rsidRDefault="00844AFD" w:rsidP="00844AFD">
      <w:pPr>
        <w:tabs>
          <w:tab w:val="left" w:pos="2212"/>
        </w:tabs>
        <w:suppressAutoHyphens w:val="0"/>
        <w:ind w:firstLine="284"/>
        <w:jc w:val="both"/>
        <w:rPr>
          <w:lang w:eastAsia="ru-RU"/>
        </w:rPr>
      </w:pPr>
      <w:bookmarkStart w:id="16" w:name="sub_1154"/>
      <w:bookmarkEnd w:id="15"/>
      <w:r w:rsidRPr="00844AFD">
        <w:rPr>
          <w:lang w:eastAsia="ru-RU"/>
        </w:rPr>
        <w:t>г) эксплуатационно-технического обслуживания, ремонта неисправных и замены выслуживших установленный эксплуатационный ресурс технических средств оповещения;</w:t>
      </w:r>
    </w:p>
    <w:p w:rsidR="00844AFD" w:rsidRPr="00844AFD" w:rsidRDefault="00844AFD" w:rsidP="00844AFD">
      <w:pPr>
        <w:tabs>
          <w:tab w:val="left" w:pos="2212"/>
        </w:tabs>
        <w:suppressAutoHyphens w:val="0"/>
        <w:ind w:firstLine="284"/>
        <w:jc w:val="both"/>
        <w:rPr>
          <w:lang w:eastAsia="ru-RU"/>
        </w:rPr>
      </w:pPr>
      <w:bookmarkStart w:id="17" w:name="sub_1155"/>
      <w:bookmarkEnd w:id="16"/>
      <w:r w:rsidRPr="00844AFD">
        <w:rPr>
          <w:lang w:eastAsia="ru-RU"/>
        </w:rPr>
        <w:t xml:space="preserve">д) создания запасов (резервов) средств оповещения населения и поддержания их в готовности к использованию по предназначению в соответствии с </w:t>
      </w:r>
      <w:r w:rsidRPr="00844AFD">
        <w:rPr>
          <w:bCs/>
          <w:lang w:eastAsia="ru-RU"/>
        </w:rPr>
        <w:t>постановлением</w:t>
      </w:r>
      <w:r w:rsidRPr="00844AFD">
        <w:rPr>
          <w:lang w:eastAsia="ru-RU"/>
        </w:rPr>
        <w:t xml:space="preserve"> Правительства Российской Федерации от 27 апреля </w:t>
      </w:r>
      <w:smartTag w:uri="urn:schemas-microsoft-com:office:smarttags" w:element="metricconverter">
        <w:smartTagPr>
          <w:attr w:name="ProductID" w:val="2000 г"/>
        </w:smartTagPr>
        <w:r w:rsidRPr="00844AFD">
          <w:rPr>
            <w:lang w:eastAsia="ru-RU"/>
          </w:rPr>
          <w:t>2000 г</w:t>
        </w:r>
      </w:smartTag>
      <w:r w:rsidRPr="00844AFD">
        <w:rPr>
          <w:lang w:eastAsia="ru-RU"/>
        </w:rPr>
        <w:t>.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844AFD" w:rsidRPr="00844AFD" w:rsidRDefault="00844AFD" w:rsidP="00844AFD">
      <w:pPr>
        <w:tabs>
          <w:tab w:val="left" w:pos="2212"/>
        </w:tabs>
        <w:suppressAutoHyphens w:val="0"/>
        <w:ind w:firstLine="284"/>
        <w:jc w:val="both"/>
        <w:rPr>
          <w:lang w:eastAsia="ru-RU"/>
        </w:rPr>
      </w:pPr>
      <w:bookmarkStart w:id="18" w:name="sub_1156"/>
      <w:bookmarkEnd w:id="17"/>
      <w:r w:rsidRPr="00844AFD">
        <w:rPr>
          <w:lang w:eastAsia="ru-RU"/>
        </w:rPr>
        <w:t xml:space="preserve">е) осуществления реконструкции системы оповещения населения. </w:t>
      </w:r>
      <w:bookmarkStart w:id="19" w:name="sub_1016"/>
      <w:bookmarkEnd w:id="18"/>
    </w:p>
    <w:p w:rsidR="00844AFD" w:rsidRPr="00844AFD" w:rsidRDefault="00844AFD" w:rsidP="00844AFD">
      <w:pPr>
        <w:tabs>
          <w:tab w:val="left" w:pos="2212"/>
        </w:tabs>
        <w:suppressAutoHyphens w:val="0"/>
        <w:ind w:firstLine="284"/>
        <w:jc w:val="both"/>
        <w:rPr>
          <w:bCs/>
          <w:lang w:eastAsia="ru-RU"/>
        </w:rPr>
      </w:pPr>
      <w:bookmarkStart w:id="20" w:name="sub_1017"/>
      <w:bookmarkEnd w:id="19"/>
      <w:r w:rsidRPr="00844AFD">
        <w:rPr>
          <w:lang w:eastAsia="ru-RU"/>
        </w:rPr>
        <w:t xml:space="preserve">6.2 Контроль за поддержанием в состоянии постоянной готовности к использованию систем оповещения населения осуществляется в ходе комплексных и технических проверок, проводимых в порядке согласно </w:t>
      </w:r>
      <w:hyperlink r:id="rId13" w:anchor="sub_1500" w:history="1">
        <w:r w:rsidRPr="00844AFD">
          <w:rPr>
            <w:bCs/>
            <w:lang w:eastAsia="ru-RU"/>
          </w:rPr>
          <w:t>приложению</w:t>
        </w:r>
      </w:hyperlink>
      <w:r w:rsidRPr="00844AFD">
        <w:rPr>
          <w:b/>
          <w:lang w:eastAsia="ru-RU"/>
        </w:rPr>
        <w:t xml:space="preserve"> </w:t>
      </w:r>
      <w:r w:rsidRPr="00844AFD">
        <w:rPr>
          <w:bCs/>
          <w:color w:val="26282F"/>
          <w:lang w:eastAsia="ru-RU"/>
        </w:rPr>
        <w:t xml:space="preserve">к </w:t>
      </w:r>
      <w:hyperlink r:id="rId14" w:anchor="sub_1000" w:history="1">
        <w:r w:rsidRPr="00844AFD">
          <w:rPr>
            <w:bCs/>
            <w:lang w:eastAsia="ru-RU"/>
          </w:rPr>
          <w:t>Правилам</w:t>
        </w:r>
      </w:hyperlink>
      <w:r w:rsidRPr="00844AFD">
        <w:rPr>
          <w:bCs/>
          <w:color w:val="26282F"/>
          <w:lang w:eastAsia="ru-RU"/>
        </w:rPr>
        <w:t xml:space="preserve"> создания, реконструкции и поддержания в состоянии постоянной готовности к использованию систем оповещения населения, утвержденным Постановлением Правительства РФ № </w:t>
      </w:r>
      <w:r w:rsidRPr="00844AFD">
        <w:rPr>
          <w:lang w:eastAsia="ru-RU"/>
        </w:rPr>
        <w:t xml:space="preserve">от 17 мая </w:t>
      </w:r>
      <w:smartTag w:uri="urn:schemas-microsoft-com:office:smarttags" w:element="metricconverter">
        <w:smartTagPr>
          <w:attr w:name="ProductID" w:val="2023 г"/>
        </w:smartTagPr>
        <w:r w:rsidRPr="00844AFD">
          <w:rPr>
            <w:lang w:eastAsia="ru-RU"/>
          </w:rPr>
          <w:t>2023 г</w:t>
        </w:r>
      </w:smartTag>
      <w:r w:rsidRPr="00844AFD">
        <w:rPr>
          <w:lang w:eastAsia="ru-RU"/>
        </w:rPr>
        <w:t>. № 769 "О порядке создания, реконструкции и поддержания в состоянии постоянной готовности к использованию систем оповещения населения".</w:t>
      </w:r>
    </w:p>
    <w:p w:rsidR="00844AFD" w:rsidRPr="00844AFD" w:rsidRDefault="00844AFD" w:rsidP="00844AFD">
      <w:pPr>
        <w:tabs>
          <w:tab w:val="left" w:pos="2212"/>
        </w:tabs>
        <w:suppressAutoHyphens w:val="0"/>
        <w:ind w:firstLine="720"/>
        <w:jc w:val="both"/>
        <w:rPr>
          <w:lang w:eastAsia="ru-RU"/>
        </w:rPr>
      </w:pPr>
    </w:p>
    <w:p w:rsidR="00844AFD" w:rsidRPr="00844AFD" w:rsidRDefault="00844AFD" w:rsidP="00844AFD">
      <w:pPr>
        <w:tabs>
          <w:tab w:val="left" w:pos="2212"/>
        </w:tabs>
        <w:suppressAutoHyphens w:val="0"/>
        <w:ind w:firstLine="698"/>
        <w:jc w:val="center"/>
        <w:rPr>
          <w:b/>
          <w:lang w:eastAsia="ru-RU"/>
        </w:rPr>
      </w:pPr>
      <w:r w:rsidRPr="00844AFD">
        <w:rPr>
          <w:b/>
          <w:lang w:eastAsia="ru-RU"/>
        </w:rPr>
        <w:t>7. Порядок проведения комплексных технических проверок системы оповещения населения</w:t>
      </w:r>
    </w:p>
    <w:p w:rsidR="00844AFD" w:rsidRPr="00844AFD" w:rsidRDefault="00844AFD" w:rsidP="00844AFD">
      <w:pPr>
        <w:tabs>
          <w:tab w:val="left" w:pos="2212"/>
        </w:tabs>
        <w:suppressAutoHyphens w:val="0"/>
        <w:ind w:firstLine="284"/>
        <w:jc w:val="both"/>
        <w:rPr>
          <w:lang w:eastAsia="ru-RU"/>
        </w:rPr>
      </w:pPr>
      <w:bookmarkStart w:id="21" w:name="sub_1501"/>
      <w:r w:rsidRPr="00844AFD">
        <w:rPr>
          <w:lang w:eastAsia="ru-RU"/>
        </w:rPr>
        <w:t>7.1 Комплексные и технические проверки готовности системы оповещения населения проводятся в целях контроля за поддержанием в состоянии постоянной готовности к использованию системы оповещения населения.</w:t>
      </w:r>
    </w:p>
    <w:bookmarkEnd w:id="21"/>
    <w:p w:rsidR="00844AFD" w:rsidRPr="00844AFD" w:rsidRDefault="00844AFD" w:rsidP="00844AFD">
      <w:pPr>
        <w:tabs>
          <w:tab w:val="left" w:pos="2212"/>
        </w:tabs>
        <w:suppressAutoHyphens w:val="0"/>
        <w:ind w:firstLine="284"/>
        <w:jc w:val="both"/>
        <w:rPr>
          <w:lang w:eastAsia="ru-RU"/>
        </w:rPr>
      </w:pPr>
      <w:r w:rsidRPr="00844AFD">
        <w:rPr>
          <w:lang w:eastAsia="ru-RU"/>
        </w:rPr>
        <w:t xml:space="preserve">7.2 </w:t>
      </w:r>
      <w:proofErr w:type="gramStart"/>
      <w:r w:rsidRPr="00844AFD">
        <w:rPr>
          <w:lang w:eastAsia="ru-RU"/>
        </w:rPr>
        <w:t>В</w:t>
      </w:r>
      <w:proofErr w:type="gramEnd"/>
      <w:r w:rsidRPr="00844AFD">
        <w:rPr>
          <w:lang w:eastAsia="ru-RU"/>
        </w:rPr>
        <w:t xml:space="preserve"> ходе комплексных проверок готовности системы оповещения населения осуществляется включение оконечных средств оповещения и доведение до населения сигнала оповещения "ВНИМАНИЕ ВСЕМ!" и информации в виде аудио-, аудиовизуального, текстового сообщения "ПРОВОДИТСЯ ПРОВЕРКА ГОТОВНОСТИ СИСТЕМЫ ОПОВЕЩЕНИЯ НАСЕЛЕНИЯ! ПРОСЬБА СОХРАНЯТЬ СПОКОЙСТВИЕ!", в том числе путем замещения телерадиовещания с перерывом вещательных программ.</w:t>
      </w:r>
    </w:p>
    <w:p w:rsidR="00844AFD" w:rsidRPr="00844AFD" w:rsidRDefault="00844AFD" w:rsidP="00844AFD">
      <w:pPr>
        <w:tabs>
          <w:tab w:val="left" w:pos="2212"/>
        </w:tabs>
        <w:suppressAutoHyphens w:val="0"/>
        <w:ind w:firstLine="284"/>
        <w:jc w:val="both"/>
        <w:rPr>
          <w:lang w:eastAsia="ru-RU"/>
        </w:rPr>
      </w:pPr>
      <w:r w:rsidRPr="00844AFD">
        <w:rPr>
          <w:lang w:eastAsia="ru-RU"/>
        </w:rPr>
        <w:t>7.3. В ходе технических проверок готовности системы оповещения населения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w:t>
      </w:r>
    </w:p>
    <w:p w:rsidR="00844AFD" w:rsidRPr="00844AFD" w:rsidRDefault="00844AFD" w:rsidP="00844AFD">
      <w:pPr>
        <w:tabs>
          <w:tab w:val="left" w:pos="2212"/>
        </w:tabs>
        <w:suppressAutoHyphens w:val="0"/>
        <w:ind w:firstLine="284"/>
        <w:jc w:val="both"/>
        <w:rPr>
          <w:lang w:eastAsia="ru-RU"/>
        </w:rPr>
      </w:pPr>
      <w:r w:rsidRPr="00844AFD">
        <w:rPr>
          <w:lang w:eastAsia="ru-RU"/>
        </w:rPr>
        <w:t>7.4 Критерии оценки готовности систем оповещения населения к использованию по предназначению устанавливаются Министерством Российской Федерации по делам гражданской обороны, чрезвычайным ситуациям и ликвидации последствий стихийных бедствий.</w:t>
      </w:r>
    </w:p>
    <w:p w:rsidR="00844AFD" w:rsidRPr="00844AFD" w:rsidRDefault="00844AFD" w:rsidP="00844AFD">
      <w:pPr>
        <w:tabs>
          <w:tab w:val="left" w:pos="2212"/>
        </w:tabs>
        <w:suppressAutoHyphens w:val="0"/>
        <w:ind w:firstLine="284"/>
        <w:jc w:val="both"/>
        <w:rPr>
          <w:lang w:eastAsia="ru-RU"/>
        </w:rPr>
      </w:pPr>
      <w:bookmarkStart w:id="22" w:name="sub_1502"/>
      <w:r w:rsidRPr="00844AFD">
        <w:rPr>
          <w:lang w:eastAsia="ru-RU"/>
        </w:rPr>
        <w:t xml:space="preserve">7.5 Комплексные проверки готовности системы оповещения населения проводятся 2 раза в год комиссией по проверке готовности систем оповещения населения, назначаемой органами государственной власти Республики Башкортостан, органами местного самоуправления сельского поселения Зильдяровский сельсовет </w:t>
      </w:r>
    </w:p>
    <w:p w:rsidR="00844AFD" w:rsidRPr="00844AFD" w:rsidRDefault="00844AFD" w:rsidP="00844AFD">
      <w:pPr>
        <w:tabs>
          <w:tab w:val="left" w:pos="2212"/>
        </w:tabs>
        <w:suppressAutoHyphens w:val="0"/>
        <w:ind w:firstLine="284"/>
        <w:jc w:val="both"/>
        <w:rPr>
          <w:lang w:eastAsia="ru-RU"/>
        </w:rPr>
      </w:pPr>
      <w:r w:rsidRPr="00844AFD">
        <w:rPr>
          <w:lang w:eastAsia="ru-RU"/>
        </w:rPr>
        <w:t>7.6 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 при этом замещение эфирного телевизионного вещания и радиовещания осуществляется с 10 часов 43 минут по местному времени продолжительностью до 1 минуты.</w:t>
      </w:r>
    </w:p>
    <w:bookmarkEnd w:id="22"/>
    <w:p w:rsidR="00844AFD" w:rsidRPr="00844AFD" w:rsidRDefault="00844AFD" w:rsidP="00844AFD">
      <w:pPr>
        <w:tabs>
          <w:tab w:val="left" w:pos="2212"/>
        </w:tabs>
        <w:suppressAutoHyphens w:val="0"/>
        <w:ind w:firstLine="284"/>
        <w:jc w:val="both"/>
        <w:rPr>
          <w:lang w:eastAsia="ru-RU"/>
        </w:rPr>
      </w:pPr>
      <w:r w:rsidRPr="00844AFD">
        <w:rPr>
          <w:lang w:eastAsia="ru-RU"/>
        </w:rPr>
        <w:t>7.7 При подготовке к проведению комплексных проверок готовности региональных и муниципальных систем оповещения населения органами государственной власти субъектов Российской Федерации и органами местного самоуправления заблаговременно (не позднее 3 рабочих дней до их начала) осуществляется информирование населения об их проведении.</w:t>
      </w:r>
    </w:p>
    <w:p w:rsidR="00844AFD" w:rsidRPr="00844AFD" w:rsidRDefault="00844AFD" w:rsidP="00844AFD">
      <w:pPr>
        <w:tabs>
          <w:tab w:val="left" w:pos="2212"/>
        </w:tabs>
        <w:suppressAutoHyphens w:val="0"/>
        <w:ind w:firstLine="284"/>
        <w:jc w:val="both"/>
        <w:rPr>
          <w:lang w:eastAsia="ru-RU"/>
        </w:rPr>
      </w:pPr>
      <w:r w:rsidRPr="00844AFD">
        <w:rPr>
          <w:lang w:eastAsia="ru-RU"/>
        </w:rPr>
        <w:t xml:space="preserve">7.8 </w:t>
      </w:r>
      <w:proofErr w:type="gramStart"/>
      <w:r w:rsidRPr="00844AFD">
        <w:rPr>
          <w:lang w:eastAsia="ru-RU"/>
        </w:rPr>
        <w:t>В</w:t>
      </w:r>
      <w:proofErr w:type="gramEnd"/>
      <w:r w:rsidRPr="00844AFD">
        <w:rPr>
          <w:lang w:eastAsia="ru-RU"/>
        </w:rPr>
        <w:t xml:space="preserve"> состав комиссии по проверке готовности муниципальной системы оповещения населения сельского поселения Зильдяровский сельсовет включаются представители органов местного самоуправления сельского поселения Зильдяровский сельсовет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операторов связи, предоставивших каналы связи в интересах муниципальной системы оповещения населения</w:t>
      </w:r>
      <w:bookmarkStart w:id="23" w:name="sub_1503"/>
      <w:r w:rsidRPr="00844AFD">
        <w:rPr>
          <w:lang w:eastAsia="ru-RU"/>
        </w:rPr>
        <w:t>.</w:t>
      </w:r>
    </w:p>
    <w:p w:rsidR="00844AFD" w:rsidRPr="00844AFD" w:rsidRDefault="00844AFD" w:rsidP="00844AFD">
      <w:pPr>
        <w:tabs>
          <w:tab w:val="left" w:pos="2212"/>
        </w:tabs>
        <w:suppressAutoHyphens w:val="0"/>
        <w:ind w:firstLine="284"/>
        <w:jc w:val="both"/>
        <w:rPr>
          <w:lang w:eastAsia="ru-RU"/>
        </w:rPr>
      </w:pPr>
      <w:r w:rsidRPr="00844AFD">
        <w:rPr>
          <w:lang w:eastAsia="ru-RU"/>
        </w:rPr>
        <w:t>7.9 По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муниципальной системы оповещения населения.</w:t>
      </w:r>
    </w:p>
    <w:p w:rsidR="00844AFD" w:rsidRPr="00844AFD" w:rsidRDefault="00844AFD" w:rsidP="00844AFD">
      <w:pPr>
        <w:tabs>
          <w:tab w:val="left" w:pos="2212"/>
        </w:tabs>
        <w:suppressAutoHyphens w:val="0"/>
        <w:ind w:firstLine="284"/>
        <w:jc w:val="both"/>
        <w:rPr>
          <w:lang w:eastAsia="ru-RU"/>
        </w:rPr>
      </w:pPr>
      <w:bookmarkStart w:id="24" w:name="sub_1505"/>
      <w:bookmarkEnd w:id="23"/>
      <w:r w:rsidRPr="00844AFD">
        <w:rPr>
          <w:lang w:eastAsia="ru-RU"/>
        </w:rPr>
        <w:t>7.10 Технические проверки готовности системы оповещения населения проводятся дежурным (дежурно-диспетчерским) персоналом органов, осуществляющих управление гражданской обороной, органов повседневного управления единой государственной системы предупреждения и ликвидации чрезвычайных ситуаций эксплуатирующих организаций, уполномоченным на задействование систем оповещения населения, с периодичностью не реже одного раза в сутки.</w:t>
      </w:r>
    </w:p>
    <w:bookmarkEnd w:id="24"/>
    <w:p w:rsidR="00844AFD" w:rsidRPr="00844AFD" w:rsidRDefault="00844AFD" w:rsidP="00844AFD">
      <w:pPr>
        <w:tabs>
          <w:tab w:val="left" w:pos="2212"/>
        </w:tabs>
        <w:suppressAutoHyphens w:val="0"/>
        <w:ind w:firstLine="284"/>
        <w:jc w:val="both"/>
        <w:rPr>
          <w:lang w:eastAsia="ru-RU"/>
        </w:rPr>
      </w:pPr>
      <w:r w:rsidRPr="00844AFD">
        <w:rPr>
          <w:lang w:eastAsia="ru-RU"/>
        </w:rPr>
        <w:t>Результаты технической проверки готовности системы оповещения населения отражаются в журнале несения дежурства дежурным (дежурно-диспетчерским) персоналом, проводившим техническую проверку.</w:t>
      </w:r>
    </w:p>
    <w:p w:rsidR="00844AFD" w:rsidRPr="00844AFD" w:rsidRDefault="00844AFD" w:rsidP="00844AFD">
      <w:pPr>
        <w:tabs>
          <w:tab w:val="left" w:pos="2212"/>
        </w:tabs>
        <w:suppressAutoHyphens w:val="0"/>
        <w:ind w:firstLine="284"/>
        <w:jc w:val="both"/>
        <w:rPr>
          <w:lang w:eastAsia="ru-RU"/>
        </w:rPr>
      </w:pPr>
      <w:bookmarkStart w:id="25" w:name="sub_1506"/>
      <w:r w:rsidRPr="00844AFD">
        <w:rPr>
          <w:lang w:eastAsia="ru-RU"/>
        </w:rPr>
        <w:t>7.11 По результатам комплексной проверки готовности системы оповещения населения оформляется акт по форме, устанавливаемой Министерством Российской Федерации по делам гражданской обороны, чрезвычайным ситуациям и ликвидации последствий стихийных бедствий.</w:t>
      </w:r>
      <w:bookmarkEnd w:id="25"/>
      <w:r w:rsidRPr="00844AFD">
        <w:rPr>
          <w:lang w:eastAsia="ru-RU"/>
        </w:rPr>
        <w:t xml:space="preserve"> Акты утверждаются главами муниципальных образований или лицами, исполняющими их обязанности.</w:t>
      </w:r>
    </w:p>
    <w:p w:rsidR="00844AFD" w:rsidRPr="00844AFD" w:rsidRDefault="00844AFD" w:rsidP="00844AFD">
      <w:pPr>
        <w:tabs>
          <w:tab w:val="left" w:pos="2212"/>
        </w:tabs>
        <w:suppressAutoHyphens w:val="0"/>
        <w:ind w:firstLine="284"/>
        <w:jc w:val="both"/>
        <w:rPr>
          <w:lang w:eastAsia="ru-RU"/>
        </w:rPr>
      </w:pPr>
      <w:r w:rsidRPr="00844AFD">
        <w:rPr>
          <w:lang w:eastAsia="ru-RU"/>
        </w:rPr>
        <w:t>7.12 Утвержденный акт по результатам комплексной проверки готовности системы оповещения населения направляется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не позднее 30 календарных дней с даты включения оконечных средств оповещения и доведения до населения сигнала оповещения "ВНИМАНИЕ ВСЕМ!" и информации в виде аудио-, аудиовизуального, текстового сообщения "ПРОВОДИТСЯ ПРОВЕРКА ГОТОВНОСТИ СИСТЕМЫ ОПОВЕЩЕНИЯ НАСЕЛЕНИЯ! ПРОСЬБА СОХРАНЯТЬ СПОКОЙСТВИЕ!".</w:t>
      </w:r>
    </w:p>
    <w:p w:rsidR="00844AFD" w:rsidRPr="00844AFD" w:rsidRDefault="00844AFD" w:rsidP="00844AFD">
      <w:pPr>
        <w:tabs>
          <w:tab w:val="left" w:pos="2212"/>
        </w:tabs>
        <w:suppressAutoHyphens w:val="0"/>
        <w:ind w:firstLine="284"/>
        <w:jc w:val="both"/>
        <w:rPr>
          <w:lang w:eastAsia="ru-RU"/>
        </w:rPr>
      </w:pPr>
    </w:p>
    <w:p w:rsidR="00844AFD" w:rsidRPr="00844AFD" w:rsidRDefault="00844AFD" w:rsidP="00844AFD">
      <w:pPr>
        <w:tabs>
          <w:tab w:val="left" w:pos="2212"/>
        </w:tabs>
        <w:suppressAutoHyphens w:val="0"/>
        <w:ind w:firstLine="698"/>
        <w:jc w:val="center"/>
        <w:rPr>
          <w:lang w:eastAsia="ru-RU"/>
        </w:rPr>
      </w:pPr>
      <w:r w:rsidRPr="00844AFD">
        <w:rPr>
          <w:b/>
          <w:lang w:eastAsia="ru-RU"/>
        </w:rPr>
        <w:t>8. Финансовое обеспечение расходов на создание системы оповещения населения</w:t>
      </w:r>
      <w:bookmarkStart w:id="26" w:name="sub_1018"/>
      <w:bookmarkEnd w:id="20"/>
    </w:p>
    <w:p w:rsidR="00844AFD" w:rsidRPr="00844AFD" w:rsidRDefault="00844AFD" w:rsidP="00844AFD">
      <w:pPr>
        <w:tabs>
          <w:tab w:val="left" w:pos="2212"/>
        </w:tabs>
        <w:suppressAutoHyphens w:val="0"/>
        <w:ind w:firstLine="284"/>
        <w:jc w:val="both"/>
        <w:rPr>
          <w:lang w:eastAsia="ru-RU"/>
        </w:rPr>
      </w:pPr>
      <w:r w:rsidRPr="00844AFD">
        <w:rPr>
          <w:lang w:eastAsia="ru-RU"/>
        </w:rPr>
        <w:t>8.1 Финансовое обеспечение расходов, связанных с созданием, реконструкцией и поддержанием в состоянии постоянной готовности к использованию систем оповещения населения, осуществляется за счет средств бюджета Республики Башкортостан, муниципального района Миякинский район, средств местного бюджета сельского поселения Зильдяровский сельсовет и иных источников, не запрещенных законодательством Российской Федерации.</w:t>
      </w:r>
      <w:bookmarkEnd w:id="26"/>
    </w:p>
    <w:p w:rsidR="00844AFD" w:rsidRPr="00844AFD" w:rsidRDefault="00844AFD" w:rsidP="00844AFD">
      <w:pPr>
        <w:suppressAutoHyphens w:val="0"/>
        <w:ind w:firstLine="708"/>
        <w:jc w:val="right"/>
        <w:rPr>
          <w:lang w:eastAsia="ru-RU"/>
        </w:rPr>
      </w:pPr>
      <w:r w:rsidRPr="00844AFD">
        <w:rPr>
          <w:lang w:eastAsia="ru-RU"/>
        </w:rPr>
        <w:t xml:space="preserve">  </w:t>
      </w:r>
    </w:p>
    <w:p w:rsidR="00844AFD" w:rsidRPr="00844AFD" w:rsidRDefault="00844AFD" w:rsidP="00844AFD">
      <w:pPr>
        <w:suppressAutoHyphens w:val="0"/>
        <w:rPr>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Default="00844AFD" w:rsidP="00844AFD">
      <w:pPr>
        <w:suppressAutoHyphens w:val="0"/>
        <w:rPr>
          <w:sz w:val="28"/>
          <w:szCs w:val="28"/>
          <w:lang w:eastAsia="ru-RU"/>
        </w:rPr>
      </w:pPr>
    </w:p>
    <w:p w:rsidR="00844AFD" w:rsidRPr="00222FF4" w:rsidRDefault="00844AFD" w:rsidP="00844AFD">
      <w:pPr>
        <w:suppressAutoHyphens w:val="0"/>
        <w:rPr>
          <w:sz w:val="28"/>
          <w:szCs w:val="28"/>
          <w:lang w:eastAsia="ru-RU"/>
        </w:rPr>
      </w:pPr>
    </w:p>
    <w:p w:rsidR="00844AFD" w:rsidRPr="00222FF4" w:rsidRDefault="00844AFD" w:rsidP="00844AFD">
      <w:pPr>
        <w:suppressAutoHyphens w:val="0"/>
        <w:rPr>
          <w:sz w:val="28"/>
          <w:szCs w:val="28"/>
          <w:lang w:eastAsia="ru-RU"/>
        </w:rPr>
      </w:pPr>
    </w:p>
    <w:p w:rsidR="00844AFD" w:rsidRPr="00222FF4" w:rsidRDefault="00844AFD" w:rsidP="00844AFD">
      <w:pPr>
        <w:suppressAutoHyphens w:val="0"/>
        <w:rPr>
          <w:sz w:val="28"/>
          <w:szCs w:val="28"/>
          <w:lang w:eastAsia="ru-RU"/>
        </w:rPr>
      </w:pPr>
    </w:p>
    <w:p w:rsidR="00844AFD" w:rsidRPr="00222FF4" w:rsidRDefault="00844AFD" w:rsidP="00844AFD">
      <w:pPr>
        <w:jc w:val="both"/>
        <w:rPr>
          <w:sz w:val="28"/>
          <w:szCs w:val="28"/>
        </w:rPr>
      </w:pPr>
    </w:p>
    <w:p w:rsidR="00844AFD" w:rsidRDefault="00844AFD" w:rsidP="00844AFD">
      <w:pPr>
        <w:rPr>
          <w:sz w:val="28"/>
          <w:szCs w:val="28"/>
        </w:rPr>
      </w:pPr>
    </w:p>
    <w:p w:rsidR="00844AFD" w:rsidRDefault="00844AFD" w:rsidP="00844AFD">
      <w:pPr>
        <w:rPr>
          <w:sz w:val="28"/>
          <w:szCs w:val="28"/>
        </w:rPr>
      </w:pPr>
    </w:p>
    <w:p w:rsidR="00844AFD" w:rsidRDefault="00844AFD" w:rsidP="00844AFD">
      <w:pPr>
        <w:rPr>
          <w:sz w:val="28"/>
          <w:szCs w:val="28"/>
        </w:rPr>
      </w:pPr>
    </w:p>
    <w:p w:rsidR="00844AFD" w:rsidRDefault="00844AFD" w:rsidP="00844AFD">
      <w:pPr>
        <w:rPr>
          <w:sz w:val="28"/>
          <w:szCs w:val="28"/>
        </w:rPr>
      </w:pPr>
    </w:p>
    <w:p w:rsidR="00844AFD" w:rsidRDefault="00844AFD" w:rsidP="00844AFD">
      <w:pPr>
        <w:rPr>
          <w:sz w:val="28"/>
          <w:szCs w:val="28"/>
        </w:rPr>
      </w:pPr>
    </w:p>
    <w:p w:rsidR="00844AFD" w:rsidRDefault="00844AFD" w:rsidP="00844AFD">
      <w:pPr>
        <w:rPr>
          <w:sz w:val="28"/>
          <w:szCs w:val="28"/>
        </w:rPr>
      </w:pPr>
    </w:p>
    <w:p w:rsidR="00844AFD" w:rsidRDefault="00844AFD" w:rsidP="00844AFD">
      <w:pPr>
        <w:rPr>
          <w:sz w:val="28"/>
          <w:szCs w:val="28"/>
        </w:rPr>
      </w:pPr>
    </w:p>
    <w:p w:rsidR="00CB5F98" w:rsidRDefault="00844AFD"/>
    <w:sectPr w:rsidR="00CB5F98"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844A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844AFD">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635" r="2540" b="571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844AF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844AFD">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844AFD"/>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844AF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844A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FD"/>
    <w:rsid w:val="003F6ABC"/>
    <w:rsid w:val="00844AFD"/>
    <w:rsid w:val="00EF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09692CD-5CEB-4031-A8A1-2278F116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44A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844AFD"/>
    <w:pPr>
      <w:keepNext/>
      <w:numPr>
        <w:ilvl w:val="1"/>
        <w:numId w:val="1"/>
      </w:numPr>
      <w:outlineLvl w:val="1"/>
    </w:pPr>
    <w:rPr>
      <w:b/>
      <w:bCs/>
      <w:sz w:val="32"/>
    </w:rPr>
  </w:style>
  <w:style w:type="paragraph" w:styleId="5">
    <w:name w:val="heading 5"/>
    <w:basedOn w:val="a"/>
    <w:next w:val="a"/>
    <w:link w:val="50"/>
    <w:qFormat/>
    <w:rsid w:val="00844AFD"/>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4AFD"/>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844AFD"/>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844AFD"/>
    <w:pPr>
      <w:tabs>
        <w:tab w:val="center" w:pos="4677"/>
        <w:tab w:val="right" w:pos="9355"/>
      </w:tabs>
    </w:pPr>
  </w:style>
  <w:style w:type="character" w:customStyle="1" w:styleId="a4">
    <w:name w:val="Верхний колонтитул Знак"/>
    <w:basedOn w:val="a0"/>
    <w:link w:val="a3"/>
    <w:rsid w:val="00844AFD"/>
    <w:rPr>
      <w:rFonts w:ascii="Times New Roman" w:eastAsia="Times New Roman" w:hAnsi="Times New Roman" w:cs="Times New Roman"/>
      <w:sz w:val="24"/>
      <w:szCs w:val="24"/>
      <w:lang w:eastAsia="ar-SA"/>
    </w:rPr>
  </w:style>
  <w:style w:type="paragraph" w:styleId="a5">
    <w:name w:val="footer"/>
    <w:basedOn w:val="a"/>
    <w:link w:val="a6"/>
    <w:rsid w:val="00844AFD"/>
    <w:pPr>
      <w:tabs>
        <w:tab w:val="center" w:pos="4677"/>
        <w:tab w:val="right" w:pos="9355"/>
      </w:tabs>
    </w:pPr>
  </w:style>
  <w:style w:type="character" w:customStyle="1" w:styleId="a6">
    <w:name w:val="Нижний колонтитул Знак"/>
    <w:basedOn w:val="a0"/>
    <w:link w:val="a5"/>
    <w:rsid w:val="00844AFD"/>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844AFD"/>
    <w:rPr>
      <w:rFonts w:asciiTheme="majorHAnsi" w:eastAsiaTheme="majorEastAsia" w:hAnsiTheme="majorHAnsi" w:cstheme="majorBidi"/>
      <w:color w:val="2E74B5" w:themeColor="accent1" w:themeShade="BF"/>
      <w:sz w:val="32"/>
      <w:szCs w:val="32"/>
      <w:lang w:eastAsia="ar-SA"/>
    </w:rPr>
  </w:style>
  <w:style w:type="paragraph" w:styleId="a7">
    <w:name w:val="Balloon Text"/>
    <w:basedOn w:val="a"/>
    <w:link w:val="a8"/>
    <w:uiPriority w:val="99"/>
    <w:semiHidden/>
    <w:unhideWhenUsed/>
    <w:rsid w:val="00844AFD"/>
    <w:rPr>
      <w:rFonts w:ascii="Segoe UI" w:hAnsi="Segoe UI" w:cs="Segoe UI"/>
      <w:sz w:val="18"/>
      <w:szCs w:val="18"/>
    </w:rPr>
  </w:style>
  <w:style w:type="character" w:customStyle="1" w:styleId="a8">
    <w:name w:val="Текст выноски Знак"/>
    <w:basedOn w:val="a0"/>
    <w:link w:val="a7"/>
    <w:uiPriority w:val="99"/>
    <w:semiHidden/>
    <w:rsid w:val="00844AF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E:\&#1052;&#1086;&#1080;%20&#1076;&#1086;&#1082;&#1091;&#1084;&#1077;&#1085;&#1090;&#1099;2\&#1087;&#1086;&#1089;&#1090;&#1072;&#1085;&#1086;&#1074;&#1083;&#1077;&#1085;&#1080;&#1103;\&#1087;&#1086;&#1089;&#1090;&#1072;&#1085;&#1086;&#1074;&#1083;&#1077;&#1085;&#1080;&#1103;%20&#1072;&#1076;&#1084;&#1080;&#1085;&#1080;&#1089;&#1090;&#1088;&#1072;&#1094;&#1080;&#1080;%20%20&#1089;&#1087;\2023%20&#1075;&#1086;&#1076;\&#1055;&#1088;&#1080;&#1085;&#1103;&#1090;&#1100;\&#1055;&#1086;&#1089;&#1090;&#1072;&#1085;&#1086;&#1074;&#1083;&#1077;&#1085;&#1080;&#1077;%20&#8470;123%20&#1086;&#1090;%2019.06.2023%20&#1057;&#1086;&#1079;&#1076;&#1072;&#1085;&#1080;&#1077;%20&#1089;&#1080;&#1089;&#1090;&#1077;&#1084;&#1099;%20&#1086;&#1087;&#1086;&#1074;&#1077;&#1097;&#1077;&#1085;&#1080;&#1103;.doc"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https://internet.garant.ru/document/redirect/40301863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file:///E:\&#1052;&#1086;&#1080;%20&#1076;&#1086;&#1082;&#1091;&#1084;&#1077;&#1085;&#1090;&#1099;2\&#1087;&#1086;&#1089;&#1090;&#1072;&#1085;&#1086;&#1074;&#1083;&#1077;&#1085;&#1080;&#1103;\&#1087;&#1086;&#1089;&#1090;&#1072;&#1085;&#1086;&#1074;&#1083;&#1077;&#1085;&#1080;&#1103;%20&#1072;&#1076;&#1084;&#1080;&#1085;&#1080;&#1089;&#1090;&#1088;&#1072;&#1094;&#1080;&#1080;%20%20&#1089;&#1087;\2023%20&#1075;&#1086;&#1076;\&#1055;&#1088;&#1080;&#1085;&#1103;&#1090;&#1100;\&#1055;&#1086;&#1089;&#1090;&#1072;&#1085;&#1086;&#1074;&#1083;&#1077;&#1085;&#1080;&#1077;%20&#8470;123%20&#1086;&#1090;%2019.06.2023%20&#1057;&#1086;&#1079;&#1076;&#1072;&#1085;&#1080;&#1077;%20&#1089;&#1080;&#1089;&#1090;&#1077;&#1084;&#1099;%20&#1086;&#1087;&#1086;&#1074;&#1077;&#1097;&#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3344</Words>
  <Characters>19065</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ПОЛОЖЕНИЕ О порядке создания, реконструкции и поддержания в состоянии </vt:lpstr>
      <vt:lpstr>постоянной готовности к использованию системы оповещения </vt:lpstr>
      <vt:lpstr>населения на территории  сельского поселения Зильдяровский сельсовет </vt:lpstr>
    </vt:vector>
  </TitlesOfParts>
  <Company/>
  <LinksUpToDate>false</LinksUpToDate>
  <CharactersWithSpaces>22365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2024-02-16T10:27:00Z</cp:lastPrinted>
  <dcterms:created xsi:type="dcterms:W3CDTF">2024-02-16T10:24:00Z</dcterms:created>
  <dcterms:modified xsi:type="dcterms:W3CDTF">2024-02-16T10:34:00Z</dcterms:modified>
</cp:coreProperties>
</file>