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0A" w:rsidRDefault="00946C0A" w:rsidP="00946C0A">
      <w:pPr>
        <w:shd w:val="clear" w:color="auto" w:fill="FFFFFF"/>
        <w:spacing w:line="0" w:lineRule="atLeast"/>
        <w:ind w:left="-180" w:right="180"/>
        <w:rPr>
          <w:rFonts w:ascii="Century Tat" w:hAnsi="Century Tat"/>
          <w:sz w:val="20"/>
          <w:lang w:val="ru-RU"/>
        </w:rPr>
        <w:sectPr w:rsidR="00946C0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C0A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46C0A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46C0A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46C0A" w:rsidRPr="00CA5C25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46C0A" w:rsidRPr="00CA5C25" w:rsidRDefault="00946C0A" w:rsidP="00946C0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  <w:t>Хакими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946C0A" w:rsidRPr="00594AEF" w:rsidRDefault="00946C0A" w:rsidP="00946C0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46C0A" w:rsidRDefault="00946C0A" w:rsidP="00946C0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46C0A" w:rsidRDefault="00946C0A" w:rsidP="00946C0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46C0A" w:rsidRDefault="00946C0A" w:rsidP="00946C0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46C0A" w:rsidRPr="00222FF4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сентябрь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946C0A" w:rsidRPr="00E81F69" w:rsidRDefault="00946C0A" w:rsidP="00946C0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946C0A" w:rsidRDefault="00946C0A" w:rsidP="00946C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46C0A" w:rsidRDefault="00946C0A" w:rsidP="00946C0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46C0A" w:rsidRDefault="00946C0A" w:rsidP="00946C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46C0A" w:rsidRDefault="00946C0A" w:rsidP="00946C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46C0A" w:rsidRPr="00CA5C25" w:rsidRDefault="00946C0A" w:rsidP="00946C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46C0A" w:rsidRPr="00CA5C25" w:rsidRDefault="00946C0A" w:rsidP="00946C0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  <w:t>Хакими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946C0A" w:rsidRPr="00594AEF" w:rsidRDefault="00946C0A" w:rsidP="00946C0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46C0A" w:rsidRDefault="00946C0A" w:rsidP="00946C0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46C0A" w:rsidRDefault="00946C0A" w:rsidP="00946C0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46C0A" w:rsidRDefault="00946C0A" w:rsidP="00946C0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46C0A" w:rsidRPr="00222FF4" w:rsidRDefault="00946C0A" w:rsidP="00946C0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сентябрь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946C0A" w:rsidRPr="00E81F69" w:rsidRDefault="00946C0A" w:rsidP="00946C0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946C0A" w:rsidRDefault="00946C0A" w:rsidP="00946C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C0A" w:rsidRDefault="00946C0A" w:rsidP="00946C0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46C0A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946C0A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46C0A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46C0A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46C0A" w:rsidRPr="00935818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46C0A" w:rsidRDefault="00946C0A" w:rsidP="00946C0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946C0A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46C0A" w:rsidRPr="00222FF4" w:rsidRDefault="00946C0A" w:rsidP="00946C0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сентября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46C0A" w:rsidRPr="00E81F69" w:rsidRDefault="00946C0A" w:rsidP="00946C0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46C0A" w:rsidRDefault="00946C0A" w:rsidP="00946C0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46C0A" w:rsidRDefault="00946C0A" w:rsidP="00946C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946C0A" w:rsidRDefault="00946C0A" w:rsidP="00946C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46C0A" w:rsidRDefault="00946C0A" w:rsidP="00946C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46C0A" w:rsidRDefault="00946C0A" w:rsidP="00946C0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46C0A" w:rsidRPr="00935818" w:rsidRDefault="00946C0A" w:rsidP="00946C0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46C0A" w:rsidRDefault="00946C0A" w:rsidP="00946C0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946C0A" w:rsidRDefault="00946C0A" w:rsidP="00946C0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46C0A" w:rsidRPr="00222FF4" w:rsidRDefault="00946C0A" w:rsidP="00946C0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сентября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946C0A" w:rsidRPr="00E81F69" w:rsidRDefault="00946C0A" w:rsidP="00946C0A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B84B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946C0A" w:rsidRDefault="00946C0A" w:rsidP="00946C0A">
      <w:pPr>
        <w:shd w:val="clear" w:color="auto" w:fill="FFFFFF"/>
        <w:spacing w:line="0" w:lineRule="atLeast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46C0A" w:rsidRDefault="00946C0A" w:rsidP="00946C0A">
      <w:pPr>
        <w:spacing w:line="0" w:lineRule="atLeast"/>
      </w:pPr>
      <w:r>
        <w:t xml:space="preserve">   </w:t>
      </w:r>
      <w:r>
        <w:br/>
        <w:t xml:space="preserve">          </w:t>
      </w:r>
    </w:p>
    <w:p w:rsidR="00946C0A" w:rsidRDefault="00946C0A" w:rsidP="00946C0A">
      <w:pPr>
        <w:spacing w:line="0" w:lineRule="atLeast"/>
      </w:pPr>
    </w:p>
    <w:p w:rsidR="00946C0A" w:rsidRDefault="00946C0A" w:rsidP="00946C0A">
      <w:pPr>
        <w:spacing w:line="0" w:lineRule="atLeast"/>
      </w:pPr>
    </w:p>
    <w:p w:rsidR="00946C0A" w:rsidRDefault="00946C0A" w:rsidP="00946C0A">
      <w:pPr>
        <w:spacing w:line="0" w:lineRule="atLeast"/>
      </w:pPr>
    </w:p>
    <w:p w:rsidR="00946C0A" w:rsidRDefault="00946C0A" w:rsidP="00946C0A">
      <w:pPr>
        <w:spacing w:line="0" w:lineRule="atLeast"/>
      </w:pPr>
    </w:p>
    <w:p w:rsidR="00946C0A" w:rsidRDefault="00946C0A" w:rsidP="00946C0A">
      <w:pPr>
        <w:spacing w:line="0" w:lineRule="atLeast"/>
      </w:pPr>
    </w:p>
    <w:p w:rsidR="00946C0A" w:rsidRPr="003B5C06" w:rsidRDefault="00946C0A" w:rsidP="00946C0A">
      <w:pPr>
        <w:pStyle w:val="a3"/>
        <w:tabs>
          <w:tab w:val="clear" w:pos="4677"/>
          <w:tab w:val="clear" w:pos="9355"/>
        </w:tabs>
        <w:spacing w:line="0" w:lineRule="atLeast"/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41                                                              </w:t>
      </w:r>
    </w:p>
    <w:p w:rsidR="00946C0A" w:rsidRPr="00222FF4" w:rsidRDefault="00946C0A" w:rsidP="00946C0A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946C0A" w:rsidRPr="00946C0A" w:rsidRDefault="00946C0A" w:rsidP="00946C0A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line="0" w:lineRule="atLeast"/>
        <w:ind w:left="0" w:firstLine="540"/>
        <w:jc w:val="both"/>
        <w:outlineLvl w:val="0"/>
        <w:rPr>
          <w:lang w:eastAsia="ru-RU"/>
        </w:rPr>
      </w:pPr>
    </w:p>
    <w:p w:rsidR="00946C0A" w:rsidRPr="00946C0A" w:rsidRDefault="00946C0A" w:rsidP="00946C0A">
      <w:pPr>
        <w:suppressAutoHyphens w:val="0"/>
        <w:spacing w:line="0" w:lineRule="atLeast"/>
        <w:jc w:val="center"/>
        <w:rPr>
          <w:rFonts w:eastAsiaTheme="minorHAnsi"/>
          <w:sz w:val="28"/>
          <w:szCs w:val="28"/>
          <w:lang w:eastAsia="ru-RU"/>
        </w:rPr>
      </w:pPr>
      <w:r w:rsidRPr="00946C0A">
        <w:rPr>
          <w:rFonts w:eastAsiaTheme="minorHAnsi"/>
          <w:sz w:val="28"/>
          <w:szCs w:val="28"/>
          <w:lang w:eastAsia="ru-RU"/>
        </w:rPr>
        <w:t>Об утверждении муниципальной программы «Развитие и поддержка субъектов малого и среднего предпринимательства в сельском поселении Зильдяровский сельсовет муниципального района Миякинский район республики Башкортостан на 2022-2024 годы»</w:t>
      </w:r>
    </w:p>
    <w:p w:rsidR="00946C0A" w:rsidRPr="00946C0A" w:rsidRDefault="00946C0A" w:rsidP="00946C0A">
      <w:pPr>
        <w:suppressAutoHyphens w:val="0"/>
        <w:spacing w:line="0" w:lineRule="atLeast"/>
        <w:jc w:val="center"/>
        <w:rPr>
          <w:rFonts w:eastAsiaTheme="minorHAnsi"/>
          <w:sz w:val="28"/>
          <w:szCs w:val="28"/>
          <w:lang w:eastAsia="ru-RU"/>
        </w:rPr>
      </w:pP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946C0A">
        <w:rPr>
          <w:rFonts w:eastAsiaTheme="minorHAnsi"/>
          <w:sz w:val="28"/>
          <w:szCs w:val="28"/>
          <w:lang w:eastAsia="ru-RU"/>
        </w:rPr>
        <w:t>На основании Федерального закона от 06.10.2003</w:t>
      </w:r>
      <w:r>
        <w:rPr>
          <w:rFonts w:eastAsiaTheme="minorHAnsi"/>
          <w:sz w:val="28"/>
          <w:szCs w:val="28"/>
          <w:lang w:eastAsia="ru-RU"/>
        </w:rPr>
        <w:t xml:space="preserve"> </w:t>
      </w:r>
      <w:hyperlink r:id="rId12" w:history="1">
        <w:r w:rsidRPr="00946C0A">
          <w:rPr>
            <w:rFonts w:eastAsiaTheme="minorHAnsi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№ 131-ФЗ</w:t>
        </w:r>
      </w:hyperlink>
      <w:r>
        <w:rPr>
          <w:rFonts w:eastAsiaTheme="minorHAnsi"/>
          <w:sz w:val="28"/>
          <w:szCs w:val="28"/>
          <w:lang w:eastAsia="ru-RU"/>
        </w:rPr>
        <w:t xml:space="preserve"> </w:t>
      </w:r>
      <w:r w:rsidRPr="00946C0A">
        <w:rPr>
          <w:rFonts w:eastAsiaTheme="minorHAnsi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</w:t>
      </w:r>
      <w:r>
        <w:rPr>
          <w:rFonts w:eastAsiaTheme="minorHAnsi"/>
          <w:sz w:val="28"/>
          <w:szCs w:val="28"/>
          <w:lang w:eastAsia="ru-RU"/>
        </w:rPr>
        <w:t xml:space="preserve">дерального закона от 24.07.2007 </w:t>
      </w:r>
      <w:hyperlink r:id="rId13" w:history="1">
        <w:r w:rsidRPr="00946C0A">
          <w:rPr>
            <w:rFonts w:eastAsiaTheme="minorHAnsi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№ 209-ФЗ</w:t>
        </w:r>
      </w:hyperlink>
      <w:r w:rsidRPr="00946C0A">
        <w:rPr>
          <w:rFonts w:eastAsiaTheme="minorHAnsi"/>
          <w:sz w:val="28"/>
          <w:szCs w:val="28"/>
          <w:lang w:eastAsia="ru-RU"/>
        </w:rPr>
        <w:t> «О развитии малого и среднего предпринимательства в Российской Федерации», Федерального закона от 26.07.2006 №</w:t>
      </w:r>
      <w:r>
        <w:rPr>
          <w:rFonts w:eastAsiaTheme="minorHAnsi"/>
          <w:sz w:val="28"/>
          <w:szCs w:val="28"/>
          <w:lang w:eastAsia="ru-RU"/>
        </w:rPr>
        <w:t xml:space="preserve"> 135-ФЗ «О защите конкуренции», руководствуясь </w:t>
      </w:r>
      <w:hyperlink r:id="rId14" w:history="1">
        <w:r w:rsidRPr="00946C0A">
          <w:rPr>
            <w:rFonts w:eastAsiaTheme="minorHAnsi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Уставом</w:t>
        </w:r>
      </w:hyperlink>
      <w:r w:rsidRPr="00946C0A">
        <w:rPr>
          <w:rFonts w:eastAsiaTheme="minorHAnsi"/>
          <w:sz w:val="28"/>
          <w:szCs w:val="28"/>
          <w:lang w:eastAsia="ru-RU"/>
        </w:rPr>
        <w:t xml:space="preserve"> сельского поселения администрация сельского поселения Зильдяровский сельсовет муниципального района Миякинский район </w:t>
      </w:r>
      <w:r>
        <w:rPr>
          <w:rFonts w:eastAsiaTheme="minorHAnsi"/>
          <w:sz w:val="28"/>
          <w:szCs w:val="28"/>
          <w:lang w:eastAsia="ru-RU"/>
        </w:rPr>
        <w:t>Р</w:t>
      </w:r>
      <w:r w:rsidRPr="00946C0A">
        <w:rPr>
          <w:rFonts w:eastAsiaTheme="minorHAnsi"/>
          <w:sz w:val="28"/>
          <w:szCs w:val="28"/>
          <w:lang w:eastAsia="ru-RU"/>
        </w:rPr>
        <w:t xml:space="preserve">еспублики Башкортостан 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946C0A">
        <w:rPr>
          <w:rFonts w:eastAsiaTheme="minorHAnsi"/>
          <w:sz w:val="28"/>
          <w:szCs w:val="28"/>
          <w:lang w:eastAsia="ru-RU"/>
        </w:rPr>
        <w:t>ПОСТАНОВЛЯЕТ:</w:t>
      </w:r>
    </w:p>
    <w:p w:rsidR="00946C0A" w:rsidRPr="00946C0A" w:rsidRDefault="00946C0A" w:rsidP="00946C0A">
      <w:pPr>
        <w:suppressAutoHyphens w:val="0"/>
        <w:spacing w:line="0" w:lineRule="atLeast"/>
        <w:jc w:val="both"/>
        <w:rPr>
          <w:color w:val="1E1E1E"/>
          <w:sz w:val="28"/>
          <w:szCs w:val="28"/>
          <w:lang w:eastAsia="ru-RU"/>
        </w:rPr>
      </w:pPr>
      <w:r w:rsidRPr="00946C0A">
        <w:rPr>
          <w:rFonts w:eastAsiaTheme="minorHAnsi"/>
          <w:sz w:val="28"/>
          <w:szCs w:val="28"/>
          <w:lang w:eastAsia="ru-RU"/>
        </w:rPr>
        <w:t xml:space="preserve">         1. Утвердить прилагаемую муниципальную программу «Развитие и поддержка субъектов малого и среднего предпринимательства в сельском поселении Зильдяровский сельсовет муниципального района Миякинский район республики Башкортостан на 2022-2024 годы».</w:t>
      </w:r>
      <w:r w:rsidRPr="00946C0A">
        <w:rPr>
          <w:color w:val="1E1E1E"/>
          <w:sz w:val="28"/>
          <w:szCs w:val="28"/>
          <w:lang w:eastAsia="ru-RU"/>
        </w:rPr>
        <w:t xml:space="preserve">       </w:t>
      </w:r>
    </w:p>
    <w:p w:rsidR="00946C0A" w:rsidRPr="00946C0A" w:rsidRDefault="00946C0A" w:rsidP="00946C0A">
      <w:pPr>
        <w:shd w:val="clear" w:color="auto" w:fill="FFFFFF"/>
        <w:suppressAutoHyphens w:val="0"/>
        <w:spacing w:line="0" w:lineRule="atLeast"/>
        <w:jc w:val="both"/>
        <w:rPr>
          <w:sz w:val="28"/>
          <w:szCs w:val="28"/>
        </w:rPr>
      </w:pPr>
      <w:r w:rsidRPr="00946C0A">
        <w:rPr>
          <w:color w:val="1E1E1E"/>
          <w:sz w:val="28"/>
          <w:szCs w:val="28"/>
          <w:lang w:eastAsia="ru-RU"/>
        </w:rPr>
        <w:t xml:space="preserve">          2.Постановление № 42 от 25.08.2021 «</w:t>
      </w:r>
      <w:r w:rsidRPr="00946C0A">
        <w:rPr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сельского поселения Зильдяровский сельсовет муниципального района Миякинский район Республики Башкортостан на 2021-2025 годы»</w:t>
      </w:r>
      <w:r w:rsidRPr="00946C0A">
        <w:rPr>
          <w:color w:val="1E1E1E"/>
          <w:sz w:val="28"/>
          <w:szCs w:val="28"/>
          <w:lang w:eastAsia="ru-RU"/>
        </w:rPr>
        <w:t xml:space="preserve"> признать утратившим силу</w:t>
      </w:r>
      <w:r w:rsidRPr="00946C0A">
        <w:rPr>
          <w:sz w:val="28"/>
          <w:szCs w:val="28"/>
        </w:rPr>
        <w:t>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rPr>
          <w:rFonts w:eastAsiaTheme="minorHAnsi"/>
          <w:sz w:val="28"/>
          <w:szCs w:val="28"/>
          <w:lang w:eastAsia="ru-RU"/>
        </w:rPr>
      </w:pPr>
      <w:r w:rsidRPr="00946C0A">
        <w:rPr>
          <w:rFonts w:eastAsiaTheme="minorHAnsi"/>
          <w:sz w:val="28"/>
          <w:szCs w:val="28"/>
          <w:lang w:eastAsia="ru-RU"/>
        </w:rPr>
        <w:t>2. Настоящее постановление вступает в силу со дня официального опубликования.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rPr>
          <w:rFonts w:eastAsiaTheme="minorHAnsi"/>
          <w:sz w:val="28"/>
          <w:szCs w:val="28"/>
          <w:lang w:eastAsia="ru-RU"/>
        </w:rPr>
      </w:pPr>
      <w:r w:rsidRPr="00946C0A">
        <w:rPr>
          <w:rFonts w:eastAsiaTheme="minorHAnsi"/>
          <w:sz w:val="28"/>
          <w:szCs w:val="28"/>
          <w:lang w:eastAsia="ru-RU"/>
        </w:rPr>
        <w:t>3. Контроль за исполнением постановления оставляю за собой</w:t>
      </w:r>
    </w:p>
    <w:p w:rsidR="00946C0A" w:rsidRPr="00222FF4" w:rsidRDefault="00946C0A" w:rsidP="00946C0A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946C0A" w:rsidRPr="00222FF4" w:rsidRDefault="00946C0A" w:rsidP="00946C0A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222FF4">
        <w:rPr>
          <w:sz w:val="28"/>
          <w:szCs w:val="28"/>
          <w:lang w:eastAsia="ru-RU"/>
        </w:rPr>
        <w:t>Глава  сельского поселения                                        З.З.Идрисов</w:t>
      </w:r>
    </w:p>
    <w:p w:rsidR="00946C0A" w:rsidRPr="00222FF4" w:rsidRDefault="00946C0A" w:rsidP="00946C0A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946C0A" w:rsidRPr="00222FF4" w:rsidRDefault="00946C0A" w:rsidP="00946C0A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946C0A" w:rsidRPr="00222FF4" w:rsidRDefault="00946C0A" w:rsidP="00946C0A">
      <w:pPr>
        <w:spacing w:line="0" w:lineRule="atLeast"/>
        <w:jc w:val="both"/>
        <w:rPr>
          <w:sz w:val="28"/>
          <w:szCs w:val="28"/>
        </w:rPr>
      </w:pPr>
    </w:p>
    <w:p w:rsidR="00946C0A" w:rsidRDefault="00946C0A" w:rsidP="00946C0A">
      <w:pPr>
        <w:spacing w:line="0" w:lineRule="atLeast"/>
        <w:rPr>
          <w:sz w:val="28"/>
          <w:szCs w:val="28"/>
        </w:rPr>
      </w:pPr>
    </w:p>
    <w:p w:rsidR="00946C0A" w:rsidRDefault="00946C0A" w:rsidP="00946C0A">
      <w:pPr>
        <w:spacing w:line="0" w:lineRule="atLeast"/>
        <w:rPr>
          <w:sz w:val="28"/>
          <w:szCs w:val="28"/>
        </w:rPr>
      </w:pPr>
    </w:p>
    <w:p w:rsidR="00946C0A" w:rsidRDefault="00946C0A" w:rsidP="00946C0A">
      <w:pPr>
        <w:spacing w:line="0" w:lineRule="atLeast"/>
        <w:rPr>
          <w:sz w:val="28"/>
          <w:szCs w:val="28"/>
        </w:rPr>
      </w:pPr>
    </w:p>
    <w:p w:rsidR="00946C0A" w:rsidRDefault="00946C0A" w:rsidP="00946C0A">
      <w:pPr>
        <w:spacing w:line="0" w:lineRule="atLeast"/>
        <w:rPr>
          <w:sz w:val="28"/>
          <w:szCs w:val="28"/>
        </w:rPr>
      </w:pPr>
    </w:p>
    <w:p w:rsidR="00946C0A" w:rsidRP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Pr="00946C0A" w:rsidRDefault="00946C0A" w:rsidP="00946C0A">
      <w:pPr>
        <w:suppressAutoHyphens w:val="0"/>
        <w:spacing w:line="0" w:lineRule="atLeast"/>
        <w:jc w:val="right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lastRenderedPageBreak/>
        <w:t> Утверждена</w:t>
      </w:r>
    </w:p>
    <w:p w:rsidR="00946C0A" w:rsidRPr="00946C0A" w:rsidRDefault="00946C0A" w:rsidP="00946C0A">
      <w:pPr>
        <w:suppressAutoHyphens w:val="0"/>
        <w:spacing w:line="0" w:lineRule="atLeast"/>
        <w:jc w:val="right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постановлением администрации</w:t>
      </w:r>
    </w:p>
    <w:p w:rsidR="00946C0A" w:rsidRPr="00946C0A" w:rsidRDefault="00946C0A" w:rsidP="00946C0A">
      <w:pPr>
        <w:suppressAutoHyphens w:val="0"/>
        <w:spacing w:line="0" w:lineRule="atLeast"/>
        <w:jc w:val="right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сельского поселения</w:t>
      </w:r>
    </w:p>
    <w:p w:rsidR="00946C0A" w:rsidRPr="00946C0A" w:rsidRDefault="00946C0A" w:rsidP="00946C0A">
      <w:pPr>
        <w:suppressAutoHyphens w:val="0"/>
        <w:spacing w:line="0" w:lineRule="atLeast"/>
        <w:jc w:val="right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 xml:space="preserve">от   </w:t>
      </w:r>
      <w:r w:rsidR="00655A7A">
        <w:rPr>
          <w:rFonts w:eastAsiaTheme="minorHAnsi"/>
          <w:lang w:eastAsia="ru-RU"/>
        </w:rPr>
        <w:t>06.09.2022 г.</w:t>
      </w:r>
      <w:r w:rsidRPr="00946C0A">
        <w:rPr>
          <w:rFonts w:eastAsiaTheme="minorHAnsi"/>
          <w:lang w:eastAsia="ru-RU"/>
        </w:rPr>
        <w:t xml:space="preserve">  № </w:t>
      </w:r>
      <w:r w:rsidR="00655A7A">
        <w:rPr>
          <w:rFonts w:eastAsiaTheme="minorHAnsi"/>
          <w:lang w:eastAsia="ru-RU"/>
        </w:rPr>
        <w:t>41</w:t>
      </w:r>
      <w:bookmarkStart w:id="0" w:name="_GoBack"/>
      <w:bookmarkEnd w:id="0"/>
      <w:r w:rsidRPr="00946C0A">
        <w:rPr>
          <w:rFonts w:eastAsiaTheme="minorHAnsi"/>
          <w:lang w:eastAsia="ru-RU"/>
        </w:rPr>
        <w:t xml:space="preserve">          </w:t>
      </w:r>
    </w:p>
    <w:p w:rsidR="00946C0A" w:rsidRPr="00946C0A" w:rsidRDefault="00946C0A" w:rsidP="00946C0A">
      <w:pPr>
        <w:suppressAutoHyphens w:val="0"/>
        <w:spacing w:line="0" w:lineRule="atLeast"/>
        <w:jc w:val="center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Муниципальная программа</w:t>
      </w:r>
    </w:p>
    <w:p w:rsidR="00946C0A" w:rsidRPr="00946C0A" w:rsidRDefault="00946C0A" w:rsidP="00946C0A">
      <w:pPr>
        <w:suppressAutoHyphens w:val="0"/>
        <w:spacing w:line="0" w:lineRule="atLeast"/>
        <w:jc w:val="center"/>
        <w:rPr>
          <w:rFonts w:eastAsiaTheme="minorHAnsi"/>
          <w:b/>
          <w:bCs/>
          <w:bdr w:val="none" w:sz="0" w:space="0" w:color="auto" w:frame="1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«Развитие и поддержка субъектов малого и среднего предпринимательства в сельском поселении Зильдяровский сельсовет муниципального района Миякинский район республики Башкортостан на 2022-2024 годы»</w:t>
      </w:r>
    </w:p>
    <w:p w:rsidR="00946C0A" w:rsidRPr="00946C0A" w:rsidRDefault="00946C0A" w:rsidP="00946C0A">
      <w:pPr>
        <w:suppressAutoHyphens w:val="0"/>
        <w:spacing w:line="0" w:lineRule="atLeast"/>
        <w:jc w:val="center"/>
        <w:rPr>
          <w:rFonts w:eastAsiaTheme="minorHAnsi"/>
          <w:lang w:eastAsia="ru-RU"/>
        </w:rPr>
      </w:pPr>
    </w:p>
    <w:p w:rsidR="00946C0A" w:rsidRP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ПАСПОРТ МУНИЦИПАЛЬНОЙ ПРОГРАММЫ</w:t>
      </w:r>
    </w:p>
    <w:p w:rsidR="00946C0A" w:rsidRP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 «Развитие и поддержка субъектов малого и среднего предпринимательства в сельском поселении Зильдяровский сельсовет муниципального района Миякинский район Республики Башкортостан на 2022-2024 годы»</w:t>
      </w:r>
    </w:p>
    <w:tbl>
      <w:tblPr>
        <w:tblW w:w="1007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946"/>
      </w:tblGrid>
      <w:tr w:rsidR="00946C0A" w:rsidRPr="00946C0A" w:rsidTr="00946C0A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Полное наименование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«Развитие и поддержка субъектов малого и среднего предпринимательства в сельском поселении Зильдяровский сельсовет муниципального района Миякинский район республики Башкортостан на 2022-2024 годы» (далее – Программа)</w:t>
            </w:r>
          </w:p>
        </w:tc>
      </w:tr>
      <w:tr w:rsidR="00946C0A" w:rsidRPr="00946C0A" w:rsidTr="00946C0A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Администрация  сельского поселения Зильдяровский сельсовет</w:t>
            </w:r>
          </w:p>
        </w:tc>
      </w:tr>
      <w:tr w:rsidR="00946C0A" w:rsidRPr="00946C0A" w:rsidTr="00946C0A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Зильдяровский сельсовет</w:t>
            </w:r>
          </w:p>
        </w:tc>
      </w:tr>
      <w:tr w:rsidR="00946C0A" w:rsidRPr="00946C0A" w:rsidTr="00946C0A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Администрация сельского поселения Зильдяровский сельсовет, 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Зильдяровский сельсовет</w:t>
            </w:r>
          </w:p>
        </w:tc>
      </w:tr>
      <w:tr w:rsidR="00946C0A" w:rsidRPr="00946C0A" w:rsidTr="00946C0A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Создание на территории сельского поселения Зильдяровский сельсовет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946C0A" w:rsidRPr="00946C0A" w:rsidTr="00946C0A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6. Создание условий для увеличения занятости населения.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946C0A" w:rsidRPr="00946C0A" w:rsidTr="00946C0A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2022-2024 годы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Программа реализуется в один этап.</w:t>
            </w:r>
          </w:p>
        </w:tc>
      </w:tr>
      <w:tr w:rsidR="00946C0A" w:rsidRPr="00946C0A" w:rsidTr="00946C0A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Объема бюджетных ассигнований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Общий объем финансирования программы за счет средств местного бюджета сельского поселения Зильдяровский сельсовет за период реализации составит 3,5</w:t>
            </w:r>
            <w:r w:rsidRPr="00946C0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 xml:space="preserve"> тыс. рублей: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2022 г. – 1,0 тыс. рублей;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2023 г. – 1,5 тыс. рублей;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2024 г. – 1,0 тыс. рублей.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946C0A" w:rsidRPr="00946C0A" w:rsidTr="00946C0A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2. Увеличение количества рабочих мест.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946C0A" w:rsidRPr="00946C0A" w:rsidRDefault="00946C0A" w:rsidP="00946C0A">
            <w:pPr>
              <w:suppressAutoHyphens w:val="0"/>
              <w:spacing w:line="0" w:lineRule="atLeast"/>
              <w:rPr>
                <w:rFonts w:eastAsiaTheme="minorHAnsi"/>
                <w:lang w:eastAsia="ru-RU"/>
              </w:rPr>
            </w:pPr>
            <w:r w:rsidRPr="00946C0A">
              <w:rPr>
                <w:rFonts w:eastAsiaTheme="minorHAnsi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946C0A" w:rsidRP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Раздел 1.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Анализ состояния субъектов малого и среднего предпринимательства</w:t>
      </w: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br/>
        <w:t>на территории сельского поселения Зильдяровский сельсовет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</w:t>
      </w:r>
      <w:r w:rsidRPr="00946C0A">
        <w:rPr>
          <w:rFonts w:eastAsiaTheme="minorHAnsi"/>
          <w:lang w:eastAsia="ru-RU"/>
        </w:rPr>
        <w:t xml:space="preserve">Настоящая муниципальная программа «Развитие и поддержка субъектов малого и среднего предпринимательства в сельском поселении Зильдяровский сельсовет муниципального района Миякинский район республики Башкортостан на 2022-2024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 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 xml:space="preserve"> На 1 января 2022 года на территории сельского поселения действуют 8 малых и средних предприятий и  индивидуальных предпринимателя.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Малые и средние предприятия осуществляют свою деятельность преимущественно в торговле,  в отраслях растениеводства и животноводства.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Раздел 2.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Характеристика проблемы и обоснование необходимости ее решения программными методами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</w:t>
      </w:r>
      <w:r w:rsidRPr="00946C0A">
        <w:rPr>
          <w:rFonts w:eastAsiaTheme="minorHAnsi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недостаток кадров рабочих специальностей для субъектов малого и среднего бизнеса;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несовершенство системы учета и отчетности по малому предпринимательству.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нестабильная налоговая политика;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946C0A" w:rsidRP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Раздел 3.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Цель и задачи программы, приоритетные направления развития субъектов малого и среднего бизнеса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Цель программы - создание на территории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создание условий для увеличения занятости населения;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Указанные цели и задачи соответствуют социально-экономической направленности развития сельского поселения.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жилищно-коммунальное;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образовательное;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спортивно-оздоровительное;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благоустройство;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растениеводство;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животноводство.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  качество.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инновационная деятельность;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производство продукции растениеводства;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производство продукции животноводства;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Раздел 4.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Основные мероприятия программы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создание положительного имиджа малого и среднего предпринимательства.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Раздел 5.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Объем планируемых финансовых ресурсов и источники финансирования программы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Финансирование мероприятий программы обеспечивается за счет средств  бюджета сельского поселения в размере 3,5 тыс. рублей, в том числе по годам: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2022 год – 1,0 тыс. рублей;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2023 год – 1,5 тыс. рублей;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2024 год – 1,0 тыс. рублей.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Раздел 6.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Ожидаемые социально-экономические результаты реализации Программы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По итогам реализации программы планируется получить следующие результаты: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привлечение инвестиций в малое предпринимательство;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Раздел 7.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Управление Программой и контроль за ее реализацией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Формы и методы управления реализацией Программы определяются администрацией сельского поселения Зильдяровский сельсовет муниципального района Миякинский район Республики Башкортостан.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Общее руководство и контроль за реализацией программных мероприятий осуществляет администрация сельского поселения.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Администрация сельского поселения осуществляет: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-подготовку предложений по актуализации мероприятий Программы в соответствии с приоритетами социально-экономического развития муниципального района Миякинский район РБ и Республики Башкортостан, ускорению или приостановке реализации отдельных мероприятий;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-мониторинг выполнения Программы в целом и входящих в ее состав мероприятий.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Раздел 8.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b/>
          <w:bCs/>
          <w:bdr w:val="none" w:sz="0" w:space="0" w:color="auto" w:frame="1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Целевыми показателями достижения целей и решения задач Программы являются: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увеличение количества индивидуальных предпринимателей на 1 ед. ежегодно;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увеличение количества рабочих мест на 2 ед. ежегодно;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увеличение доли налоговых поступлений в муниципальный бюджет на 3 % ежегодно (Приложение № 2 к Программе).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Результатами реализации мероприятий Программы на территории сельского поселения будут являться: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рост количества индивидуальных предпринимателей;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увеличение доли налоговых поступлений в местный бюджет от субъектов предпринимательской деятельности;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насыщение потребительского рынка качественными товарами и услугами;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- укрепление социального статуса, повышение имиджа предпринимательства.</w:t>
      </w:r>
    </w:p>
    <w:p w:rsidR="00946C0A" w:rsidRPr="00946C0A" w:rsidRDefault="00946C0A" w:rsidP="00946C0A">
      <w:pPr>
        <w:suppressAutoHyphens w:val="0"/>
        <w:spacing w:line="0" w:lineRule="atLeast"/>
        <w:ind w:firstLine="567"/>
        <w:jc w:val="both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Оценка эффективности реализации муниципальной Программы производится в соответствии с Порядком разработки, реализации и оценки эффективности муниципальных программ сельского поселения Зильдяровский сельсовет муниципального района  Миякинский район Республики Башкортостан.</w:t>
      </w:r>
    </w:p>
    <w:p w:rsidR="00946C0A" w:rsidRP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 </w:t>
      </w:r>
    </w:p>
    <w:p w:rsidR="00946C0A" w:rsidRP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  <w:r w:rsidRPr="00946C0A">
        <w:rPr>
          <w:rFonts w:eastAsiaTheme="minorHAnsi"/>
          <w:lang w:eastAsia="ru-RU"/>
        </w:rPr>
        <w:t> </w:t>
      </w: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</w:pPr>
    </w:p>
    <w:p w:rsidR="00946C0A" w:rsidRPr="00946C0A" w:rsidRDefault="00946C0A" w:rsidP="00946C0A">
      <w:pPr>
        <w:suppressAutoHyphens w:val="0"/>
        <w:spacing w:line="0" w:lineRule="atLeast"/>
        <w:rPr>
          <w:rFonts w:eastAsiaTheme="minorHAnsi"/>
          <w:lang w:eastAsia="ru-RU"/>
        </w:rPr>
        <w:sectPr w:rsidR="00946C0A" w:rsidRPr="00946C0A" w:rsidSect="00946C0A">
          <w:type w:val="continuous"/>
          <w:pgSz w:w="11906" w:h="16838"/>
          <w:pgMar w:top="395" w:right="850" w:bottom="426" w:left="1418" w:header="708" w:footer="708" w:gutter="0"/>
          <w:cols w:space="708"/>
          <w:docGrid w:linePitch="360"/>
        </w:sectPr>
      </w:pPr>
    </w:p>
    <w:p w:rsidR="0055015A" w:rsidRDefault="0055015A" w:rsidP="00946C0A">
      <w:pPr>
        <w:spacing w:line="0" w:lineRule="atLeast"/>
      </w:pPr>
    </w:p>
    <w:tbl>
      <w:tblPr>
        <w:tblpPr w:leftFromText="180" w:rightFromText="180" w:vertAnchor="text" w:horzAnchor="margin" w:tblpXSpec="right" w:tblpY="384"/>
        <w:tblW w:w="1484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234"/>
        <w:gridCol w:w="776"/>
        <w:gridCol w:w="358"/>
        <w:gridCol w:w="487"/>
        <w:gridCol w:w="647"/>
        <w:gridCol w:w="541"/>
        <w:gridCol w:w="309"/>
        <w:gridCol w:w="1048"/>
        <w:gridCol w:w="1383"/>
        <w:gridCol w:w="1582"/>
        <w:gridCol w:w="1938"/>
        <w:gridCol w:w="1938"/>
      </w:tblGrid>
      <w:tr w:rsidR="00655A7A" w:rsidRPr="00655A7A" w:rsidTr="00655A7A">
        <w:trPr>
          <w:trHeight w:val="463"/>
        </w:trPr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Приложение 1</w:t>
            </w:r>
          </w:p>
        </w:tc>
      </w:tr>
      <w:tr w:rsidR="00655A7A" w:rsidRPr="00655A7A" w:rsidTr="00655A7A">
        <w:trPr>
          <w:trHeight w:val="331"/>
        </w:trPr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к муниципальной программе</w:t>
            </w:r>
          </w:p>
        </w:tc>
      </w:tr>
      <w:tr w:rsidR="00655A7A" w:rsidRPr="00655A7A" w:rsidTr="001C3055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 xml:space="preserve">План мероприятий муниципальной программы </w:t>
            </w:r>
          </w:p>
          <w:p w:rsidR="00655A7A" w:rsidRPr="00655A7A" w:rsidRDefault="00655A7A" w:rsidP="00655A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u w:val="single"/>
                <w:bdr w:val="none" w:sz="0" w:space="0" w:color="auto" w:frame="1"/>
                <w:lang w:eastAsia="ru-RU"/>
              </w:rPr>
              <w:t>«Развитие и поддержка субъектов малого и среднего предпринимательства в сельском поселении Зильдяровский сельсовет муниципального района Миякинский район республики Башкортостан на 2022-2024 годы»</w:t>
            </w:r>
          </w:p>
        </w:tc>
      </w:tr>
      <w:tr w:rsidR="00655A7A" w:rsidRPr="00655A7A" w:rsidTr="001C3055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Наименование объекта, мероприятия</w:t>
            </w:r>
          </w:p>
        </w:tc>
        <w:tc>
          <w:tcPr>
            <w:tcW w:w="123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Срок финансирования</w:t>
            </w:r>
          </w:p>
        </w:tc>
        <w:tc>
          <w:tcPr>
            <w:tcW w:w="554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8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всего</w:t>
            </w:r>
          </w:p>
        </w:tc>
        <w:tc>
          <w:tcPr>
            <w:tcW w:w="441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в том числе</w:t>
            </w:r>
          </w:p>
        </w:tc>
        <w:tc>
          <w:tcPr>
            <w:tcW w:w="158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областной бюджет</w:t>
            </w:r>
          </w:p>
        </w:tc>
        <w:tc>
          <w:tcPr>
            <w:tcW w:w="24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прочие источники</w:t>
            </w:r>
          </w:p>
        </w:tc>
        <w:tc>
          <w:tcPr>
            <w:tcW w:w="158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5</w:t>
            </w:r>
          </w:p>
        </w:tc>
        <w:tc>
          <w:tcPr>
            <w:tcW w:w="24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9</w:t>
            </w:r>
          </w:p>
        </w:tc>
      </w:tr>
      <w:tr w:rsidR="00655A7A" w:rsidRPr="00655A7A" w:rsidTr="001C3055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655A7A" w:rsidRPr="00655A7A" w:rsidTr="001C3055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655A7A" w:rsidRPr="00655A7A" w:rsidTr="001C3055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Организация и проведение работы с обращениями субъектов малого и среднего предпринимательства, поступившими в администрацию сельского поселения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655A7A" w:rsidRPr="00655A7A" w:rsidTr="001C3055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Информационные материалы по вопросам развития малого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Администрация сельского поселения</w:t>
            </w: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1,5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1,5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</w:p>
        </w:tc>
      </w:tr>
      <w:tr w:rsidR="00655A7A" w:rsidRPr="00655A7A" w:rsidTr="001C3055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Итого по программе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</w:tr>
      <w:tr w:rsidR="00655A7A" w:rsidRPr="00655A7A" w:rsidTr="001C3055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в том числе по годам реализации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1,5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1,5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</w:tr>
      <w:tr w:rsidR="00655A7A" w:rsidRPr="00655A7A" w:rsidTr="001C3055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b/>
                <w:bCs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 </w:t>
            </w:r>
          </w:p>
        </w:tc>
      </w:tr>
    </w:tbl>
    <w:p w:rsidR="00655A7A" w:rsidRDefault="00655A7A" w:rsidP="00655A7A">
      <w:pPr>
        <w:suppressAutoHyphens w:val="0"/>
        <w:spacing w:after="200" w:line="276" w:lineRule="auto"/>
        <w:rPr>
          <w:rFonts w:eastAsiaTheme="minorHAnsi"/>
          <w:lang w:eastAsia="ru-RU"/>
        </w:rPr>
      </w:pPr>
    </w:p>
    <w:p w:rsidR="00655A7A" w:rsidRPr="00655A7A" w:rsidRDefault="00655A7A" w:rsidP="00655A7A">
      <w:pPr>
        <w:suppressAutoHyphens w:val="0"/>
        <w:spacing w:after="200" w:line="276" w:lineRule="auto"/>
        <w:rPr>
          <w:rFonts w:eastAsiaTheme="minorHAnsi"/>
          <w:lang w:eastAsia="ru-RU"/>
        </w:rPr>
      </w:pPr>
    </w:p>
    <w:p w:rsidR="00655A7A" w:rsidRPr="00655A7A" w:rsidRDefault="00655A7A" w:rsidP="00655A7A">
      <w:pPr>
        <w:suppressAutoHyphens w:val="0"/>
        <w:spacing w:line="276" w:lineRule="auto"/>
        <w:jc w:val="right"/>
        <w:rPr>
          <w:rFonts w:eastAsiaTheme="minorHAnsi"/>
          <w:lang w:eastAsia="ru-RU"/>
        </w:rPr>
      </w:pPr>
      <w:r w:rsidRPr="00655A7A">
        <w:rPr>
          <w:rFonts w:eastAsiaTheme="minorHAnsi"/>
          <w:lang w:eastAsia="ru-RU"/>
        </w:rPr>
        <w:t>Приложение 2</w:t>
      </w:r>
    </w:p>
    <w:p w:rsidR="00655A7A" w:rsidRPr="00655A7A" w:rsidRDefault="00655A7A" w:rsidP="00655A7A">
      <w:pPr>
        <w:suppressAutoHyphens w:val="0"/>
        <w:spacing w:line="276" w:lineRule="auto"/>
        <w:jc w:val="right"/>
        <w:rPr>
          <w:rFonts w:eastAsiaTheme="minorHAnsi"/>
          <w:lang w:eastAsia="ru-RU"/>
        </w:rPr>
      </w:pPr>
      <w:r w:rsidRPr="00655A7A">
        <w:rPr>
          <w:rFonts w:eastAsiaTheme="minorHAnsi"/>
          <w:lang w:eastAsia="ru-RU"/>
        </w:rPr>
        <w:t>к муниципальной программе</w:t>
      </w:r>
    </w:p>
    <w:p w:rsidR="00655A7A" w:rsidRPr="00655A7A" w:rsidRDefault="00655A7A" w:rsidP="00655A7A">
      <w:pPr>
        <w:suppressAutoHyphens w:val="0"/>
        <w:spacing w:line="276" w:lineRule="auto"/>
        <w:jc w:val="center"/>
        <w:rPr>
          <w:rFonts w:eastAsiaTheme="minorHAnsi"/>
          <w:lang w:eastAsia="ru-RU"/>
        </w:rPr>
      </w:pPr>
      <w:r w:rsidRPr="00655A7A">
        <w:rPr>
          <w:rFonts w:eastAsiaTheme="minorHAnsi"/>
          <w:b/>
          <w:bCs/>
          <w:bdr w:val="none" w:sz="0" w:space="0" w:color="auto" w:frame="1"/>
          <w:lang w:eastAsia="ru-RU"/>
        </w:rPr>
        <w:t>Прогнозные значения показателей (индикаторов) реализации муниципальной программы</w:t>
      </w:r>
    </w:p>
    <w:p w:rsidR="00655A7A" w:rsidRPr="00655A7A" w:rsidRDefault="00655A7A" w:rsidP="00655A7A">
      <w:pPr>
        <w:suppressAutoHyphens w:val="0"/>
        <w:spacing w:line="276" w:lineRule="auto"/>
        <w:jc w:val="center"/>
        <w:rPr>
          <w:rFonts w:eastAsiaTheme="minorHAnsi"/>
          <w:b/>
          <w:bCs/>
          <w:u w:val="single"/>
          <w:bdr w:val="none" w:sz="0" w:space="0" w:color="auto" w:frame="1"/>
          <w:lang w:eastAsia="ru-RU"/>
        </w:rPr>
      </w:pPr>
      <w:r w:rsidRPr="00655A7A">
        <w:rPr>
          <w:rFonts w:eastAsiaTheme="minorHAnsi"/>
          <w:b/>
          <w:bCs/>
          <w:u w:val="single"/>
          <w:bdr w:val="none" w:sz="0" w:space="0" w:color="auto" w:frame="1"/>
          <w:lang w:eastAsia="ru-RU"/>
        </w:rPr>
        <w:t>«Развитие и поддержка субъектов малого и среднего предпринимательства в сельском поселении Зильдяровский сельсовет муниципального района Миякинский район Республики Башкортостан на 2022-2024 годы»</w:t>
      </w:r>
    </w:p>
    <w:p w:rsidR="00655A7A" w:rsidRPr="00655A7A" w:rsidRDefault="00655A7A" w:rsidP="00655A7A">
      <w:pPr>
        <w:suppressAutoHyphens w:val="0"/>
        <w:spacing w:line="276" w:lineRule="auto"/>
        <w:jc w:val="center"/>
        <w:rPr>
          <w:rFonts w:eastAsiaTheme="minorHAnsi"/>
          <w:lang w:eastAsia="ru-RU"/>
        </w:rPr>
      </w:pP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863"/>
        <w:gridCol w:w="2243"/>
        <w:gridCol w:w="2141"/>
        <w:gridCol w:w="2052"/>
        <w:gridCol w:w="2273"/>
      </w:tblGrid>
      <w:tr w:rsidR="00655A7A" w:rsidRPr="00655A7A" w:rsidTr="001C3055">
        <w:tc>
          <w:tcPr>
            <w:tcW w:w="6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№</w:t>
            </w:r>
          </w:p>
        </w:tc>
        <w:tc>
          <w:tcPr>
            <w:tcW w:w="46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Наименование показателя</w:t>
            </w:r>
          </w:p>
        </w:tc>
        <w:tc>
          <w:tcPr>
            <w:tcW w:w="26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Единицы измерения</w:t>
            </w:r>
          </w:p>
        </w:tc>
        <w:tc>
          <w:tcPr>
            <w:tcW w:w="796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Значение показателей</w:t>
            </w:r>
          </w:p>
        </w:tc>
      </w:tr>
      <w:tr w:rsidR="00655A7A" w:rsidRPr="00655A7A" w:rsidTr="001C305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2022 год – первый год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2023 год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2024 год- последний год реализации</w:t>
            </w:r>
          </w:p>
        </w:tc>
      </w:tr>
      <w:tr w:rsidR="00655A7A" w:rsidRPr="00655A7A" w:rsidTr="001C3055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Ед.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1</w:t>
            </w:r>
          </w:p>
        </w:tc>
      </w:tr>
      <w:tr w:rsidR="00655A7A" w:rsidRPr="00655A7A" w:rsidTr="001C3055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Увеличение количества рабочих мест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Ед.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2</w:t>
            </w:r>
          </w:p>
        </w:tc>
      </w:tr>
      <w:tr w:rsidR="00655A7A" w:rsidRPr="00655A7A" w:rsidTr="001C3055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Увеличение доли налоговых поступлений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%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5A7A" w:rsidRPr="00655A7A" w:rsidRDefault="00655A7A" w:rsidP="00655A7A">
            <w:pPr>
              <w:suppressAutoHyphens w:val="0"/>
              <w:spacing w:after="200" w:line="276" w:lineRule="auto"/>
              <w:rPr>
                <w:rFonts w:eastAsiaTheme="minorHAnsi"/>
                <w:lang w:eastAsia="ru-RU"/>
              </w:rPr>
            </w:pPr>
            <w:r w:rsidRPr="00655A7A">
              <w:rPr>
                <w:rFonts w:eastAsiaTheme="minorHAnsi"/>
                <w:lang w:eastAsia="ru-RU"/>
              </w:rPr>
              <w:t>3</w:t>
            </w:r>
          </w:p>
        </w:tc>
      </w:tr>
    </w:tbl>
    <w:p w:rsidR="00655A7A" w:rsidRPr="00655A7A" w:rsidRDefault="00655A7A" w:rsidP="00655A7A">
      <w:pPr>
        <w:suppressAutoHyphens w:val="0"/>
        <w:spacing w:after="200" w:line="276" w:lineRule="auto"/>
        <w:rPr>
          <w:rFonts w:eastAsiaTheme="minorHAnsi"/>
          <w:lang w:eastAsia="ru-RU"/>
        </w:rPr>
      </w:pPr>
    </w:p>
    <w:p w:rsidR="00655A7A" w:rsidRPr="00655A7A" w:rsidRDefault="00655A7A" w:rsidP="00655A7A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655A7A" w:rsidRPr="00655A7A" w:rsidRDefault="00655A7A" w:rsidP="00655A7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5A7A" w:rsidRDefault="00655A7A" w:rsidP="00946C0A">
      <w:pPr>
        <w:spacing w:line="0" w:lineRule="atLeast"/>
      </w:pPr>
    </w:p>
    <w:p w:rsidR="00655A7A" w:rsidRDefault="00655A7A" w:rsidP="00946C0A">
      <w:pPr>
        <w:spacing w:line="0" w:lineRule="atLeast"/>
      </w:pPr>
    </w:p>
    <w:sectPr w:rsidR="00655A7A" w:rsidSect="00655A7A">
      <w:pgSz w:w="16838" w:h="11906" w:orient="landscape"/>
      <w:pgMar w:top="851" w:right="777" w:bottom="709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0A" w:rsidRDefault="00946C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0A" w:rsidRDefault="00946C0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C0A" w:rsidRDefault="00946C0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946C0A" w:rsidRDefault="00946C0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0A" w:rsidRDefault="00946C0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0A" w:rsidRDefault="00946C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0A" w:rsidRDefault="00946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0A"/>
    <w:rsid w:val="00313D1D"/>
    <w:rsid w:val="0055015A"/>
    <w:rsid w:val="00655A7A"/>
    <w:rsid w:val="009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FEB5B-FF84-41FA-B1E3-1063B4B5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6C0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46C0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C0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6C0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46C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46C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6C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offline/ref=FB7F856781150BB83BF3280E666C0967F039C19C8A479DC9AA4436C9FAL7o2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offline/ref=FB7F856781150BB83BF3280E666C0967F03FC79C8D469DC9AA4436C9FAL7o2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3028</Words>
  <Characters>17266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2022-09-05T05:42:00Z</dcterms:created>
  <dcterms:modified xsi:type="dcterms:W3CDTF">2022-09-05T09:22:00Z</dcterms:modified>
</cp:coreProperties>
</file>