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9A" w:rsidRPr="00AF6D9A" w:rsidRDefault="00AF6D9A" w:rsidP="00AF6D9A">
      <w:pPr>
        <w:jc w:val="right"/>
        <w:rPr>
          <w:sz w:val="28"/>
          <w:szCs w:val="28"/>
        </w:rPr>
      </w:pPr>
      <w:r w:rsidRPr="00AF6D9A">
        <w:rPr>
          <w:sz w:val="28"/>
          <w:szCs w:val="28"/>
        </w:rPr>
        <w:t>ПРОЕКТ</w:t>
      </w:r>
    </w:p>
    <w:p w:rsidR="00AF6D9A" w:rsidRPr="00AF6D9A" w:rsidRDefault="00AF6D9A" w:rsidP="00AF6D9A">
      <w:pPr>
        <w:jc w:val="center"/>
        <w:rPr>
          <w:rFonts w:ascii="Century Bash" w:hAnsi="Century Bash"/>
          <w:b/>
          <w:sz w:val="28"/>
          <w:szCs w:val="28"/>
        </w:rPr>
      </w:pPr>
      <w:r w:rsidRPr="00AF6D9A">
        <w:rPr>
          <w:rFonts w:ascii="Century Bash" w:hAnsi="Century Bash"/>
          <w:b/>
          <w:sz w:val="28"/>
          <w:szCs w:val="28"/>
        </w:rPr>
        <w:t>Совет сельского поселения Зильдяровский сельсовет муниципального района Республики Башкортостан</w:t>
      </w:r>
    </w:p>
    <w:p w:rsidR="00AF6D9A" w:rsidRPr="00AF6D9A" w:rsidRDefault="00AF6D9A" w:rsidP="00AF6D9A">
      <w:pPr>
        <w:jc w:val="center"/>
        <w:rPr>
          <w:rFonts w:ascii="Century Bash" w:hAnsi="Century Bash"/>
          <w:b/>
          <w:sz w:val="28"/>
          <w:szCs w:val="28"/>
        </w:rPr>
      </w:pPr>
    </w:p>
    <w:p w:rsidR="00AF6D9A" w:rsidRPr="00AF6D9A" w:rsidRDefault="00AF6D9A" w:rsidP="00AF6D9A">
      <w:pPr>
        <w:jc w:val="center"/>
        <w:rPr>
          <w:rFonts w:ascii="Century Bash" w:hAnsi="Century Bash"/>
          <w:b/>
          <w:sz w:val="28"/>
          <w:szCs w:val="28"/>
        </w:rPr>
      </w:pPr>
      <w:r w:rsidRPr="00AF6D9A">
        <w:rPr>
          <w:rFonts w:ascii="Century Bash" w:hAnsi="Century Bash"/>
          <w:b/>
          <w:sz w:val="28"/>
          <w:szCs w:val="28"/>
        </w:rPr>
        <w:t>KАРАР</w:t>
      </w:r>
      <w:r w:rsidRPr="00AF6D9A">
        <w:rPr>
          <w:rFonts w:ascii="Century Bash" w:hAnsi="Century Bash"/>
          <w:b/>
          <w:sz w:val="28"/>
          <w:szCs w:val="28"/>
        </w:rPr>
        <w:tab/>
      </w:r>
      <w:r w:rsidRPr="00AF6D9A">
        <w:rPr>
          <w:rFonts w:ascii="Century Bash" w:hAnsi="Century Bash"/>
          <w:b/>
          <w:sz w:val="28"/>
          <w:szCs w:val="28"/>
        </w:rPr>
        <w:tab/>
      </w:r>
      <w:r w:rsidRPr="00AF6D9A">
        <w:rPr>
          <w:rFonts w:ascii="Century Bash" w:hAnsi="Century Bash"/>
          <w:b/>
          <w:sz w:val="28"/>
          <w:szCs w:val="28"/>
        </w:rPr>
        <w:tab/>
      </w:r>
      <w:r w:rsidRPr="00AF6D9A">
        <w:rPr>
          <w:rFonts w:ascii="Century Bash" w:hAnsi="Century Bash"/>
          <w:b/>
          <w:sz w:val="28"/>
          <w:szCs w:val="28"/>
        </w:rPr>
        <w:tab/>
      </w:r>
      <w:r w:rsidRPr="00AF6D9A">
        <w:rPr>
          <w:rFonts w:ascii="Century Bash" w:hAnsi="Century Bash"/>
          <w:b/>
          <w:sz w:val="28"/>
          <w:szCs w:val="28"/>
        </w:rPr>
        <w:tab/>
        <w:t xml:space="preserve">    </w:t>
      </w:r>
      <w:r w:rsidRPr="00AF6D9A">
        <w:rPr>
          <w:rFonts w:ascii="Century Bash" w:hAnsi="Century Bash"/>
          <w:b/>
          <w:sz w:val="28"/>
          <w:szCs w:val="28"/>
        </w:rPr>
        <w:tab/>
        <w:t xml:space="preserve">   РЕШЕНИЕ</w:t>
      </w:r>
    </w:p>
    <w:p w:rsidR="00AF6D9A" w:rsidRDefault="00AF6D9A" w:rsidP="00AF6D9A">
      <w:pPr>
        <w:ind w:left="1418" w:right="1418"/>
        <w:jc w:val="both"/>
        <w:rPr>
          <w:b/>
          <w:sz w:val="26"/>
          <w:szCs w:val="26"/>
        </w:rPr>
      </w:pPr>
    </w:p>
    <w:p w:rsidR="00AF6D9A" w:rsidRDefault="00AF6D9A" w:rsidP="00AF6D9A">
      <w:pPr>
        <w:ind w:left="1418" w:right="1418"/>
        <w:jc w:val="both"/>
        <w:rPr>
          <w:b/>
          <w:sz w:val="26"/>
          <w:szCs w:val="26"/>
        </w:rPr>
      </w:pPr>
    </w:p>
    <w:p w:rsidR="00AF6D9A" w:rsidRPr="00D36BEE" w:rsidRDefault="00AF6D9A" w:rsidP="00AF6D9A">
      <w:pPr>
        <w:ind w:left="1418" w:right="1418"/>
        <w:jc w:val="both"/>
        <w:rPr>
          <w:b/>
          <w:sz w:val="26"/>
          <w:szCs w:val="26"/>
        </w:rPr>
      </w:pPr>
      <w:bookmarkStart w:id="0" w:name="_GoBack"/>
      <w:r w:rsidRPr="00D36BEE">
        <w:rPr>
          <w:b/>
          <w:sz w:val="26"/>
          <w:szCs w:val="26"/>
        </w:rPr>
        <w:t xml:space="preserve">Об утверждении Положения о порядке проведения конкурса на замещение должности муниципальной службы </w:t>
      </w:r>
      <w:r>
        <w:rPr>
          <w:b/>
          <w:sz w:val="26"/>
          <w:szCs w:val="26"/>
        </w:rPr>
        <w:t xml:space="preserve">в сельском поселении </w:t>
      </w:r>
      <w:r>
        <w:rPr>
          <w:b/>
          <w:sz w:val="26"/>
          <w:szCs w:val="26"/>
        </w:rPr>
        <w:t>Зильдяровский</w:t>
      </w:r>
      <w:r>
        <w:rPr>
          <w:b/>
          <w:sz w:val="26"/>
          <w:szCs w:val="26"/>
        </w:rPr>
        <w:t xml:space="preserve"> сельсовет </w:t>
      </w:r>
      <w:r w:rsidRPr="00D36BEE">
        <w:rPr>
          <w:b/>
          <w:sz w:val="26"/>
          <w:szCs w:val="26"/>
        </w:rPr>
        <w:t>муниципального района Миякинский район Республики Башкортостан</w:t>
      </w:r>
    </w:p>
    <w:bookmarkEnd w:id="0"/>
    <w:p w:rsidR="00AF6D9A" w:rsidRPr="00D36BEE" w:rsidRDefault="00AF6D9A" w:rsidP="00AF6D9A">
      <w:pPr>
        <w:ind w:firstLine="708"/>
        <w:jc w:val="center"/>
        <w:rPr>
          <w:sz w:val="26"/>
          <w:szCs w:val="26"/>
        </w:rPr>
      </w:pP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EE">
        <w:rPr>
          <w:rFonts w:ascii="Times New Roman" w:hAnsi="Times New Roman" w:cs="Times New Roman"/>
          <w:sz w:val="26"/>
          <w:szCs w:val="26"/>
        </w:rPr>
        <w:t xml:space="preserve">В соответствии со статьей 17 Федерального закона от 2 марта 2007 года № 25-ФЗ «О муниципальной службе в Российской Федерации», Закона Республики Башкортостан от 16 июля 2007 года № 453-3 "О муниципальной службе в Республике Башкортостан" Совет сельского </w:t>
      </w:r>
      <w:proofErr w:type="gramStart"/>
      <w:r w:rsidRPr="00D36BEE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6BEE">
        <w:rPr>
          <w:rFonts w:ascii="Times New Roman" w:hAnsi="Times New Roman" w:cs="Times New Roman"/>
          <w:sz w:val="26"/>
          <w:szCs w:val="26"/>
        </w:rPr>
        <w:t>муниципального района Миякинский район Республики Башкортостан РЕШИЛ:</w:t>
      </w: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/>
          <w:sz w:val="26"/>
          <w:szCs w:val="26"/>
        </w:rPr>
      </w:pPr>
      <w:r w:rsidRPr="00D36BEE">
        <w:rPr>
          <w:rFonts w:ascii="Times New Roman" w:hAnsi="Times New Roman"/>
          <w:sz w:val="26"/>
          <w:szCs w:val="26"/>
        </w:rPr>
        <w:t xml:space="preserve">1. Утвердить Положение о порядке проведения конкурса на замещение должности муниципальной службы </w:t>
      </w:r>
      <w:r>
        <w:rPr>
          <w:rFonts w:ascii="Times New Roman" w:hAnsi="Times New Roman"/>
          <w:sz w:val="26"/>
          <w:szCs w:val="26"/>
        </w:rPr>
        <w:t xml:space="preserve">в сельском поселении </w:t>
      </w:r>
      <w:r>
        <w:rPr>
          <w:rFonts w:ascii="Times New Roman" w:hAnsi="Times New Roman"/>
          <w:sz w:val="26"/>
          <w:szCs w:val="26"/>
        </w:rPr>
        <w:t>Зильдяровский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D36BEE">
        <w:rPr>
          <w:rFonts w:ascii="Times New Roman" w:hAnsi="Times New Roman"/>
          <w:sz w:val="26"/>
          <w:szCs w:val="26"/>
        </w:rPr>
        <w:t xml:space="preserve">муниципального района Миякинский район Республики Башкортостан согласно </w:t>
      </w:r>
      <w:proofErr w:type="gramStart"/>
      <w:r w:rsidRPr="00D36BEE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D36BE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/>
          <w:sz w:val="26"/>
          <w:szCs w:val="26"/>
        </w:rPr>
      </w:pPr>
      <w:r w:rsidRPr="00D36BEE">
        <w:rPr>
          <w:rFonts w:ascii="Times New Roman" w:hAnsi="Times New Roman"/>
          <w:sz w:val="26"/>
          <w:szCs w:val="26"/>
        </w:rPr>
        <w:t xml:space="preserve">2. Предложить Администрации </w:t>
      </w:r>
      <w:r w:rsidRPr="00D36BEE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D36BEE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6BEE">
        <w:rPr>
          <w:rFonts w:ascii="Times New Roman" w:hAnsi="Times New Roman"/>
          <w:sz w:val="26"/>
          <w:szCs w:val="26"/>
        </w:rPr>
        <w:t>муниципального района Миякинский район Республики Башкортостан привести свои акты в соответствие с настоящим решением.</w:t>
      </w: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/>
          <w:sz w:val="26"/>
          <w:szCs w:val="26"/>
        </w:rPr>
      </w:pPr>
      <w:r w:rsidRPr="00D36BEE">
        <w:rPr>
          <w:rFonts w:ascii="Times New Roman" w:hAnsi="Times New Roman"/>
          <w:sz w:val="26"/>
          <w:szCs w:val="26"/>
        </w:rPr>
        <w:t xml:space="preserve">3. Отменить решение Совета </w:t>
      </w:r>
      <w:r w:rsidRPr="00D36BEE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D36BEE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6BEE">
        <w:rPr>
          <w:rFonts w:ascii="Times New Roman" w:hAnsi="Times New Roman"/>
          <w:sz w:val="26"/>
          <w:szCs w:val="26"/>
        </w:rPr>
        <w:t xml:space="preserve">муниципального района Миякинский район Республики Башкортостан от </w:t>
      </w:r>
      <w:r w:rsidR="003D0760">
        <w:rPr>
          <w:rFonts w:ascii="Times New Roman" w:hAnsi="Times New Roman"/>
          <w:sz w:val="26"/>
          <w:szCs w:val="26"/>
        </w:rPr>
        <w:t>18</w:t>
      </w:r>
      <w:r w:rsidRPr="00D36BEE">
        <w:rPr>
          <w:rFonts w:ascii="Times New Roman" w:hAnsi="Times New Roman"/>
          <w:sz w:val="26"/>
          <w:szCs w:val="26"/>
        </w:rPr>
        <w:t>.0</w:t>
      </w:r>
      <w:r w:rsidR="003D0760">
        <w:rPr>
          <w:rFonts w:ascii="Times New Roman" w:hAnsi="Times New Roman"/>
          <w:sz w:val="26"/>
          <w:szCs w:val="26"/>
        </w:rPr>
        <w:t>9</w:t>
      </w:r>
      <w:r w:rsidRPr="00D36BEE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3D0760">
        <w:rPr>
          <w:rFonts w:ascii="Times New Roman" w:hAnsi="Times New Roman"/>
          <w:sz w:val="26"/>
          <w:szCs w:val="26"/>
        </w:rPr>
        <w:t>0</w:t>
      </w:r>
      <w:r w:rsidRPr="00D36BEE">
        <w:rPr>
          <w:rFonts w:ascii="Times New Roman" w:hAnsi="Times New Roman"/>
          <w:sz w:val="26"/>
          <w:szCs w:val="26"/>
        </w:rPr>
        <w:t> г. № </w:t>
      </w:r>
      <w:r w:rsidR="003D0760">
        <w:rPr>
          <w:rFonts w:ascii="Times New Roman" w:hAnsi="Times New Roman"/>
          <w:sz w:val="26"/>
          <w:szCs w:val="26"/>
        </w:rPr>
        <w:t>54</w:t>
      </w:r>
      <w:r w:rsidRPr="00D36BEE">
        <w:rPr>
          <w:rFonts w:ascii="Times New Roman" w:hAnsi="Times New Roman"/>
          <w:sz w:val="26"/>
          <w:szCs w:val="26"/>
        </w:rPr>
        <w:t xml:space="preserve"> «</w:t>
      </w:r>
      <w:r w:rsidRPr="00DC5ED4">
        <w:rPr>
          <w:rFonts w:ascii="Times New Roman" w:hAnsi="Times New Roman"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>
        <w:rPr>
          <w:rFonts w:ascii="Times New Roman" w:hAnsi="Times New Roman"/>
          <w:sz w:val="26"/>
          <w:szCs w:val="26"/>
        </w:rPr>
        <w:t>Зильдяровский</w:t>
      </w:r>
      <w:r w:rsidRPr="00DC5ED4">
        <w:rPr>
          <w:rFonts w:ascii="Times New Roman" w:hAnsi="Times New Roman"/>
          <w:sz w:val="26"/>
          <w:szCs w:val="26"/>
        </w:rPr>
        <w:t xml:space="preserve"> сельсовет муниципального района Миякинский  район Республики Башкортостан</w:t>
      </w:r>
      <w:r w:rsidRPr="00D36BEE">
        <w:rPr>
          <w:rFonts w:ascii="Times New Roman" w:hAnsi="Times New Roman"/>
          <w:sz w:val="26"/>
          <w:szCs w:val="26"/>
        </w:rPr>
        <w:t xml:space="preserve">» </w:t>
      </w: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/>
          <w:sz w:val="26"/>
          <w:szCs w:val="26"/>
        </w:rPr>
      </w:pPr>
      <w:r w:rsidRPr="00D36BEE">
        <w:rPr>
          <w:rFonts w:ascii="Times New Roman" w:hAnsi="Times New Roman"/>
          <w:sz w:val="26"/>
          <w:szCs w:val="26"/>
        </w:rPr>
        <w:t xml:space="preserve">4. Настоящее решение обнародовать на информационном стенде сельского поселения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Зильдяровский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D36BEE">
        <w:rPr>
          <w:rFonts w:ascii="Times New Roman" w:hAnsi="Times New Roman"/>
          <w:sz w:val="26"/>
          <w:szCs w:val="26"/>
        </w:rPr>
        <w:t>муниципального района Миякинский район.</w:t>
      </w:r>
    </w:p>
    <w:p w:rsidR="00AF6D9A" w:rsidRPr="00D36BEE" w:rsidRDefault="00AF6D9A" w:rsidP="00AF6D9A">
      <w:pPr>
        <w:pStyle w:val="HTML0"/>
        <w:ind w:firstLine="709"/>
        <w:jc w:val="both"/>
        <w:rPr>
          <w:rFonts w:ascii="Times New Roman" w:hAnsi="Times New Roman"/>
          <w:sz w:val="26"/>
          <w:szCs w:val="26"/>
        </w:rPr>
      </w:pPr>
      <w:r w:rsidRPr="00D36BEE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постоянную комиссию Совета</w:t>
      </w:r>
      <w:r w:rsidRPr="00D36BEE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D36BEE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6BEE">
        <w:rPr>
          <w:rFonts w:ascii="Times New Roman" w:hAnsi="Times New Roman"/>
          <w:sz w:val="26"/>
          <w:szCs w:val="26"/>
        </w:rPr>
        <w:t>муниципального района Миякинский район Республики Башкортостан по социально-гуманитарным вопросам.</w:t>
      </w:r>
    </w:p>
    <w:p w:rsidR="00AF6D9A" w:rsidRPr="00D36BEE" w:rsidRDefault="00AF6D9A" w:rsidP="00AF6D9A">
      <w:pPr>
        <w:shd w:val="clear" w:color="auto" w:fill="FFFFFF"/>
        <w:ind w:left="10"/>
        <w:rPr>
          <w:color w:val="000000"/>
          <w:spacing w:val="-4"/>
          <w:sz w:val="26"/>
          <w:szCs w:val="26"/>
        </w:rPr>
      </w:pPr>
    </w:p>
    <w:p w:rsidR="00AF6D9A" w:rsidRPr="00D46235" w:rsidRDefault="00AF6D9A" w:rsidP="00AF6D9A">
      <w:pPr>
        <w:shd w:val="clear" w:color="auto" w:fill="FFFFFF"/>
        <w:ind w:left="10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Глава</w:t>
      </w:r>
      <w:r w:rsidRPr="00D36BEE">
        <w:rPr>
          <w:color w:val="000000"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    </w:t>
      </w:r>
      <w:r w:rsidRPr="00D36BEE">
        <w:rPr>
          <w:color w:val="000000"/>
          <w:sz w:val="26"/>
          <w:szCs w:val="26"/>
        </w:rPr>
        <w:tab/>
      </w:r>
      <w:r w:rsidRPr="00D36BEE">
        <w:rPr>
          <w:color w:val="000000"/>
          <w:sz w:val="26"/>
          <w:szCs w:val="26"/>
        </w:rPr>
        <w:tab/>
      </w:r>
      <w:r w:rsidRPr="00D36BEE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pacing w:val="-4"/>
          <w:sz w:val="26"/>
          <w:szCs w:val="26"/>
        </w:rPr>
        <w:t xml:space="preserve">      </w:t>
      </w:r>
      <w:proofErr w:type="spellStart"/>
      <w:r>
        <w:rPr>
          <w:color w:val="000000"/>
          <w:spacing w:val="-4"/>
          <w:sz w:val="26"/>
          <w:szCs w:val="26"/>
        </w:rPr>
        <w:t>З.З.Идрисов</w:t>
      </w:r>
      <w:proofErr w:type="spellEnd"/>
      <w:r w:rsidRPr="00D36BEE">
        <w:rPr>
          <w:color w:val="000000"/>
          <w:spacing w:val="-6"/>
          <w:sz w:val="26"/>
          <w:szCs w:val="26"/>
        </w:rPr>
        <w:t xml:space="preserve"> </w:t>
      </w:r>
    </w:p>
    <w:p w:rsidR="00AF6D9A" w:rsidRDefault="00AF6D9A" w:rsidP="00AF6D9A">
      <w:pPr>
        <w:shd w:val="clear" w:color="auto" w:fill="FFFFFF"/>
        <w:ind w:left="5"/>
        <w:rPr>
          <w:color w:val="000000"/>
          <w:spacing w:val="-6"/>
          <w:sz w:val="26"/>
          <w:szCs w:val="26"/>
        </w:rPr>
      </w:pPr>
    </w:p>
    <w:p w:rsidR="00AF6D9A" w:rsidRDefault="00AF6D9A" w:rsidP="00AF6D9A">
      <w:pPr>
        <w:shd w:val="clear" w:color="auto" w:fill="FFFFFF"/>
        <w:ind w:left="5"/>
        <w:rPr>
          <w:color w:val="000000"/>
          <w:spacing w:val="-8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с. </w:t>
      </w:r>
      <w:r>
        <w:rPr>
          <w:color w:val="000000"/>
          <w:spacing w:val="-7"/>
          <w:sz w:val="29"/>
          <w:szCs w:val="29"/>
        </w:rPr>
        <w:t>Зильдярово</w:t>
      </w:r>
      <w:r>
        <w:rPr>
          <w:color w:val="000000"/>
          <w:spacing w:val="-7"/>
          <w:sz w:val="29"/>
          <w:szCs w:val="29"/>
        </w:rPr>
        <w:t xml:space="preserve"> </w:t>
      </w:r>
    </w:p>
    <w:p w:rsidR="00AF6D9A" w:rsidRDefault="00AF6D9A" w:rsidP="00AF6D9A">
      <w:pPr>
        <w:shd w:val="clear" w:color="auto" w:fill="FFFFFF"/>
        <w:ind w:left="5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_</w:t>
      </w:r>
      <w:proofErr w:type="gramStart"/>
      <w:r>
        <w:rPr>
          <w:color w:val="000000"/>
          <w:spacing w:val="-6"/>
          <w:sz w:val="26"/>
          <w:szCs w:val="26"/>
        </w:rPr>
        <w:t>_._</w:t>
      </w:r>
      <w:proofErr w:type="gramEnd"/>
      <w:r>
        <w:rPr>
          <w:color w:val="000000"/>
          <w:spacing w:val="-6"/>
          <w:sz w:val="26"/>
          <w:szCs w:val="26"/>
        </w:rPr>
        <w:t xml:space="preserve">_.2022 г </w:t>
      </w:r>
    </w:p>
    <w:p w:rsidR="00AF6D9A" w:rsidRDefault="00AF6D9A" w:rsidP="00AF6D9A">
      <w:pPr>
        <w:shd w:val="clear" w:color="auto" w:fill="FFFFFF"/>
        <w:ind w:left="5"/>
        <w:rPr>
          <w:color w:val="000000"/>
          <w:spacing w:val="-6"/>
          <w:sz w:val="26"/>
          <w:szCs w:val="26"/>
        </w:rPr>
      </w:pPr>
      <w:r>
        <w:rPr>
          <w:color w:val="000000"/>
          <w:spacing w:val="-14"/>
          <w:sz w:val="29"/>
          <w:szCs w:val="29"/>
        </w:rPr>
        <w:t xml:space="preserve">№ </w:t>
      </w:r>
      <w:r>
        <w:rPr>
          <w:color w:val="000000"/>
          <w:spacing w:val="-6"/>
          <w:sz w:val="26"/>
          <w:szCs w:val="26"/>
        </w:rPr>
        <w:t xml:space="preserve"> ___ </w:t>
      </w:r>
    </w:p>
    <w:p w:rsidR="00AF6D9A" w:rsidRDefault="00AF6D9A" w:rsidP="00AF6D9A">
      <w:pPr>
        <w:widowControl/>
        <w:autoSpaceDE/>
        <w:autoSpaceDN/>
        <w:adjustRightInd/>
        <w:rPr>
          <w:sz w:val="26"/>
          <w:szCs w:val="26"/>
        </w:rPr>
      </w:pPr>
    </w:p>
    <w:p w:rsidR="00AF6D9A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</w:p>
    <w:p w:rsidR="00AF6D9A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</w:p>
    <w:p w:rsidR="00AF6D9A" w:rsidRPr="008D3108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  <w:r w:rsidRPr="008D3108">
        <w:rPr>
          <w:sz w:val="26"/>
          <w:szCs w:val="26"/>
        </w:rPr>
        <w:lastRenderedPageBreak/>
        <w:t xml:space="preserve">Приложение  </w:t>
      </w:r>
    </w:p>
    <w:p w:rsidR="00AF6D9A" w:rsidRPr="008D3108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  <w:r w:rsidRPr="008D3108">
        <w:rPr>
          <w:sz w:val="26"/>
          <w:szCs w:val="26"/>
        </w:rPr>
        <w:t>к решению Совета</w:t>
      </w:r>
    </w:p>
    <w:p w:rsidR="00AF6D9A" w:rsidRPr="008D3108" w:rsidRDefault="00AF6D9A" w:rsidP="00AF6D9A">
      <w:pPr>
        <w:shd w:val="clear" w:color="auto" w:fill="FFFFFF"/>
        <w:ind w:left="5050"/>
        <w:rPr>
          <w:sz w:val="26"/>
          <w:szCs w:val="26"/>
        </w:rPr>
      </w:pPr>
      <w:r w:rsidRPr="008D3108">
        <w:rPr>
          <w:sz w:val="26"/>
          <w:szCs w:val="26"/>
        </w:rPr>
        <w:t xml:space="preserve">сельского поселения </w:t>
      </w:r>
    </w:p>
    <w:p w:rsidR="00AF6D9A" w:rsidRPr="008D3108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Зильдяровский</w:t>
      </w:r>
      <w:r>
        <w:rPr>
          <w:sz w:val="26"/>
          <w:szCs w:val="26"/>
        </w:rPr>
        <w:t xml:space="preserve"> сельсовет </w:t>
      </w:r>
      <w:r w:rsidRPr="008D3108">
        <w:rPr>
          <w:sz w:val="26"/>
          <w:szCs w:val="26"/>
        </w:rPr>
        <w:t>муниципального района</w:t>
      </w:r>
    </w:p>
    <w:p w:rsidR="00AF6D9A" w:rsidRPr="008D3108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  <w:r w:rsidRPr="008D3108">
        <w:rPr>
          <w:sz w:val="26"/>
          <w:szCs w:val="26"/>
        </w:rPr>
        <w:t xml:space="preserve">Миякинский район </w:t>
      </w:r>
    </w:p>
    <w:p w:rsidR="00AF6D9A" w:rsidRPr="008D3108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  <w:r w:rsidRPr="008D3108">
        <w:rPr>
          <w:sz w:val="26"/>
          <w:szCs w:val="26"/>
        </w:rPr>
        <w:t>Республики Башкортостан</w:t>
      </w:r>
    </w:p>
    <w:p w:rsidR="00AF6D9A" w:rsidRPr="008D3108" w:rsidRDefault="00AF6D9A" w:rsidP="00AF6D9A">
      <w:pPr>
        <w:widowControl/>
        <w:autoSpaceDE/>
        <w:autoSpaceDN/>
        <w:adjustRightInd/>
        <w:ind w:left="5040"/>
        <w:rPr>
          <w:sz w:val="26"/>
          <w:szCs w:val="26"/>
        </w:rPr>
      </w:pPr>
      <w:r w:rsidRPr="008D3108">
        <w:rPr>
          <w:sz w:val="26"/>
          <w:szCs w:val="26"/>
        </w:rPr>
        <w:t>№ </w:t>
      </w:r>
      <w:r>
        <w:rPr>
          <w:sz w:val="26"/>
          <w:szCs w:val="26"/>
        </w:rPr>
        <w:t>__</w:t>
      </w:r>
      <w:r w:rsidRPr="008D3108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_.2022</w:t>
      </w:r>
      <w:r w:rsidRPr="008D3108">
        <w:rPr>
          <w:sz w:val="26"/>
          <w:szCs w:val="26"/>
        </w:rPr>
        <w:t> г.</w:t>
      </w:r>
    </w:p>
    <w:p w:rsidR="00AF6D9A" w:rsidRDefault="00AF6D9A" w:rsidP="00AF6D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F6D9A" w:rsidRPr="00827DC1" w:rsidRDefault="00AF6D9A" w:rsidP="00AF6D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F6D9A" w:rsidRPr="00324FE4" w:rsidRDefault="00AF6D9A" w:rsidP="00AF6D9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22272F"/>
          <w:sz w:val="30"/>
          <w:szCs w:val="30"/>
        </w:rPr>
      </w:pPr>
      <w:r w:rsidRPr="00324FE4">
        <w:rPr>
          <w:b/>
          <w:bCs/>
          <w:color w:val="22272F"/>
          <w:sz w:val="30"/>
          <w:szCs w:val="30"/>
        </w:rPr>
        <w:t>Положение</w:t>
      </w:r>
      <w:r w:rsidRPr="00324FE4">
        <w:rPr>
          <w:b/>
          <w:bCs/>
          <w:color w:val="22272F"/>
          <w:sz w:val="30"/>
          <w:szCs w:val="30"/>
        </w:rPr>
        <w:br/>
      </w:r>
      <w:r w:rsidRPr="00D46235">
        <w:rPr>
          <w:b/>
          <w:bCs/>
          <w:color w:val="22272F"/>
          <w:sz w:val="30"/>
          <w:szCs w:val="30"/>
        </w:rPr>
        <w:t xml:space="preserve">о порядке проведения конкурса на замещение должности муниципальной службы </w:t>
      </w:r>
      <w:r>
        <w:rPr>
          <w:b/>
          <w:bCs/>
          <w:color w:val="22272F"/>
          <w:sz w:val="30"/>
          <w:szCs w:val="30"/>
        </w:rPr>
        <w:t xml:space="preserve">в сельском поселении </w:t>
      </w:r>
      <w:r>
        <w:rPr>
          <w:b/>
          <w:bCs/>
          <w:color w:val="22272F"/>
          <w:sz w:val="30"/>
          <w:szCs w:val="30"/>
        </w:rPr>
        <w:t>Зильдяровский</w:t>
      </w:r>
      <w:r>
        <w:rPr>
          <w:b/>
          <w:bCs/>
          <w:color w:val="22272F"/>
          <w:sz w:val="30"/>
          <w:szCs w:val="30"/>
        </w:rPr>
        <w:t xml:space="preserve"> сельсовет </w:t>
      </w:r>
      <w:r w:rsidRPr="00D46235">
        <w:rPr>
          <w:b/>
          <w:bCs/>
          <w:color w:val="22272F"/>
          <w:sz w:val="30"/>
          <w:szCs w:val="30"/>
        </w:rPr>
        <w:t>муниципального района Миякинский район Республики Башкортостан</w:t>
      </w:r>
    </w:p>
    <w:p w:rsidR="00AF6D9A" w:rsidRPr="00324FE4" w:rsidRDefault="00AF6D9A" w:rsidP="00AF6D9A">
      <w:pPr>
        <w:jc w:val="both"/>
        <w:rPr>
          <w:sz w:val="24"/>
          <w:szCs w:val="24"/>
        </w:rPr>
      </w:pPr>
      <w:r w:rsidRPr="00324FE4">
        <w:t> 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1. Настоящим Положением в соответствии со </w:t>
      </w:r>
      <w:hyperlink r:id="rId4" w:anchor="block_22" w:history="1">
        <w:r w:rsidRPr="00324FE4">
          <w:rPr>
            <w:color w:val="3272C0"/>
            <w:sz w:val="24"/>
            <w:szCs w:val="24"/>
          </w:rPr>
          <w:t>статьей 22</w:t>
        </w:r>
      </w:hyperlink>
      <w:r w:rsidRPr="00324FE4">
        <w:rPr>
          <w:color w:val="464C55"/>
          <w:sz w:val="24"/>
          <w:szCs w:val="24"/>
        </w:rPr>
        <w:t xml:space="preserve"> 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</w:t>
      </w:r>
      <w:r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</w:t>
      </w:r>
      <w:r>
        <w:rPr>
          <w:color w:val="464C55"/>
          <w:sz w:val="24"/>
          <w:szCs w:val="24"/>
        </w:rPr>
        <w:t xml:space="preserve">в сельском поселении </w:t>
      </w:r>
      <w:r>
        <w:rPr>
          <w:color w:val="464C55"/>
          <w:sz w:val="24"/>
          <w:szCs w:val="24"/>
        </w:rPr>
        <w:t>Зильдяровский</w:t>
      </w:r>
      <w:r>
        <w:rPr>
          <w:color w:val="464C55"/>
          <w:sz w:val="24"/>
          <w:szCs w:val="24"/>
        </w:rPr>
        <w:t xml:space="preserve"> сельсовет </w:t>
      </w:r>
      <w:r w:rsidRPr="00D46235">
        <w:rPr>
          <w:color w:val="464C55"/>
          <w:sz w:val="24"/>
          <w:szCs w:val="24"/>
        </w:rPr>
        <w:t>муниципального района Миякинский район Республики Башкортостан</w:t>
      </w:r>
      <w:r w:rsidRPr="00324FE4">
        <w:rPr>
          <w:color w:val="464C55"/>
          <w:sz w:val="24"/>
          <w:szCs w:val="24"/>
        </w:rPr>
        <w:t xml:space="preserve">. Конкурс на замещение вакантной должности </w:t>
      </w:r>
      <w:r w:rsidRPr="00D46235">
        <w:rPr>
          <w:color w:val="464C55"/>
          <w:sz w:val="24"/>
          <w:szCs w:val="24"/>
        </w:rPr>
        <w:t xml:space="preserve">муниципальной службы </w:t>
      </w:r>
      <w:r w:rsidRPr="00324FE4">
        <w:rPr>
          <w:color w:val="464C55"/>
          <w:sz w:val="24"/>
          <w:szCs w:val="24"/>
        </w:rPr>
        <w:t xml:space="preserve">(далее - конкурс) обеспечивает конституционное право граждан Российской Федерации на равный доступ к </w:t>
      </w:r>
      <w:r w:rsidRPr="00D46235">
        <w:rPr>
          <w:color w:val="464C55"/>
          <w:sz w:val="24"/>
          <w:szCs w:val="24"/>
        </w:rPr>
        <w:t>муниципальной служб</w:t>
      </w:r>
      <w:r>
        <w:rPr>
          <w:color w:val="464C55"/>
          <w:sz w:val="24"/>
          <w:szCs w:val="24"/>
        </w:rPr>
        <w:t>е</w:t>
      </w:r>
      <w:r w:rsidRPr="00324FE4">
        <w:rPr>
          <w:color w:val="464C55"/>
          <w:sz w:val="24"/>
          <w:szCs w:val="24"/>
        </w:rPr>
        <w:t xml:space="preserve">, а также право </w:t>
      </w:r>
      <w:r>
        <w:rPr>
          <w:color w:val="464C55"/>
          <w:sz w:val="24"/>
          <w:szCs w:val="24"/>
        </w:rPr>
        <w:t>муниципаль</w:t>
      </w:r>
      <w:r w:rsidRPr="00324FE4">
        <w:rPr>
          <w:color w:val="464C55"/>
          <w:sz w:val="24"/>
          <w:szCs w:val="24"/>
        </w:rPr>
        <w:t xml:space="preserve">ных служащих (далее - </w:t>
      </w:r>
      <w:r>
        <w:rPr>
          <w:color w:val="464C55"/>
          <w:sz w:val="24"/>
          <w:szCs w:val="24"/>
        </w:rPr>
        <w:t>муниципальны</w:t>
      </w:r>
      <w:r w:rsidRPr="00324FE4">
        <w:rPr>
          <w:color w:val="464C55"/>
          <w:sz w:val="24"/>
          <w:szCs w:val="24"/>
        </w:rPr>
        <w:t>е служащие) на должностной рост на конкурсной основе.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2. Конкурс в </w:t>
      </w:r>
      <w:r>
        <w:rPr>
          <w:color w:val="464C55"/>
          <w:sz w:val="24"/>
          <w:szCs w:val="24"/>
        </w:rPr>
        <w:t>муниципальном</w:t>
      </w:r>
      <w:r w:rsidRPr="00324FE4">
        <w:rPr>
          <w:color w:val="464C55"/>
          <w:sz w:val="24"/>
          <w:szCs w:val="24"/>
        </w:rPr>
        <w:t xml:space="preserve"> органе объявляется по решению руководителя </w:t>
      </w:r>
      <w:r w:rsidRPr="00D46235">
        <w:rPr>
          <w:color w:val="464C55"/>
          <w:sz w:val="24"/>
          <w:szCs w:val="24"/>
        </w:rPr>
        <w:t>муниципаль</w:t>
      </w:r>
      <w:r w:rsidRPr="00324FE4">
        <w:rPr>
          <w:color w:val="464C55"/>
          <w:sz w:val="24"/>
          <w:szCs w:val="24"/>
        </w:rPr>
        <w:t xml:space="preserve">ного органа либо представителя указанного руководителя, осуществляющих полномочия нанимателя от имени </w:t>
      </w:r>
      <w:r>
        <w:rPr>
          <w:color w:val="464C55"/>
          <w:sz w:val="24"/>
          <w:szCs w:val="24"/>
        </w:rPr>
        <w:t>органа местного самоуправления</w:t>
      </w:r>
      <w:r w:rsidRPr="00324FE4">
        <w:rPr>
          <w:color w:val="464C55"/>
          <w:sz w:val="24"/>
          <w:szCs w:val="24"/>
        </w:rPr>
        <w:t xml:space="preserve"> (далее - представитель нанимателя), при наличии вакантной (не замещенной </w:t>
      </w:r>
      <w:r>
        <w:rPr>
          <w:color w:val="464C55"/>
          <w:sz w:val="24"/>
          <w:szCs w:val="24"/>
        </w:rPr>
        <w:t>муниципальны</w:t>
      </w:r>
      <w:r w:rsidRPr="00324FE4">
        <w:rPr>
          <w:color w:val="464C55"/>
          <w:sz w:val="24"/>
          <w:szCs w:val="24"/>
        </w:rPr>
        <w:t xml:space="preserve">м служащим) должности </w:t>
      </w:r>
      <w:r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замещение которой в соответствии со </w:t>
      </w:r>
      <w:hyperlink r:id="rId5" w:anchor="block_22" w:history="1">
        <w:r w:rsidRPr="00324FE4">
          <w:rPr>
            <w:color w:val="3272C0"/>
            <w:sz w:val="24"/>
            <w:szCs w:val="24"/>
          </w:rPr>
          <w:t>статьей 22</w:t>
        </w:r>
      </w:hyperlink>
      <w:r w:rsidRPr="00324FE4">
        <w:rPr>
          <w:color w:val="464C55"/>
          <w:sz w:val="24"/>
          <w:szCs w:val="24"/>
        </w:rPr>
        <w:t> Федерального закона от 27 июля 2004 г. N 79-ФЗ "О государственной гражданской службе Российской Федерации" может быть произведено на конкурсной основе.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3. Конкурс в соответствии со </w:t>
      </w:r>
      <w:hyperlink r:id="rId6" w:anchor="block_22" w:history="1">
        <w:r w:rsidRPr="00324FE4">
          <w:rPr>
            <w:color w:val="3272C0"/>
            <w:sz w:val="24"/>
            <w:szCs w:val="24"/>
          </w:rPr>
          <w:t>статьей 22</w:t>
        </w:r>
      </w:hyperlink>
      <w:r w:rsidRPr="00324FE4">
        <w:rPr>
          <w:color w:val="464C55"/>
          <w:sz w:val="24"/>
          <w:szCs w:val="24"/>
        </w:rPr>
        <w:t> Федерального закона от 27 июля 2004 г. N 79-ФЗ "О государственной гражданской службе Российской Федерации" не проводится: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а) при назначении на замещаемые на определенный срок полномочий должности </w:t>
      </w:r>
      <w:r w:rsidRPr="00D46235">
        <w:rPr>
          <w:color w:val="464C55"/>
          <w:sz w:val="24"/>
          <w:szCs w:val="24"/>
        </w:rPr>
        <w:t>муниципаль</w:t>
      </w:r>
      <w:r>
        <w:rPr>
          <w:color w:val="464C55"/>
          <w:sz w:val="24"/>
          <w:szCs w:val="24"/>
        </w:rPr>
        <w:t>н</w:t>
      </w:r>
      <w:r w:rsidRPr="00324FE4">
        <w:rPr>
          <w:color w:val="464C55"/>
          <w:sz w:val="24"/>
          <w:szCs w:val="24"/>
        </w:rPr>
        <w:t>ой службы Российской Федерации категорий </w:t>
      </w:r>
      <w:hyperlink r:id="rId7" w:anchor="block_90201" w:history="1">
        <w:r w:rsidRPr="007463B1">
          <w:rPr>
            <w:sz w:val="24"/>
            <w:szCs w:val="24"/>
          </w:rPr>
          <w:t>"руководители"</w:t>
        </w:r>
      </w:hyperlink>
      <w:r w:rsidRPr="00324FE4">
        <w:rPr>
          <w:color w:val="464C55"/>
          <w:sz w:val="24"/>
          <w:szCs w:val="24"/>
        </w:rPr>
        <w:t>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б) при заключении срочного служебного контракта;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>
        <w:rPr>
          <w:color w:val="464C55"/>
          <w:sz w:val="24"/>
          <w:szCs w:val="24"/>
        </w:rPr>
        <w:t>в</w:t>
      </w:r>
      <w:r w:rsidRPr="00324FE4">
        <w:rPr>
          <w:color w:val="464C55"/>
          <w:sz w:val="24"/>
          <w:szCs w:val="24"/>
        </w:rPr>
        <w:t xml:space="preserve">) при назначении на должность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служащего (гражданина), включенного в кадровый резерв на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4. Конкурс может не проводиться: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а) при назначении на отдельные должности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исполнение должностных обязанностей по которым связано с использованием сведений, составляющих </w:t>
      </w:r>
      <w:hyperlink r:id="rId8" w:anchor="block_5" w:history="1">
        <w:r w:rsidRPr="00324FE4">
          <w:rPr>
            <w:color w:val="3272C0"/>
            <w:sz w:val="24"/>
            <w:szCs w:val="24"/>
          </w:rPr>
          <w:t>государственную тайну</w:t>
        </w:r>
      </w:hyperlink>
      <w:r w:rsidRPr="00324FE4">
        <w:rPr>
          <w:color w:val="464C55"/>
          <w:sz w:val="24"/>
          <w:szCs w:val="24"/>
        </w:rPr>
        <w:t>, по </w:t>
      </w:r>
      <w:hyperlink r:id="rId9" w:history="1">
        <w:r w:rsidRPr="00324FE4">
          <w:rPr>
            <w:color w:val="3272C0"/>
            <w:sz w:val="24"/>
            <w:szCs w:val="24"/>
          </w:rPr>
          <w:t>перечню</w:t>
        </w:r>
      </w:hyperlink>
      <w:r w:rsidRPr="00324FE4">
        <w:rPr>
          <w:color w:val="464C55"/>
          <w:sz w:val="24"/>
          <w:szCs w:val="24"/>
        </w:rPr>
        <w:t> должностей, утверждаемому нормативным актом государственного органа;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б) при назначении на должности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относящиеся к группе младших должностей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по решению представителя нанимателя.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</w:t>
      </w:r>
      <w:r w:rsidRPr="007463B1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установленным в соответствии с </w:t>
      </w:r>
      <w:hyperlink r:id="rId10" w:anchor="block_12" w:history="1">
        <w:r w:rsidRPr="00324FE4">
          <w:rPr>
            <w:color w:val="3272C0"/>
            <w:sz w:val="24"/>
            <w:szCs w:val="24"/>
          </w:rPr>
          <w:t>законодательством</w:t>
        </w:r>
      </w:hyperlink>
      <w:r w:rsidRPr="00324FE4">
        <w:rPr>
          <w:color w:val="464C55"/>
          <w:sz w:val="24"/>
          <w:szCs w:val="24"/>
        </w:rPr>
        <w:t xml:space="preserve"> Российской Федерации о </w:t>
      </w:r>
      <w:r w:rsidRPr="000D4540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>
        <w:rPr>
          <w:color w:val="464C55"/>
          <w:sz w:val="24"/>
          <w:szCs w:val="24"/>
        </w:rPr>
        <w:t>М</w:t>
      </w:r>
      <w:r w:rsidRPr="007463B1">
        <w:rPr>
          <w:color w:val="464C55"/>
          <w:sz w:val="24"/>
          <w:szCs w:val="24"/>
        </w:rPr>
        <w:t>униципальн</w:t>
      </w:r>
      <w:r>
        <w:rPr>
          <w:color w:val="464C55"/>
          <w:sz w:val="24"/>
          <w:szCs w:val="24"/>
        </w:rPr>
        <w:t>ы</w:t>
      </w:r>
      <w:r w:rsidRPr="007463B1">
        <w:rPr>
          <w:color w:val="464C55"/>
          <w:sz w:val="24"/>
          <w:szCs w:val="24"/>
        </w:rPr>
        <w:t>й</w:t>
      </w:r>
      <w:r w:rsidRPr="00324FE4">
        <w:rPr>
          <w:color w:val="464C55"/>
          <w:sz w:val="24"/>
          <w:szCs w:val="24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6. Конкурс проводится в два этапа. На первом этапе на официальных сайтах </w:t>
      </w:r>
      <w:r>
        <w:rPr>
          <w:color w:val="464C55"/>
          <w:sz w:val="24"/>
          <w:szCs w:val="24"/>
        </w:rPr>
        <w:t>муниципального</w:t>
      </w:r>
      <w:r w:rsidRPr="00324FE4">
        <w:rPr>
          <w:color w:val="464C55"/>
          <w:sz w:val="24"/>
          <w:szCs w:val="24"/>
        </w:rPr>
        <w:t xml:space="preserve"> органа и информационной системы в области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квалификационные требования для замещения этой должности, условия прохождения </w:t>
      </w:r>
      <w:r w:rsidRPr="000D4540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место и время приема документов, подлежащих представлению в соответствии с </w:t>
      </w:r>
      <w:hyperlink r:id="rId11" w:anchor="block_1007" w:history="1">
        <w:r w:rsidRPr="00324FE4">
          <w:rPr>
            <w:color w:val="3272C0"/>
            <w:sz w:val="24"/>
            <w:szCs w:val="24"/>
          </w:rPr>
          <w:t>пунктом 7</w:t>
        </w:r>
      </w:hyperlink>
      <w:r w:rsidRPr="00324FE4">
        <w:rPr>
          <w:color w:val="464C55"/>
          <w:sz w:val="24"/>
          <w:szCs w:val="24"/>
        </w:rPr>
        <w:t> 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7. Гражданин Российской Федерации, изъявивший желание участвовать в конкурсе, представляет в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ый орган: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а) личное заявление;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б) заполненную и подписанную анкету по </w:t>
      </w:r>
      <w:hyperlink r:id="rId12" w:anchor="block_1000" w:history="1">
        <w:r w:rsidRPr="00324FE4">
          <w:rPr>
            <w:color w:val="3272C0"/>
            <w:sz w:val="24"/>
            <w:szCs w:val="24"/>
          </w:rPr>
          <w:t>форме</w:t>
        </w:r>
      </w:hyperlink>
      <w:r w:rsidRPr="00324FE4">
        <w:rPr>
          <w:color w:val="464C55"/>
          <w:sz w:val="24"/>
          <w:szCs w:val="24"/>
        </w:rPr>
        <w:t>, утвержденной Правительством Российской Федерации, с фотографией;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д) документ об отсутствии у гражданина заболевания, препятствующего поступлению на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ую службу или ее прохождению;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е) иные документы, предусмотренные </w:t>
      </w:r>
      <w:hyperlink r:id="rId13" w:history="1">
        <w:r w:rsidRPr="00324FE4">
          <w:rPr>
            <w:color w:val="3272C0"/>
            <w:sz w:val="24"/>
            <w:szCs w:val="24"/>
          </w:rPr>
          <w:t>Федеральным законом</w:t>
        </w:r>
      </w:hyperlink>
      <w:r w:rsidRPr="00324FE4">
        <w:rPr>
          <w:color w:val="464C55"/>
          <w:sz w:val="24"/>
          <w:szCs w:val="24"/>
        </w:rPr>
        <w:t> 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8. </w:t>
      </w:r>
      <w:r>
        <w:rPr>
          <w:color w:val="464C55"/>
          <w:sz w:val="24"/>
          <w:szCs w:val="24"/>
        </w:rPr>
        <w:t>Муниципальны</w:t>
      </w:r>
      <w:r w:rsidRPr="00324FE4">
        <w:rPr>
          <w:color w:val="464C55"/>
          <w:sz w:val="24"/>
          <w:szCs w:val="24"/>
        </w:rPr>
        <w:t xml:space="preserve">й служащий, изъявивший желание участвовать в конкурсе в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 xml:space="preserve">ом органе, в котором он замещает должность </w:t>
      </w:r>
      <w:r w:rsidRPr="0017754E">
        <w:rPr>
          <w:color w:val="464C55"/>
          <w:sz w:val="24"/>
          <w:szCs w:val="24"/>
        </w:rPr>
        <w:t xml:space="preserve">муниципальной </w:t>
      </w:r>
      <w:r w:rsidRPr="00324FE4">
        <w:rPr>
          <w:color w:val="464C55"/>
          <w:sz w:val="24"/>
          <w:szCs w:val="24"/>
        </w:rPr>
        <w:t>службы, подает заявление на имя представителя нанимателя.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>
        <w:rPr>
          <w:color w:val="464C55"/>
          <w:sz w:val="24"/>
          <w:szCs w:val="24"/>
        </w:rPr>
        <w:t>С</w:t>
      </w:r>
      <w:r w:rsidRPr="00324FE4">
        <w:rPr>
          <w:color w:val="464C55"/>
          <w:sz w:val="24"/>
          <w:szCs w:val="24"/>
        </w:rPr>
        <w:t xml:space="preserve">лужащий, изъявивший желание участвовать в конкурсе, проводимом в ином </w:t>
      </w:r>
      <w:r>
        <w:rPr>
          <w:color w:val="464C55"/>
          <w:sz w:val="24"/>
          <w:szCs w:val="24"/>
        </w:rPr>
        <w:t>муниципальном</w:t>
      </w:r>
      <w:r w:rsidRPr="00324FE4">
        <w:rPr>
          <w:color w:val="464C55"/>
          <w:sz w:val="24"/>
          <w:szCs w:val="24"/>
        </w:rPr>
        <w:t xml:space="preserve"> органе, представляет в этот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 xml:space="preserve">ый орган заявление на имя представителя нанимателя и заполненную, подписанную им и заверенную кадровой службой органа, в котором он замещает должность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анкету по форме, утвержденной Правительством Российской Федерации, с фотографией.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8.1. Документы, указанные в </w:t>
      </w:r>
      <w:hyperlink r:id="rId14" w:anchor="block_1007" w:history="1">
        <w:r w:rsidRPr="00324FE4">
          <w:rPr>
            <w:color w:val="3272C0"/>
            <w:sz w:val="24"/>
            <w:szCs w:val="24"/>
          </w:rPr>
          <w:t>пунктах 7</w:t>
        </w:r>
      </w:hyperlink>
      <w:r w:rsidRPr="00324FE4">
        <w:rPr>
          <w:color w:val="464C55"/>
          <w:sz w:val="24"/>
          <w:szCs w:val="24"/>
        </w:rPr>
        <w:t> и </w:t>
      </w:r>
      <w:hyperlink r:id="rId15" w:anchor="block_1008" w:history="1">
        <w:r w:rsidRPr="00324FE4">
          <w:rPr>
            <w:color w:val="3272C0"/>
            <w:sz w:val="24"/>
            <w:szCs w:val="24"/>
          </w:rPr>
          <w:t>8</w:t>
        </w:r>
      </w:hyperlink>
      <w:r w:rsidRPr="00324FE4">
        <w:rPr>
          <w:color w:val="464C55"/>
          <w:sz w:val="24"/>
          <w:szCs w:val="24"/>
        </w:rPr>
        <w:t xml:space="preserve"> настоящего Положения, в течение 21 календарного дня со дня размещения объявления об их приеме на официальном сайте в сети "Интернет" представляются в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ый орган гражданином лично, посредством направления по почте или в электронном виде с использованием указанной информационной системы.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hyperlink r:id="rId16" w:anchor="block_1000" w:history="1">
        <w:r w:rsidRPr="00324FE4">
          <w:rPr>
            <w:color w:val="3272C0"/>
            <w:sz w:val="24"/>
            <w:szCs w:val="24"/>
          </w:rPr>
          <w:t>Порядок</w:t>
        </w:r>
      </w:hyperlink>
      <w:r w:rsidRPr="00324FE4">
        <w:rPr>
          <w:color w:val="464C55"/>
          <w:sz w:val="24"/>
          <w:szCs w:val="24"/>
        </w:rPr>
        <w:t> представления документов в электронном виде устанавливается Правительством Российской Федерации.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(служащему) в их приеме.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hyperlink r:id="rId17" w:history="1">
        <w:r w:rsidRPr="00324FE4">
          <w:rPr>
            <w:color w:val="3272C0"/>
            <w:sz w:val="24"/>
            <w:szCs w:val="24"/>
          </w:rPr>
          <w:t>9.</w:t>
        </w:r>
      </w:hyperlink>
      <w:r w:rsidRPr="00324FE4">
        <w:rPr>
          <w:color w:val="464C55"/>
          <w:sz w:val="24"/>
          <w:szCs w:val="24"/>
        </w:rPr>
        <w:t> </w:t>
      </w:r>
      <w:proofErr w:type="gramStart"/>
      <w:r w:rsidRPr="00324FE4">
        <w:rPr>
          <w:color w:val="464C55"/>
          <w:sz w:val="24"/>
          <w:szCs w:val="24"/>
        </w:rPr>
        <w:t>С</w:t>
      </w:r>
      <w:proofErr w:type="gramEnd"/>
      <w:r w:rsidRPr="00324FE4">
        <w:rPr>
          <w:color w:val="464C55"/>
          <w:sz w:val="24"/>
          <w:szCs w:val="24"/>
        </w:rPr>
        <w:t xml:space="preserve"> согласия гражданина (служащего)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на замещение которой претендует гражданин (служащий), связано с использованием таких сведений.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Достоверность сведений, представленных гражданином в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ый орган, подлежит проверке. Сведения, представленные в электронном виде, подвергаются автоматизированной проверке в </w:t>
      </w:r>
      <w:hyperlink r:id="rId18" w:anchor="block_3000" w:history="1">
        <w:r w:rsidRPr="00324FE4">
          <w:rPr>
            <w:color w:val="3272C0"/>
            <w:sz w:val="24"/>
            <w:szCs w:val="24"/>
          </w:rPr>
          <w:t>порядке</w:t>
        </w:r>
      </w:hyperlink>
      <w:r w:rsidRPr="00324FE4">
        <w:rPr>
          <w:color w:val="464C55"/>
          <w:sz w:val="24"/>
          <w:szCs w:val="24"/>
        </w:rPr>
        <w:t>, установленном Правительством Российской Федерации.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Проверка достоверности сведений, представленных </w:t>
      </w:r>
      <w:r>
        <w:rPr>
          <w:color w:val="464C55"/>
          <w:sz w:val="24"/>
          <w:szCs w:val="24"/>
        </w:rPr>
        <w:t>муниципальны</w:t>
      </w:r>
      <w:r w:rsidRPr="00324FE4">
        <w:rPr>
          <w:color w:val="464C55"/>
          <w:sz w:val="24"/>
          <w:szCs w:val="24"/>
        </w:rPr>
        <w:t xml:space="preserve">м служащим, осуществляется только в случае его участия в конкурсе на замещение вакантной должности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относящейся к высшей группе должностей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10. Гражданин (служащий) не допускается к участию в конкурсе в связи с его несоответствием квалификационным требованиям для замещения вакантной должности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а также в связи с ограничениями, установленными </w:t>
      </w:r>
      <w:hyperlink r:id="rId19" w:anchor="block_16" w:history="1">
        <w:r w:rsidRPr="00324FE4">
          <w:rPr>
            <w:color w:val="3272C0"/>
            <w:sz w:val="24"/>
            <w:szCs w:val="24"/>
          </w:rPr>
          <w:t>законодательством</w:t>
        </w:r>
      </w:hyperlink>
      <w:r w:rsidRPr="00324FE4">
        <w:rPr>
          <w:color w:val="464C55"/>
          <w:sz w:val="24"/>
          <w:szCs w:val="24"/>
        </w:rPr>
        <w:t xml:space="preserve"> Российской Федерации о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службе для поступления на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ую службу и ее прохождения.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 </w:t>
      </w:r>
      <w:hyperlink r:id="rId20" w:anchor="block_5" w:history="1">
        <w:r w:rsidRPr="00324FE4">
          <w:rPr>
            <w:color w:val="3272C0"/>
            <w:sz w:val="24"/>
            <w:szCs w:val="24"/>
          </w:rPr>
          <w:t>государственную</w:t>
        </w:r>
      </w:hyperlink>
      <w:r w:rsidRPr="00324FE4">
        <w:rPr>
          <w:color w:val="464C55"/>
          <w:sz w:val="24"/>
          <w:szCs w:val="24"/>
        </w:rPr>
        <w:t> и иную охраняемую законом тайну, срок проведения второго этапа конкурса определяется представителем нанимателя.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 xml:space="preserve">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2</w:t>
      </w:r>
      <w:r w:rsidRPr="00324FE4">
        <w:rPr>
          <w:color w:val="464C55"/>
          <w:sz w:val="24"/>
          <w:szCs w:val="24"/>
        </w:rPr>
        <w:t xml:space="preserve">. Претендент на замещение вакантной должности </w:t>
      </w:r>
      <w:r w:rsidRPr="0017754E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3</w:t>
      </w:r>
      <w:r w:rsidRPr="00324FE4">
        <w:rPr>
          <w:color w:val="464C55"/>
          <w:sz w:val="24"/>
          <w:szCs w:val="24"/>
        </w:rPr>
        <w:t xml:space="preserve">.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ый орган не позднее чем за 15 календарных дней до начала второго этапа конкурса размещает на своем официальном сайте и официальном сайте в сети "Интернет" информацию о дате, месте и времени его проведения, список граждан (служащих),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При проведении конкурса кандидатам гарантируется равенство прав в соответствии с </w:t>
      </w:r>
      <w:hyperlink r:id="rId21" w:history="1">
        <w:r w:rsidRPr="00324FE4">
          <w:rPr>
            <w:color w:val="3272C0"/>
            <w:sz w:val="24"/>
            <w:szCs w:val="24"/>
          </w:rPr>
          <w:t>Конституцией</w:t>
        </w:r>
      </w:hyperlink>
      <w:r w:rsidRPr="00324FE4">
        <w:rPr>
          <w:color w:val="464C55"/>
          <w:sz w:val="24"/>
          <w:szCs w:val="24"/>
        </w:rPr>
        <w:t> Российской Федерации и федеральными законами.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4</w:t>
      </w:r>
      <w:r w:rsidRPr="00324FE4">
        <w:rPr>
          <w:color w:val="464C55"/>
          <w:sz w:val="24"/>
          <w:szCs w:val="24"/>
        </w:rPr>
        <w:t xml:space="preserve">. Если в результате проведения конкурса не были выявлены кандидаты, отвечающие квалификационным требованиям для замещения вакантной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представитель нанимателя может принять решение о проведении повторного конкурса.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5</w:t>
      </w:r>
      <w:r w:rsidRPr="00324FE4">
        <w:rPr>
          <w:color w:val="464C55"/>
          <w:sz w:val="24"/>
          <w:szCs w:val="24"/>
        </w:rPr>
        <w:t xml:space="preserve">. Для проведения конкурса правовым актом </w:t>
      </w:r>
      <w:r>
        <w:rPr>
          <w:color w:val="464C55"/>
          <w:sz w:val="24"/>
          <w:szCs w:val="24"/>
        </w:rPr>
        <w:t>муниципально</w:t>
      </w:r>
      <w:r w:rsidRPr="00324FE4">
        <w:rPr>
          <w:color w:val="464C55"/>
          <w:sz w:val="24"/>
          <w:szCs w:val="24"/>
        </w:rPr>
        <w:t>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 </w:t>
      </w:r>
      <w:hyperlink r:id="rId22" w:history="1">
        <w:r w:rsidRPr="00324FE4">
          <w:rPr>
            <w:color w:val="3272C0"/>
            <w:sz w:val="24"/>
            <w:szCs w:val="24"/>
          </w:rPr>
          <w:t>правовым актом</w:t>
        </w:r>
      </w:hyperlink>
      <w:r w:rsidRPr="00324FE4">
        <w:rPr>
          <w:color w:val="464C55"/>
          <w:sz w:val="24"/>
          <w:szCs w:val="24"/>
        </w:rPr>
        <w:t> </w:t>
      </w:r>
      <w:r w:rsidRPr="001B7734">
        <w:rPr>
          <w:color w:val="464C55"/>
          <w:sz w:val="24"/>
          <w:szCs w:val="24"/>
        </w:rPr>
        <w:t>муни</w:t>
      </w:r>
      <w:r>
        <w:rPr>
          <w:color w:val="464C55"/>
          <w:sz w:val="24"/>
          <w:szCs w:val="24"/>
        </w:rPr>
        <w:t>ципальн</w:t>
      </w:r>
      <w:r w:rsidRPr="00324FE4">
        <w:rPr>
          <w:color w:val="464C55"/>
          <w:sz w:val="24"/>
          <w:szCs w:val="24"/>
        </w:rPr>
        <w:t>ого органа.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6</w:t>
      </w:r>
      <w:r w:rsidRPr="00324FE4">
        <w:rPr>
          <w:color w:val="464C55"/>
          <w:sz w:val="24"/>
          <w:szCs w:val="24"/>
        </w:rPr>
        <w:t xml:space="preserve">. В состав конкурсной комиссии входят представитель нанимателя и (или) уполномоченные им </w:t>
      </w:r>
      <w:r>
        <w:rPr>
          <w:color w:val="464C55"/>
          <w:sz w:val="24"/>
          <w:szCs w:val="24"/>
        </w:rPr>
        <w:t>муниципальны</w:t>
      </w:r>
      <w:r w:rsidRPr="00324FE4">
        <w:rPr>
          <w:color w:val="464C55"/>
          <w:sz w:val="24"/>
          <w:szCs w:val="24"/>
        </w:rPr>
        <w:t xml:space="preserve">е служащие (в том числе из подразделения по вопросам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и кадров и подразделения, в котором проводится конкурс на замещение вакантной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службы), а также включаемые в состав конкурсной комиссии в соответствии с положениями </w:t>
      </w:r>
      <w:hyperlink r:id="rId23" w:anchor="block_1171" w:history="1">
        <w:r w:rsidRPr="00324FE4">
          <w:rPr>
            <w:color w:val="3272C0"/>
            <w:sz w:val="24"/>
            <w:szCs w:val="24"/>
          </w:rPr>
          <w:t>пунктов 1</w:t>
        </w:r>
        <w:r>
          <w:rPr>
            <w:color w:val="3272C0"/>
            <w:sz w:val="24"/>
            <w:szCs w:val="24"/>
          </w:rPr>
          <w:t>6</w:t>
        </w:r>
        <w:r w:rsidRPr="00324FE4">
          <w:rPr>
            <w:color w:val="3272C0"/>
            <w:sz w:val="24"/>
            <w:szCs w:val="24"/>
            <w:vertAlign w:val="superscript"/>
          </w:rPr>
          <w:t> 1</w:t>
        </w:r>
      </w:hyperlink>
      <w:r w:rsidRPr="00324FE4">
        <w:rPr>
          <w:color w:val="464C55"/>
          <w:sz w:val="24"/>
          <w:szCs w:val="24"/>
        </w:rPr>
        <w:t> и </w:t>
      </w:r>
      <w:hyperlink r:id="rId24" w:anchor="block_1172" w:history="1">
        <w:r w:rsidRPr="00324FE4">
          <w:rPr>
            <w:color w:val="3272C0"/>
            <w:sz w:val="24"/>
            <w:szCs w:val="24"/>
          </w:rPr>
          <w:t>1</w:t>
        </w:r>
        <w:r>
          <w:rPr>
            <w:color w:val="3272C0"/>
            <w:sz w:val="24"/>
            <w:szCs w:val="24"/>
          </w:rPr>
          <w:t>6</w:t>
        </w:r>
        <w:r w:rsidRPr="00324FE4">
          <w:rPr>
            <w:color w:val="3272C0"/>
            <w:sz w:val="24"/>
            <w:szCs w:val="24"/>
            <w:vertAlign w:val="superscript"/>
          </w:rPr>
          <w:t> 2</w:t>
        </w:r>
      </w:hyperlink>
      <w:r w:rsidRPr="00324FE4">
        <w:rPr>
          <w:color w:val="464C55"/>
          <w:sz w:val="24"/>
          <w:szCs w:val="24"/>
        </w:rPr>
        <w:t xml:space="preserve"> 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</w:t>
      </w:r>
      <w:r>
        <w:rPr>
          <w:color w:val="464C55"/>
          <w:sz w:val="24"/>
          <w:szCs w:val="24"/>
        </w:rPr>
        <w:t>муниципальны</w:t>
      </w:r>
      <w:r w:rsidRPr="00324FE4">
        <w:rPr>
          <w:color w:val="464C55"/>
          <w:sz w:val="24"/>
          <w:szCs w:val="24"/>
        </w:rPr>
        <w:t xml:space="preserve">х служащих, по вопросам кадровых технологий и </w:t>
      </w:r>
      <w:r w:rsidRPr="001B7734">
        <w:rPr>
          <w:color w:val="464C55"/>
          <w:sz w:val="24"/>
          <w:szCs w:val="24"/>
        </w:rPr>
        <w:t xml:space="preserve">муниципальной </w:t>
      </w:r>
      <w:r w:rsidRPr="00324FE4">
        <w:rPr>
          <w:color w:val="464C55"/>
          <w:sz w:val="24"/>
          <w:szCs w:val="24"/>
        </w:rPr>
        <w:t>службы. Число независимых экспертов должно составлять не менее одной четверти от общего числа членов конкурсной комиссии.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Состав конкурсной комиссии для проведения конкурса на замещение вакантной должности </w:t>
      </w:r>
      <w:r w:rsidRPr="000D4540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 </w:t>
      </w:r>
      <w:hyperlink r:id="rId25" w:history="1">
        <w:r w:rsidRPr="00324FE4">
          <w:rPr>
            <w:color w:val="3272C0"/>
            <w:sz w:val="24"/>
            <w:szCs w:val="24"/>
          </w:rPr>
          <w:t>законодательства</w:t>
        </w:r>
      </w:hyperlink>
      <w:r w:rsidRPr="00324FE4">
        <w:rPr>
          <w:color w:val="464C55"/>
          <w:sz w:val="24"/>
          <w:szCs w:val="24"/>
        </w:rPr>
        <w:t> Российской Федерации о государственной тайне.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6</w:t>
      </w:r>
      <w:r w:rsidRPr="00324FE4">
        <w:rPr>
          <w:color w:val="464C55"/>
          <w:sz w:val="24"/>
          <w:szCs w:val="24"/>
          <w:vertAlign w:val="superscript"/>
        </w:rPr>
        <w:t> 1</w:t>
      </w:r>
      <w:r w:rsidRPr="00324FE4">
        <w:rPr>
          <w:color w:val="464C55"/>
          <w:sz w:val="24"/>
          <w:szCs w:val="24"/>
        </w:rPr>
        <w:t xml:space="preserve">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1B7734">
        <w:rPr>
          <w:color w:val="464C55"/>
          <w:sz w:val="24"/>
          <w:szCs w:val="24"/>
        </w:rPr>
        <w:t xml:space="preserve">муниципальной </w:t>
      </w:r>
      <w:r w:rsidRPr="00324FE4">
        <w:rPr>
          <w:color w:val="464C55"/>
          <w:sz w:val="24"/>
          <w:szCs w:val="24"/>
        </w:rPr>
        <w:t>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6</w:t>
      </w:r>
      <w:r w:rsidRPr="00324FE4">
        <w:rPr>
          <w:color w:val="464C55"/>
          <w:sz w:val="24"/>
          <w:szCs w:val="24"/>
          <w:vertAlign w:val="superscript"/>
        </w:rPr>
        <w:t> 2</w:t>
      </w:r>
      <w:r w:rsidRPr="00324FE4">
        <w:rPr>
          <w:color w:val="464C55"/>
          <w:sz w:val="24"/>
          <w:szCs w:val="24"/>
        </w:rPr>
        <w:t xml:space="preserve">. Общий срок пребывания независимого эксперта в конкурсной комиссии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 xml:space="preserve">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ого органа.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7</w:t>
      </w:r>
      <w:r w:rsidRPr="00324FE4">
        <w:rPr>
          <w:color w:val="464C55"/>
          <w:sz w:val="24"/>
          <w:szCs w:val="24"/>
        </w:rPr>
        <w:t>. Конкурсная комиссия состоит из председателя, заместителя председателя, секретаря и членов комиссии.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В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 xml:space="preserve">ом органе допускается образование нескольких конкурсных комиссий для различных категорий и групп должностей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1</w:t>
      </w:r>
      <w:r>
        <w:rPr>
          <w:color w:val="464C55"/>
          <w:sz w:val="24"/>
          <w:szCs w:val="24"/>
        </w:rPr>
        <w:t>8</w:t>
      </w:r>
      <w:r w:rsidRPr="00324FE4">
        <w:rPr>
          <w:color w:val="464C55"/>
          <w:sz w:val="24"/>
          <w:szCs w:val="24"/>
        </w:rPr>
        <w:t xml:space="preserve">. Конкурс заключается в оценке профессионального уровня кандидатов на замещение вакантной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их соответствия квалификационным требованиям для замещения этой должности.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Pr="000D4540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или иной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на замещение которой претендуют кандидаты.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</w:t>
      </w:r>
      <w:r w:rsidRPr="000D4540">
        <w:rPr>
          <w:color w:val="464C55"/>
          <w:sz w:val="24"/>
          <w:szCs w:val="24"/>
        </w:rPr>
        <w:t xml:space="preserve">муниципальной </w:t>
      </w:r>
      <w:r w:rsidRPr="00324FE4">
        <w:rPr>
          <w:color w:val="464C55"/>
          <w:sz w:val="24"/>
          <w:szCs w:val="24"/>
        </w:rPr>
        <w:t>службы и других положений должностного регламента по этой должности, а также иных положений, установленных </w:t>
      </w:r>
      <w:hyperlink r:id="rId26" w:history="1">
        <w:r w:rsidRPr="00324FE4">
          <w:rPr>
            <w:color w:val="3272C0"/>
            <w:sz w:val="24"/>
            <w:szCs w:val="24"/>
          </w:rPr>
          <w:t>законодательством</w:t>
        </w:r>
      </w:hyperlink>
      <w:r w:rsidRPr="00324FE4">
        <w:rPr>
          <w:color w:val="464C55"/>
          <w:sz w:val="24"/>
          <w:szCs w:val="24"/>
        </w:rPr>
        <w:t xml:space="preserve"> Российской Федерации о </w:t>
      </w:r>
      <w:r w:rsidRPr="000D4540">
        <w:rPr>
          <w:color w:val="464C55"/>
          <w:sz w:val="24"/>
          <w:szCs w:val="24"/>
        </w:rPr>
        <w:t xml:space="preserve">муниципальной </w:t>
      </w:r>
      <w:r w:rsidRPr="00324FE4">
        <w:rPr>
          <w:color w:val="464C55"/>
          <w:sz w:val="24"/>
          <w:szCs w:val="24"/>
        </w:rPr>
        <w:t>службе.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>
        <w:rPr>
          <w:color w:val="464C55"/>
          <w:sz w:val="24"/>
          <w:szCs w:val="24"/>
        </w:rPr>
        <w:t>19</w:t>
      </w:r>
      <w:r w:rsidRPr="00324FE4">
        <w:rPr>
          <w:color w:val="464C55"/>
          <w:sz w:val="24"/>
          <w:szCs w:val="24"/>
        </w:rPr>
        <w:t>. Заседание конкурсной комиссии проводится при наличии не менее двух кандидатов.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</w:t>
      </w:r>
      <w:r>
        <w:rPr>
          <w:color w:val="464C55"/>
          <w:sz w:val="24"/>
          <w:szCs w:val="24"/>
        </w:rPr>
        <w:t>0</w:t>
      </w:r>
      <w:r w:rsidRPr="00324FE4">
        <w:rPr>
          <w:color w:val="464C55"/>
          <w:sz w:val="24"/>
          <w:szCs w:val="24"/>
        </w:rPr>
        <w:t xml:space="preserve">. Решение конкурсной комиссии принимается в отсутствие кандидата и является основанием для назначения его на вакантную должность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либо отказа в таком назначении.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>
        <w:rPr>
          <w:color w:val="464C55"/>
          <w:sz w:val="24"/>
          <w:szCs w:val="24"/>
        </w:rPr>
        <w:t>муниципального</w:t>
      </w:r>
      <w:r w:rsidRPr="00324FE4">
        <w:rPr>
          <w:color w:val="464C55"/>
          <w:sz w:val="24"/>
          <w:szCs w:val="24"/>
        </w:rPr>
        <w:t xml:space="preserve"> органа кандидата, который не стал победителем конкурса на замещение вакантной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но профессиональные и личностные качества которого получили высокую оценку.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</w:t>
      </w:r>
      <w:r>
        <w:rPr>
          <w:color w:val="464C55"/>
          <w:sz w:val="24"/>
          <w:szCs w:val="24"/>
        </w:rPr>
        <w:t>1</w:t>
      </w:r>
      <w:r w:rsidRPr="00324FE4">
        <w:rPr>
          <w:color w:val="464C55"/>
          <w:sz w:val="24"/>
          <w:szCs w:val="24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</w:t>
      </w:r>
      <w:r>
        <w:rPr>
          <w:color w:val="464C55"/>
          <w:sz w:val="24"/>
          <w:szCs w:val="24"/>
        </w:rPr>
        <w:t>2</w:t>
      </w:r>
      <w:r w:rsidRPr="00324FE4">
        <w:rPr>
          <w:color w:val="464C55"/>
          <w:sz w:val="24"/>
          <w:szCs w:val="24"/>
        </w:rPr>
        <w:t xml:space="preserve">. По результатам конкурса издается акт представителя нанимателя о назначении победителя конкурса на вакантную должность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и заключается служебный контракт с победителем конкурса.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color w:val="464C55"/>
          <w:sz w:val="24"/>
          <w:szCs w:val="24"/>
        </w:rPr>
        <w:t>муниципального</w:t>
      </w:r>
      <w:r w:rsidRPr="00324FE4">
        <w:rPr>
          <w:color w:val="464C55"/>
          <w:sz w:val="24"/>
          <w:szCs w:val="24"/>
        </w:rPr>
        <w:t xml:space="preserve"> органа кандидата, не ставшего победителем конкурса на замещение вакантной должности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то с согласия указанного лица издается акт государственного органа о включении его в кадровый резерв этого органа для замещения должностей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 той же группы, к которой относилась вакантная должность </w:t>
      </w:r>
      <w:r w:rsidRPr="001B7734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</w:t>
      </w:r>
      <w:r>
        <w:rPr>
          <w:color w:val="464C55"/>
          <w:sz w:val="24"/>
          <w:szCs w:val="24"/>
        </w:rPr>
        <w:t>3</w:t>
      </w:r>
      <w:r w:rsidRPr="00324FE4">
        <w:rPr>
          <w:color w:val="464C55"/>
          <w:sz w:val="24"/>
          <w:szCs w:val="24"/>
        </w:rPr>
        <w:t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 </w:t>
      </w:r>
      <w:hyperlink r:id="rId27" w:anchor="block_54" w:history="1">
        <w:r w:rsidRPr="00324FE4">
          <w:rPr>
            <w:color w:val="3272C0"/>
            <w:sz w:val="24"/>
            <w:szCs w:val="24"/>
          </w:rPr>
          <w:t>квалифицированной электронной подписью</w:t>
        </w:r>
      </w:hyperlink>
      <w:r w:rsidRPr="00324FE4">
        <w:rPr>
          <w:color w:val="464C55"/>
          <w:sz w:val="24"/>
          <w:szCs w:val="24"/>
        </w:rPr>
        <w:t>. Информация о результатах конкурса в этот же срок размещается на официальн</w:t>
      </w:r>
      <w:r>
        <w:rPr>
          <w:color w:val="464C55"/>
          <w:sz w:val="24"/>
          <w:szCs w:val="24"/>
        </w:rPr>
        <w:t>ом</w:t>
      </w:r>
      <w:r w:rsidRPr="00324FE4">
        <w:rPr>
          <w:color w:val="464C55"/>
          <w:sz w:val="24"/>
          <w:szCs w:val="24"/>
        </w:rPr>
        <w:t xml:space="preserve"> сайт</w:t>
      </w:r>
      <w:r>
        <w:rPr>
          <w:color w:val="464C55"/>
          <w:sz w:val="24"/>
          <w:szCs w:val="24"/>
        </w:rPr>
        <w:t>е</w:t>
      </w:r>
      <w:r w:rsidRPr="00324FE4">
        <w:rPr>
          <w:color w:val="464C55"/>
          <w:sz w:val="24"/>
          <w:szCs w:val="24"/>
        </w:rPr>
        <w:t xml:space="preserve"> органа</w:t>
      </w:r>
      <w:r>
        <w:rPr>
          <w:color w:val="464C55"/>
          <w:sz w:val="24"/>
          <w:szCs w:val="24"/>
        </w:rPr>
        <w:t xml:space="preserve"> местного самоуправления</w:t>
      </w:r>
      <w:r w:rsidRPr="00324FE4">
        <w:rPr>
          <w:color w:val="464C55"/>
          <w:sz w:val="24"/>
          <w:szCs w:val="24"/>
        </w:rPr>
        <w:t xml:space="preserve"> в сети "Интернет".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</w:t>
      </w:r>
      <w:r>
        <w:rPr>
          <w:color w:val="464C55"/>
          <w:sz w:val="24"/>
          <w:szCs w:val="24"/>
        </w:rPr>
        <w:t>4</w:t>
      </w:r>
      <w:r w:rsidRPr="00324FE4">
        <w:rPr>
          <w:color w:val="464C55"/>
          <w:sz w:val="24"/>
          <w:szCs w:val="24"/>
        </w:rPr>
        <w:t xml:space="preserve">. Документы претендентов на замещение вакантной должности </w:t>
      </w:r>
      <w:r w:rsidRPr="000D4540">
        <w:rPr>
          <w:color w:val="464C55"/>
          <w:sz w:val="24"/>
          <w:szCs w:val="24"/>
        </w:rPr>
        <w:t>муниципальной</w:t>
      </w:r>
      <w:r w:rsidRPr="00324FE4">
        <w:rPr>
          <w:color w:val="464C55"/>
          <w:sz w:val="24"/>
          <w:szCs w:val="24"/>
        </w:rPr>
        <w:t xml:space="preserve">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color w:val="464C55"/>
          <w:sz w:val="24"/>
          <w:szCs w:val="24"/>
        </w:rPr>
        <w:t>муниципальн</w:t>
      </w:r>
      <w:r w:rsidRPr="00324FE4">
        <w:rPr>
          <w:color w:val="464C55"/>
          <w:sz w:val="24"/>
          <w:szCs w:val="24"/>
        </w:rPr>
        <w:t>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F6D9A" w:rsidRPr="00324FE4" w:rsidRDefault="00AF6D9A" w:rsidP="00AF6D9A">
      <w:pPr>
        <w:jc w:val="both"/>
        <w:rPr>
          <w:color w:val="464C55"/>
          <w:sz w:val="24"/>
          <w:szCs w:val="24"/>
        </w:rPr>
      </w:pPr>
      <w:r w:rsidRPr="00324FE4">
        <w:rPr>
          <w:color w:val="464C55"/>
          <w:sz w:val="24"/>
          <w:szCs w:val="24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p w:rsidR="00AF6D9A" w:rsidRPr="00827DC1" w:rsidRDefault="00AF6D9A" w:rsidP="00AF6D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A7810" w:rsidRDefault="001A7810"/>
    <w:sectPr w:rsidR="001A7810" w:rsidSect="00AF6D9A">
      <w:headerReference w:type="even" r:id="rId28"/>
      <w:headerReference w:type="default" r:id="rId29"/>
      <w:footerReference w:type="even" r:id="rId30"/>
      <w:footerReference w:type="default" r:id="rId31"/>
      <w:pgSz w:w="11909" w:h="16834"/>
      <w:pgMar w:top="1134" w:right="851" w:bottom="1134" w:left="1701" w:header="0" w:footer="567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4" w:rsidRDefault="003D07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FE4" w:rsidRDefault="003D07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4" w:rsidRPr="00827DC1" w:rsidRDefault="003D0760">
    <w:pPr>
      <w:pStyle w:val="a3"/>
      <w:jc w:val="center"/>
      <w:rPr>
        <w:sz w:val="24"/>
        <w:szCs w:val="24"/>
      </w:rPr>
    </w:pPr>
    <w:r w:rsidRPr="00827DC1">
      <w:rPr>
        <w:sz w:val="24"/>
        <w:szCs w:val="24"/>
      </w:rPr>
      <w:fldChar w:fldCharType="begin"/>
    </w:r>
    <w:r w:rsidRPr="00827DC1">
      <w:rPr>
        <w:sz w:val="24"/>
        <w:szCs w:val="24"/>
      </w:rPr>
      <w:instrText xml:space="preserve"> PAGE   \* MERGEFO</w:instrText>
    </w:r>
    <w:r w:rsidRPr="00827DC1">
      <w:rPr>
        <w:sz w:val="24"/>
        <w:szCs w:val="24"/>
      </w:rPr>
      <w:instrText xml:space="preserve">RMAT </w:instrText>
    </w:r>
    <w:r w:rsidRPr="00827DC1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827DC1">
      <w:rPr>
        <w:sz w:val="24"/>
        <w:szCs w:val="24"/>
      </w:rPr>
      <w:fldChar w:fldCharType="end"/>
    </w:r>
  </w:p>
  <w:p w:rsidR="00324FE4" w:rsidRDefault="003D076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4" w:rsidRDefault="003D07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FE4" w:rsidRDefault="003D07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4" w:rsidRDefault="003D0760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324FE4" w:rsidRPr="00FD398A" w:rsidRDefault="003D0760" w:rsidP="00FD39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9A"/>
    <w:rsid w:val="001A7810"/>
    <w:rsid w:val="003D0760"/>
    <w:rsid w:val="00A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0DBE-F82D-4295-947A-8CBA0A2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6D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6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F6D9A"/>
  </w:style>
  <w:style w:type="paragraph" w:styleId="a6">
    <w:name w:val="header"/>
    <w:basedOn w:val="a"/>
    <w:link w:val="a7"/>
    <w:semiHidden/>
    <w:rsid w:val="00AF6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F6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AF6D9A"/>
    <w:pPr>
      <w:widowControl/>
      <w:autoSpaceDE/>
      <w:autoSpaceDN/>
      <w:adjustRightInd/>
      <w:ind w:left="567" w:right="567"/>
      <w:jc w:val="both"/>
    </w:pPr>
    <w:rPr>
      <w:sz w:val="28"/>
      <w:szCs w:val="24"/>
    </w:rPr>
  </w:style>
  <w:style w:type="character" w:customStyle="1" w:styleId="HTML">
    <w:name w:val="Стандартный HTML Знак"/>
    <w:link w:val="HTML0"/>
    <w:locked/>
    <w:rsid w:val="00AF6D9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F6D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F6D9A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7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673/5633a92d35b966c2ba2f1e859e7bdd69/" TargetMode="External"/><Relationship Id="rId13" Type="http://schemas.openxmlformats.org/officeDocument/2006/relationships/hyperlink" Target="https://base.garant.ru/12136354/" TargetMode="External"/><Relationship Id="rId18" Type="http://schemas.openxmlformats.org/officeDocument/2006/relationships/hyperlink" Target="https://base.garant.ru/71895190/aac7667bf943a8c0b52ce14b7b0f2c1e/" TargetMode="External"/><Relationship Id="rId26" Type="http://schemas.openxmlformats.org/officeDocument/2006/relationships/hyperlink" Target="https://base.garant.ru/121363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0103000/" TargetMode="External"/><Relationship Id="rId7" Type="http://schemas.openxmlformats.org/officeDocument/2006/relationships/hyperlink" Target="https://base.garant.ru/12136354/493aff9450b0b89b29b367693300b74a/" TargetMode="External"/><Relationship Id="rId12" Type="http://schemas.openxmlformats.org/officeDocument/2006/relationships/hyperlink" Target="https://base.garant.ru/12140330/17ba60329c8c058296925af4a2577b64/" TargetMode="External"/><Relationship Id="rId17" Type="http://schemas.openxmlformats.org/officeDocument/2006/relationships/hyperlink" Target="https://base.garant.ru/198273/" TargetMode="External"/><Relationship Id="rId25" Type="http://schemas.openxmlformats.org/officeDocument/2006/relationships/hyperlink" Target="https://base.garant.ru/10102673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1895190/aac7667bf943a8c0b52ce14b7b0f2c1e/" TargetMode="External"/><Relationship Id="rId20" Type="http://schemas.openxmlformats.org/officeDocument/2006/relationships/hyperlink" Target="https://base.garant.ru/10102673/5633a92d35b966c2ba2f1e859e7bdd69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base.garant.ru/12136354/94f5bf092e8d98af576ee351987de4f0/" TargetMode="External"/><Relationship Id="rId11" Type="http://schemas.openxmlformats.org/officeDocument/2006/relationships/hyperlink" Target="https://base.garant.ru/187829/d19c88ca03af4758799d71a207c58e8d/" TargetMode="External"/><Relationship Id="rId24" Type="http://schemas.openxmlformats.org/officeDocument/2006/relationships/hyperlink" Target="https://base.garant.ru/187829/d19c88ca03af4758799d71a207c58e8d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ase.garant.ru/12136354/94f5bf092e8d98af576ee351987de4f0/" TargetMode="External"/><Relationship Id="rId15" Type="http://schemas.openxmlformats.org/officeDocument/2006/relationships/hyperlink" Target="https://base.garant.ru/187829/d19c88ca03af4758799d71a207c58e8d/" TargetMode="External"/><Relationship Id="rId23" Type="http://schemas.openxmlformats.org/officeDocument/2006/relationships/hyperlink" Target="https://base.garant.ru/187829/d19c88ca03af4758799d71a207c58e8d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ase.garant.ru/12136354/b6e02e45ca70d110df0019b9fe339c70/" TargetMode="External"/><Relationship Id="rId19" Type="http://schemas.openxmlformats.org/officeDocument/2006/relationships/hyperlink" Target="https://base.garant.ru/12136354/7a58987b486424ad79b62aa427dab1df/" TargetMode="External"/><Relationship Id="rId31" Type="http://schemas.openxmlformats.org/officeDocument/2006/relationships/footer" Target="footer2.xml"/><Relationship Id="rId4" Type="http://schemas.openxmlformats.org/officeDocument/2006/relationships/hyperlink" Target="https://base.garant.ru/12136354/94f5bf092e8d98af576ee351987de4f0/" TargetMode="External"/><Relationship Id="rId9" Type="http://schemas.openxmlformats.org/officeDocument/2006/relationships/hyperlink" Target="https://base.garant.ru/5757000/" TargetMode="External"/><Relationship Id="rId14" Type="http://schemas.openxmlformats.org/officeDocument/2006/relationships/hyperlink" Target="https://base.garant.ru/187829/d19c88ca03af4758799d71a207c58e8d/" TargetMode="External"/><Relationship Id="rId22" Type="http://schemas.openxmlformats.org/officeDocument/2006/relationships/hyperlink" Target="https://base.garant.ru/5424675/" TargetMode="External"/><Relationship Id="rId27" Type="http://schemas.openxmlformats.org/officeDocument/2006/relationships/hyperlink" Target="https://base.garant.ru/12184522/5633a92d35b966c2ba2f1e859e7bdd69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2022-04-08T10:17:00Z</cp:lastPrinted>
  <dcterms:created xsi:type="dcterms:W3CDTF">2022-04-08T09:58:00Z</dcterms:created>
  <dcterms:modified xsi:type="dcterms:W3CDTF">2022-04-08T10:22:00Z</dcterms:modified>
</cp:coreProperties>
</file>