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1C" w:rsidRDefault="00B0171C" w:rsidP="00B017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0171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0171C" w:rsidRPr="00CA5C25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0171C" w:rsidRPr="00CA5C25" w:rsidRDefault="00B0171C" w:rsidP="00B0171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0171C" w:rsidRPr="00594AEF" w:rsidRDefault="00B0171C" w:rsidP="00B017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0171C" w:rsidRDefault="00B0171C" w:rsidP="00B017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0171C" w:rsidRDefault="00B0171C" w:rsidP="00B0171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0171C" w:rsidRDefault="00B0171C" w:rsidP="00B017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0171C" w:rsidRDefault="00B0171C" w:rsidP="00B0171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2021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0171C" w:rsidRDefault="00B0171C" w:rsidP="00B01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0171C" w:rsidRPr="00CA5C25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0171C" w:rsidRPr="00CA5C25" w:rsidRDefault="00B0171C" w:rsidP="00B0171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0171C" w:rsidRPr="00594AEF" w:rsidRDefault="00B0171C" w:rsidP="00B017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0171C" w:rsidRDefault="00B0171C" w:rsidP="00B017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0171C" w:rsidRDefault="00B0171C" w:rsidP="00B0171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0171C" w:rsidRDefault="00B0171C" w:rsidP="00B017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0171C" w:rsidRDefault="00B0171C" w:rsidP="00B0171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14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2021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0171C" w:rsidRDefault="00B0171C" w:rsidP="00B0171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1C" w:rsidRDefault="00B0171C" w:rsidP="00B0171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0171C" w:rsidRPr="00935818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0171C" w:rsidRDefault="00B0171C" w:rsidP="00B0171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0171C" w:rsidRDefault="00B0171C" w:rsidP="00B017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14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0171C" w:rsidRDefault="00B0171C" w:rsidP="00B0171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0171C" w:rsidRPr="00935818" w:rsidRDefault="00B0171C" w:rsidP="00B0171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0171C" w:rsidRDefault="00B0171C" w:rsidP="00B0171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0171C" w:rsidRDefault="00B0171C" w:rsidP="00B017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14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2021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71B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0171C" w:rsidRDefault="00B0171C" w:rsidP="00B017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0171C" w:rsidRDefault="00B0171C" w:rsidP="00B0171C">
      <w:r>
        <w:t xml:space="preserve">   </w:t>
      </w:r>
      <w:r>
        <w:br/>
        <w:t xml:space="preserve">          </w:t>
      </w:r>
    </w:p>
    <w:p w:rsidR="00B0171C" w:rsidRDefault="00B0171C" w:rsidP="00B0171C"/>
    <w:p w:rsidR="00B0171C" w:rsidRDefault="00B0171C" w:rsidP="00B0171C"/>
    <w:p w:rsidR="00B0171C" w:rsidRDefault="00B0171C" w:rsidP="00B0171C"/>
    <w:p w:rsidR="00B0171C" w:rsidRDefault="00B0171C" w:rsidP="00B0171C"/>
    <w:p w:rsidR="00B0171C" w:rsidRDefault="00B0171C" w:rsidP="00B0171C">
      <w:r>
        <w:t xml:space="preserve">  </w:t>
      </w:r>
    </w:p>
    <w:p w:rsidR="00B0171C" w:rsidRDefault="00B0171C" w:rsidP="00B0171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>
        <w:t xml:space="preserve">     </w:t>
      </w:r>
      <w:r>
        <w:t xml:space="preserve"> </w:t>
      </w:r>
      <w:r>
        <w:rPr>
          <w:b/>
        </w:rPr>
        <w:t xml:space="preserve"> №  </w:t>
      </w:r>
      <w:r>
        <w:rPr>
          <w:b/>
        </w:rPr>
        <w:t>2</w:t>
      </w:r>
    </w:p>
    <w:p w:rsidR="00B0171C" w:rsidRDefault="00B0171C" w:rsidP="00B0171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0171C" w:rsidRDefault="00B0171C" w:rsidP="00B0171C">
      <w:pPr>
        <w:jc w:val="center"/>
        <w:rPr>
          <w:sz w:val="28"/>
          <w:szCs w:val="28"/>
        </w:rPr>
      </w:pPr>
    </w:p>
    <w:p w:rsidR="00B0171C" w:rsidRDefault="00B0171C" w:rsidP="00B0171C">
      <w:pPr>
        <w:ind w:firstLine="709"/>
        <w:jc w:val="both"/>
        <w:rPr>
          <w:sz w:val="28"/>
          <w:szCs w:val="28"/>
        </w:rPr>
      </w:pPr>
    </w:p>
    <w:p w:rsidR="00B0171C" w:rsidRPr="00097615" w:rsidRDefault="00B0171C" w:rsidP="00B0171C">
      <w:pPr>
        <w:ind w:firstLine="709"/>
        <w:jc w:val="center"/>
        <w:rPr>
          <w:b/>
          <w:sz w:val="28"/>
          <w:szCs w:val="28"/>
          <w:lang w:eastAsia="ru-RU"/>
        </w:rPr>
      </w:pPr>
      <w:r w:rsidRPr="00097615">
        <w:rPr>
          <w:b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«</w:t>
      </w:r>
      <w:r w:rsidRPr="00097615">
        <w:rPr>
          <w:rFonts w:eastAsia="Calibri"/>
          <w:b/>
          <w:sz w:val="28"/>
          <w:szCs w:val="28"/>
        </w:rPr>
        <w:t xml:space="preserve">О внесении изменений и дополнений в Устав </w:t>
      </w:r>
      <w:r w:rsidRPr="00097615">
        <w:rPr>
          <w:b/>
          <w:sz w:val="28"/>
          <w:szCs w:val="28"/>
          <w:lang w:eastAsia="ru-RU"/>
        </w:rPr>
        <w:t xml:space="preserve">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B0171C" w:rsidRPr="007B302A" w:rsidRDefault="00B0171C" w:rsidP="00B0171C">
      <w:pPr>
        <w:ind w:firstLine="709"/>
        <w:jc w:val="center"/>
        <w:rPr>
          <w:sz w:val="28"/>
          <w:szCs w:val="28"/>
          <w:lang w:eastAsia="ru-RU"/>
        </w:rPr>
      </w:pPr>
    </w:p>
    <w:p w:rsidR="00B0171C" w:rsidRPr="007B302A" w:rsidRDefault="00B0171C" w:rsidP="00B0171C">
      <w:pPr>
        <w:ind w:firstLine="709"/>
        <w:jc w:val="center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 </w:t>
      </w:r>
    </w:p>
    <w:p w:rsidR="00B0171C" w:rsidRPr="00BA7435" w:rsidRDefault="00B0171C" w:rsidP="00B0171C">
      <w:pPr>
        <w:spacing w:after="120"/>
        <w:ind w:firstLine="709"/>
        <w:jc w:val="both"/>
        <w:rPr>
          <w:sz w:val="28"/>
          <w:szCs w:val="28"/>
          <w:lang w:eastAsia="x-none"/>
        </w:rPr>
      </w:pPr>
      <w:r w:rsidRPr="007B302A">
        <w:rPr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sz w:val="28"/>
          <w:szCs w:val="28"/>
          <w:lang w:val="be-BY" w:eastAsia="ru-RU"/>
        </w:rPr>
        <w:t xml:space="preserve"> </w:t>
      </w:r>
      <w:r w:rsidRPr="007B302A">
        <w:rPr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bCs/>
          <w:sz w:val="28"/>
          <w:szCs w:val="28"/>
          <w:lang w:eastAsia="ru-RU"/>
        </w:rPr>
        <w:t xml:space="preserve">о публичных слушаниях в </w:t>
      </w:r>
      <w:r w:rsidRPr="00097615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9761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</w:t>
      </w:r>
      <w:r w:rsidRPr="00097615">
        <w:rPr>
          <w:b/>
          <w:sz w:val="28"/>
          <w:szCs w:val="28"/>
          <w:lang w:eastAsia="ru-RU"/>
        </w:rPr>
        <w:t xml:space="preserve"> </w:t>
      </w:r>
      <w:r w:rsidRPr="00097615">
        <w:rPr>
          <w:sz w:val="28"/>
          <w:szCs w:val="28"/>
          <w:lang w:eastAsia="ru-RU"/>
        </w:rPr>
        <w:t>Башкортостан</w:t>
      </w:r>
      <w:r w:rsidRPr="00097615">
        <w:rPr>
          <w:bCs/>
          <w:iCs/>
          <w:sz w:val="28"/>
          <w:szCs w:val="28"/>
          <w:lang w:eastAsia="ru-RU"/>
        </w:rPr>
        <w:t>,</w:t>
      </w:r>
      <w:r w:rsidRPr="007B302A">
        <w:rPr>
          <w:bCs/>
          <w:iCs/>
          <w:sz w:val="28"/>
          <w:szCs w:val="28"/>
          <w:lang w:eastAsia="ru-RU"/>
        </w:rPr>
        <w:t xml:space="preserve"> </w:t>
      </w:r>
      <w:r w:rsidR="00BA7435">
        <w:rPr>
          <w:sz w:val="28"/>
          <w:szCs w:val="28"/>
          <w:lang w:eastAsia="x-none"/>
        </w:rPr>
        <w:t>ПОСТАНОВЛЯЕТ:</w:t>
      </w:r>
    </w:p>
    <w:p w:rsidR="00B0171C" w:rsidRPr="007B302A" w:rsidRDefault="00B0171C" w:rsidP="00B0171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1. </w:t>
      </w:r>
      <w:proofErr w:type="gramStart"/>
      <w:r w:rsidRPr="007B302A">
        <w:rPr>
          <w:sz w:val="28"/>
          <w:szCs w:val="28"/>
          <w:lang w:eastAsia="ru-RU"/>
        </w:rPr>
        <w:t>Назначить  публичные</w:t>
      </w:r>
      <w:proofErr w:type="gramEnd"/>
      <w:r w:rsidRPr="007B302A">
        <w:rPr>
          <w:sz w:val="28"/>
          <w:szCs w:val="28"/>
          <w:lang w:eastAsia="ru-RU"/>
        </w:rPr>
        <w:t xml:space="preserve"> слушания по проекту решения Совета </w:t>
      </w:r>
      <w:r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eastAsia="Calibri"/>
          <w:sz w:val="28"/>
        </w:rPr>
        <w:t xml:space="preserve">О внесении изменений и дополнений в Устав </w:t>
      </w:r>
      <w:r w:rsidRPr="00C05920">
        <w:rPr>
          <w:rFonts w:eastAsia="Calibri"/>
          <w:sz w:val="28"/>
        </w:rPr>
        <w:t xml:space="preserve">сельского поселения </w:t>
      </w:r>
      <w:r>
        <w:rPr>
          <w:rFonts w:eastAsia="Calibri"/>
          <w:sz w:val="28"/>
        </w:rPr>
        <w:t>Зильдяровский</w:t>
      </w:r>
      <w:r w:rsidRPr="00C05920">
        <w:rPr>
          <w:rFonts w:eastAsia="Calibri"/>
          <w:sz w:val="28"/>
        </w:rPr>
        <w:t xml:space="preserve"> сельсовет муниципального района</w:t>
      </w:r>
      <w:r w:rsidRPr="00C05920">
        <w:rPr>
          <w:rFonts w:eastAsia="Calibri"/>
          <w:sz w:val="28"/>
          <w:lang w:val="x-none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 (прилагается).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2. Провести публичные слушания </w:t>
      </w:r>
      <w:r>
        <w:rPr>
          <w:sz w:val="28"/>
          <w:szCs w:val="28"/>
          <w:lang w:eastAsia="ru-RU"/>
        </w:rPr>
        <w:t>28 дека</w:t>
      </w:r>
      <w:r>
        <w:rPr>
          <w:sz w:val="28"/>
          <w:szCs w:val="28"/>
          <w:lang w:eastAsia="ru-RU"/>
        </w:rPr>
        <w:t xml:space="preserve">бря </w:t>
      </w:r>
      <w:r w:rsidRPr="007B302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Pr="007B302A">
        <w:rPr>
          <w:sz w:val="28"/>
          <w:szCs w:val="28"/>
          <w:lang w:eastAsia="ru-RU"/>
        </w:rPr>
        <w:t xml:space="preserve"> года в </w:t>
      </w:r>
      <w:r>
        <w:rPr>
          <w:sz w:val="28"/>
          <w:szCs w:val="28"/>
          <w:lang w:eastAsia="ru-RU"/>
        </w:rPr>
        <w:t>11</w:t>
      </w:r>
      <w:r w:rsidRPr="007B302A">
        <w:rPr>
          <w:sz w:val="28"/>
          <w:szCs w:val="28"/>
          <w:lang w:eastAsia="ru-RU"/>
        </w:rPr>
        <w:t xml:space="preserve"> ч. 00 мин. по адресу: Республика Башкортостан, Миякинский район, с. </w:t>
      </w:r>
      <w:r>
        <w:rPr>
          <w:sz w:val="28"/>
          <w:szCs w:val="28"/>
          <w:lang w:eastAsia="ru-RU"/>
        </w:rPr>
        <w:t>Зильдярово</w:t>
      </w:r>
      <w:r w:rsidRPr="007B302A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Дружбы</w:t>
      </w:r>
      <w:r w:rsidRPr="007B302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12</w:t>
      </w:r>
      <w:r w:rsidRPr="007B302A">
        <w:rPr>
          <w:b/>
          <w:bCs/>
          <w:sz w:val="28"/>
          <w:szCs w:val="28"/>
          <w:lang w:eastAsia="ru-RU"/>
        </w:rPr>
        <w:t xml:space="preserve"> </w:t>
      </w:r>
      <w:r w:rsidRPr="007B302A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здании </w:t>
      </w:r>
      <w:r w:rsidRPr="007B302A">
        <w:rPr>
          <w:bCs/>
          <w:sz w:val="28"/>
          <w:szCs w:val="28"/>
          <w:lang w:eastAsia="ru-RU"/>
        </w:rPr>
        <w:t>администрации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bCs/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Миякинский район</w:t>
      </w:r>
      <w:r w:rsidRPr="00C05920">
        <w:rPr>
          <w:rFonts w:eastAsia="Calibri"/>
          <w:sz w:val="28"/>
          <w:lang w:val="x-none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Республики Башкортостан</w:t>
      </w:r>
      <w:r w:rsidRPr="007B302A">
        <w:rPr>
          <w:sz w:val="28"/>
          <w:szCs w:val="28"/>
          <w:lang w:eastAsia="ru-RU"/>
        </w:rPr>
        <w:t>.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3.</w:t>
      </w:r>
      <w:r w:rsidRPr="007B302A">
        <w:rPr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председатель комиссии </w:t>
      </w:r>
      <w:r>
        <w:rPr>
          <w:sz w:val="28"/>
          <w:szCs w:val="28"/>
          <w:lang w:eastAsia="ru-RU"/>
        </w:rPr>
        <w:t xml:space="preserve">Идрисов Зиннур </w:t>
      </w:r>
      <w:proofErr w:type="spellStart"/>
      <w:r>
        <w:rPr>
          <w:sz w:val="28"/>
          <w:szCs w:val="28"/>
          <w:lang w:eastAsia="ru-RU"/>
        </w:rPr>
        <w:t>Заригатович</w:t>
      </w:r>
      <w:proofErr w:type="spellEnd"/>
      <w:r w:rsidRPr="007B302A">
        <w:rPr>
          <w:sz w:val="28"/>
          <w:szCs w:val="28"/>
          <w:lang w:eastAsia="ru-RU"/>
        </w:rPr>
        <w:t xml:space="preserve"> – председатель Совета</w:t>
      </w:r>
      <w:r>
        <w:rPr>
          <w:sz w:val="28"/>
          <w:szCs w:val="28"/>
          <w:lang w:eastAsia="ru-RU"/>
        </w:rPr>
        <w:t xml:space="preserve"> </w:t>
      </w:r>
      <w:r w:rsidRPr="00CC64D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CC64DF">
        <w:rPr>
          <w:sz w:val="28"/>
          <w:szCs w:val="28"/>
        </w:rPr>
        <w:t xml:space="preserve">   сельсовет муниципального района Миякинский район Республики Башкортостан</w:t>
      </w:r>
      <w:r w:rsidRPr="007B302A">
        <w:rPr>
          <w:sz w:val="28"/>
          <w:szCs w:val="28"/>
          <w:lang w:eastAsia="ru-RU"/>
        </w:rPr>
        <w:t>;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lastRenderedPageBreak/>
        <w:t xml:space="preserve">секретарь комиссии </w:t>
      </w:r>
      <w:proofErr w:type="spellStart"/>
      <w:r>
        <w:rPr>
          <w:sz w:val="28"/>
          <w:szCs w:val="28"/>
          <w:lang w:eastAsia="ru-RU"/>
        </w:rPr>
        <w:t>Валишина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Айгуль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Дамировна</w:t>
      </w:r>
      <w:proofErr w:type="spellEnd"/>
      <w:r>
        <w:rPr>
          <w:sz w:val="28"/>
          <w:szCs w:val="28"/>
          <w:lang w:eastAsia="ru-RU"/>
        </w:rPr>
        <w:t>-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депутат от избирательного округа № </w:t>
      </w:r>
      <w:proofErr w:type="gramStart"/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;</w:t>
      </w:r>
      <w:proofErr w:type="gramEnd"/>
    </w:p>
    <w:p w:rsidR="00B0171C" w:rsidRPr="007B302A" w:rsidRDefault="00B0171C" w:rsidP="00B0171C">
      <w:pPr>
        <w:ind w:firstLine="708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члены комиссии:</w:t>
      </w:r>
    </w:p>
    <w:p w:rsidR="00B0171C" w:rsidRPr="007B302A" w:rsidRDefault="00B0171C" w:rsidP="00B0171C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Фатхутдинов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Самат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Ахиярович</w:t>
      </w:r>
      <w:proofErr w:type="spellEnd"/>
      <w:r w:rsidRPr="007B302A">
        <w:rPr>
          <w:sz w:val="28"/>
          <w:szCs w:val="28"/>
          <w:lang w:eastAsia="ru-RU"/>
        </w:rPr>
        <w:t xml:space="preserve"> – депутат от избирательного округа № 1;</w:t>
      </w:r>
    </w:p>
    <w:p w:rsidR="00B0171C" w:rsidRPr="007B302A" w:rsidRDefault="00B0171C" w:rsidP="00B0171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567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Сагидуллин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Вильсор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Минегалиевич</w:t>
      </w:r>
      <w:proofErr w:type="spellEnd"/>
      <w:r w:rsidRPr="007B302A">
        <w:rPr>
          <w:sz w:val="28"/>
          <w:szCs w:val="28"/>
          <w:lang w:eastAsia="ru-RU"/>
        </w:rPr>
        <w:t>– депутат от избирательного округа № </w:t>
      </w:r>
      <w:r>
        <w:rPr>
          <w:sz w:val="28"/>
          <w:szCs w:val="28"/>
          <w:lang w:eastAsia="ru-RU"/>
        </w:rPr>
        <w:t>6</w:t>
      </w:r>
      <w:r w:rsidRPr="007B302A">
        <w:rPr>
          <w:sz w:val="28"/>
          <w:szCs w:val="28"/>
          <w:lang w:eastAsia="ru-RU"/>
        </w:rPr>
        <w:t>;</w:t>
      </w:r>
    </w:p>
    <w:p w:rsidR="00B0171C" w:rsidRPr="007B302A" w:rsidRDefault="00B0171C" w:rsidP="00B0171C">
      <w:pPr>
        <w:widowControl w:val="0"/>
        <w:numPr>
          <w:ilvl w:val="0"/>
          <w:numId w:val="2"/>
        </w:numPr>
        <w:tabs>
          <w:tab w:val="clear" w:pos="56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Срок подачи указанных предложений составляет 10 календа</w:t>
      </w:r>
      <w:r>
        <w:rPr>
          <w:sz w:val="28"/>
          <w:szCs w:val="28"/>
          <w:lang w:eastAsia="ru-RU"/>
        </w:rPr>
        <w:t xml:space="preserve">рных дней со дня </w:t>
      </w:r>
      <w:r w:rsidR="00BA7435">
        <w:rPr>
          <w:sz w:val="28"/>
          <w:szCs w:val="28"/>
          <w:lang w:eastAsia="ru-RU"/>
        </w:rPr>
        <w:t>обнародования</w:t>
      </w:r>
      <w:r w:rsidRPr="007B302A">
        <w:rPr>
          <w:sz w:val="28"/>
          <w:szCs w:val="28"/>
          <w:lang w:eastAsia="ru-RU"/>
        </w:rPr>
        <w:t xml:space="preserve"> </w:t>
      </w:r>
      <w:r w:rsidR="00BA7435">
        <w:rPr>
          <w:sz w:val="28"/>
          <w:szCs w:val="28"/>
          <w:lang w:eastAsia="ru-RU"/>
        </w:rPr>
        <w:t>настоящего постановления</w:t>
      </w:r>
      <w:r w:rsidRPr="007B302A">
        <w:rPr>
          <w:sz w:val="28"/>
          <w:szCs w:val="28"/>
          <w:lang w:eastAsia="ru-RU"/>
        </w:rPr>
        <w:t xml:space="preserve">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</w:t>
      </w:r>
      <w:r w:rsidR="00BA7435">
        <w:rPr>
          <w:sz w:val="28"/>
          <w:szCs w:val="28"/>
          <w:lang w:eastAsia="ru-RU"/>
        </w:rPr>
        <w:t>постановления</w:t>
      </w:r>
      <w:r w:rsidRPr="007B302A">
        <w:rPr>
          <w:sz w:val="28"/>
          <w:szCs w:val="28"/>
          <w:lang w:eastAsia="ru-RU"/>
        </w:rPr>
        <w:t xml:space="preserve"> по адресу:</w:t>
      </w:r>
      <w:r>
        <w:rPr>
          <w:sz w:val="28"/>
          <w:szCs w:val="28"/>
          <w:lang w:eastAsia="ru-RU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</w:t>
      </w:r>
      <w:r>
        <w:rPr>
          <w:sz w:val="28"/>
          <w:szCs w:val="28"/>
          <w:lang w:eastAsia="ru-RU"/>
        </w:rPr>
        <w:t>а</w:t>
      </w:r>
      <w:r w:rsidRPr="00C05920">
        <w:rPr>
          <w:sz w:val="28"/>
          <w:szCs w:val="28"/>
          <w:lang w:val="x-none"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, Миякинский </w:t>
      </w:r>
      <w:proofErr w:type="gramStart"/>
      <w:r>
        <w:rPr>
          <w:sz w:val="28"/>
          <w:szCs w:val="28"/>
          <w:lang w:eastAsia="ru-RU"/>
        </w:rPr>
        <w:t xml:space="preserve">район, </w:t>
      </w:r>
      <w:r w:rsidRPr="007B302A">
        <w:rPr>
          <w:sz w:val="28"/>
          <w:szCs w:val="28"/>
          <w:lang w:eastAsia="ru-RU"/>
        </w:rPr>
        <w:t xml:space="preserve"> с.</w:t>
      </w:r>
      <w:r>
        <w:rPr>
          <w:sz w:val="28"/>
          <w:szCs w:val="28"/>
          <w:lang w:eastAsia="ru-RU"/>
        </w:rPr>
        <w:t>Зильдярово</w:t>
      </w:r>
      <w:proofErr w:type="gram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ул.</w:t>
      </w:r>
      <w:r>
        <w:rPr>
          <w:sz w:val="28"/>
          <w:szCs w:val="28"/>
          <w:lang w:eastAsia="ru-RU"/>
        </w:rPr>
        <w:t>Дружбы</w:t>
      </w:r>
      <w:proofErr w:type="spellEnd"/>
      <w:r>
        <w:rPr>
          <w:sz w:val="28"/>
          <w:szCs w:val="28"/>
          <w:lang w:eastAsia="ru-RU"/>
        </w:rPr>
        <w:t>, 12</w:t>
      </w:r>
      <w:r>
        <w:rPr>
          <w:sz w:val="28"/>
          <w:szCs w:val="28"/>
          <w:lang w:eastAsia="ru-RU"/>
        </w:rPr>
        <w:t>.</w:t>
      </w:r>
    </w:p>
    <w:p w:rsidR="00B0171C" w:rsidRPr="007B302A" w:rsidRDefault="00B0171C" w:rsidP="00B0171C">
      <w:pPr>
        <w:numPr>
          <w:ilvl w:val="0"/>
          <w:numId w:val="2"/>
        </w:numPr>
        <w:tabs>
          <w:tab w:val="clear" w:pos="562"/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r w:rsidRPr="007B302A">
        <w:rPr>
          <w:sz w:val="28"/>
          <w:szCs w:val="20"/>
          <w:lang w:eastAsia="ru-RU"/>
        </w:rPr>
        <w:t xml:space="preserve">Разместить настоящее </w:t>
      </w:r>
      <w:r w:rsidR="00BA7435">
        <w:rPr>
          <w:sz w:val="28"/>
          <w:szCs w:val="20"/>
          <w:lang w:eastAsia="ru-RU"/>
        </w:rPr>
        <w:t>постановление</w:t>
      </w:r>
      <w:r w:rsidRPr="007B302A">
        <w:rPr>
          <w:sz w:val="28"/>
          <w:szCs w:val="20"/>
          <w:lang w:eastAsia="ru-RU"/>
        </w:rPr>
        <w:t xml:space="preserve"> и проект решения Совета </w:t>
      </w:r>
      <w:r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0"/>
          <w:lang w:eastAsia="ru-RU"/>
        </w:rPr>
        <w:t xml:space="preserve">муниципального района Миякинский район </w:t>
      </w:r>
      <w:r w:rsidRPr="007B302A">
        <w:rPr>
          <w:sz w:val="28"/>
          <w:szCs w:val="28"/>
          <w:lang w:eastAsia="ru-RU"/>
        </w:rPr>
        <w:t>«</w:t>
      </w:r>
      <w:r w:rsidRPr="007B302A">
        <w:rPr>
          <w:rFonts w:eastAsia="Calibri"/>
          <w:sz w:val="28"/>
        </w:rPr>
        <w:t>О внесении изменений и дополнений в Устав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Зильдяровский</w:t>
      </w:r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rFonts w:eastAsia="Calibri"/>
          <w:sz w:val="28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</w:t>
      </w:r>
      <w:r w:rsidRPr="007B302A">
        <w:rPr>
          <w:sz w:val="28"/>
          <w:szCs w:val="20"/>
          <w:lang w:eastAsia="ru-RU"/>
        </w:rPr>
        <w:t xml:space="preserve"> на официальном сайте администрации </w:t>
      </w:r>
      <w:r w:rsidRPr="00C05920">
        <w:rPr>
          <w:sz w:val="28"/>
          <w:szCs w:val="20"/>
          <w:lang w:eastAsia="ru-RU"/>
        </w:rPr>
        <w:t xml:space="preserve">сельского поселения </w:t>
      </w:r>
      <w:r>
        <w:rPr>
          <w:sz w:val="28"/>
          <w:szCs w:val="20"/>
          <w:lang w:eastAsia="ru-RU"/>
        </w:rPr>
        <w:t>Зильдяровский</w:t>
      </w:r>
      <w:r w:rsidRPr="00C05920">
        <w:rPr>
          <w:sz w:val="28"/>
          <w:szCs w:val="20"/>
          <w:lang w:eastAsia="ru-RU"/>
        </w:rPr>
        <w:t xml:space="preserve"> сельсовет муниципального района</w:t>
      </w:r>
      <w:r w:rsidRPr="00C05920">
        <w:rPr>
          <w:sz w:val="28"/>
          <w:szCs w:val="20"/>
          <w:lang w:val="x-none" w:eastAsia="ru-RU"/>
        </w:rPr>
        <w:t xml:space="preserve"> Миякинский район Республики Башкортостан</w:t>
      </w:r>
      <w:r w:rsidRPr="00C05920">
        <w:rPr>
          <w:sz w:val="28"/>
          <w:szCs w:val="20"/>
          <w:lang w:eastAsia="ru-RU"/>
        </w:rPr>
        <w:t xml:space="preserve"> </w:t>
      </w:r>
      <w:hyperlink r:id="rId12" w:tgtFrame="_blank" w:history="1">
        <w:r w:rsidRPr="00536AA8">
          <w:rPr>
            <w:b/>
            <w:bCs/>
            <w:color w:val="0857A6"/>
            <w:u w:val="single"/>
            <w:lang w:val="en-US"/>
          </w:rPr>
          <w:t>http</w:t>
        </w:r>
        <w:r w:rsidRPr="00536AA8">
          <w:rPr>
            <w:b/>
            <w:bCs/>
            <w:color w:val="0857A6"/>
            <w:u w:val="single"/>
          </w:rPr>
          <w:t>://</w:t>
        </w:r>
        <w:proofErr w:type="spellStart"/>
        <w:r w:rsidRPr="00536AA8">
          <w:rPr>
            <w:b/>
            <w:bCs/>
            <w:color w:val="0857A6"/>
            <w:u w:val="single"/>
            <w:lang w:val="en-US"/>
          </w:rPr>
          <w:t>spzildyarovski</w:t>
        </w:r>
        <w:proofErr w:type="spellEnd"/>
        <w:r w:rsidRPr="00536AA8">
          <w:rPr>
            <w:b/>
            <w:bCs/>
            <w:color w:val="0857A6"/>
            <w:u w:val="single"/>
          </w:rPr>
          <w:t>.</w:t>
        </w:r>
        <w:proofErr w:type="spellStart"/>
        <w:r w:rsidRPr="00536AA8">
          <w:rPr>
            <w:b/>
            <w:bCs/>
            <w:color w:val="0857A6"/>
            <w:u w:val="single"/>
            <w:lang w:val="en-US"/>
          </w:rPr>
          <w:t>ru</w:t>
        </w:r>
        <w:proofErr w:type="spellEnd"/>
        <w:r w:rsidRPr="00536AA8">
          <w:rPr>
            <w:b/>
            <w:bCs/>
            <w:color w:val="0857A6"/>
            <w:u w:val="single"/>
          </w:rPr>
          <w:t>/</w:t>
        </w:r>
      </w:hyperlink>
      <w:r>
        <w:rPr>
          <w:b/>
          <w:bCs/>
          <w:color w:val="000000"/>
        </w:rPr>
        <w:t xml:space="preserve"> </w:t>
      </w:r>
      <w:r w:rsidRPr="007B302A">
        <w:rPr>
          <w:sz w:val="28"/>
          <w:lang w:eastAsia="ru-RU"/>
        </w:rPr>
        <w:t xml:space="preserve">и опубликовать настоящее решение </w:t>
      </w:r>
      <w:r>
        <w:rPr>
          <w:sz w:val="28"/>
          <w:lang w:eastAsia="ru-RU"/>
        </w:rPr>
        <w:t>на информационном стенде в здании администрации сельского поселения</w:t>
      </w:r>
      <w:r w:rsidRPr="00C05920">
        <w:rPr>
          <w:sz w:val="28"/>
          <w:szCs w:val="20"/>
          <w:lang w:eastAsia="ru-RU"/>
        </w:rPr>
        <w:t xml:space="preserve"> </w:t>
      </w:r>
      <w:r>
        <w:rPr>
          <w:sz w:val="28"/>
          <w:lang w:eastAsia="ru-RU"/>
        </w:rPr>
        <w:t>Зильдяровский</w:t>
      </w:r>
      <w:r w:rsidRPr="00C05920">
        <w:rPr>
          <w:sz w:val="28"/>
          <w:lang w:eastAsia="ru-RU"/>
        </w:rPr>
        <w:t xml:space="preserve"> сельсовет муниципального района</w:t>
      </w:r>
      <w:r w:rsidRPr="00C05920">
        <w:rPr>
          <w:sz w:val="28"/>
          <w:lang w:val="x-none" w:eastAsia="ru-RU"/>
        </w:rPr>
        <w:t xml:space="preserve"> Миякинский район Республики Башкортостан</w:t>
      </w:r>
      <w:r>
        <w:rPr>
          <w:sz w:val="28"/>
          <w:lang w:eastAsia="ru-RU"/>
        </w:rPr>
        <w:t>.</w:t>
      </w:r>
    </w:p>
    <w:p w:rsidR="00B0171C" w:rsidRPr="007B302A" w:rsidRDefault="00B0171C" w:rsidP="00B0171C">
      <w:pPr>
        <w:jc w:val="both"/>
        <w:rPr>
          <w:sz w:val="28"/>
          <w:szCs w:val="20"/>
          <w:lang w:eastAsia="ru-RU"/>
        </w:rPr>
      </w:pPr>
    </w:p>
    <w:p w:rsidR="00B0171C" w:rsidRPr="007B302A" w:rsidRDefault="00B0171C" w:rsidP="00B0171C">
      <w:pPr>
        <w:ind w:firstLine="709"/>
        <w:jc w:val="both"/>
        <w:rPr>
          <w:lang w:eastAsia="ru-RU"/>
        </w:rPr>
      </w:pPr>
    </w:p>
    <w:p w:rsidR="00B0171C" w:rsidRPr="007B302A" w:rsidRDefault="00B0171C" w:rsidP="00B0171C">
      <w:pPr>
        <w:ind w:firstLine="709"/>
        <w:jc w:val="both"/>
        <w:rPr>
          <w:lang w:eastAsia="ru-RU"/>
        </w:rPr>
      </w:pP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Глава сельского поселения</w:t>
      </w: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Зильдяровский</w:t>
      </w:r>
      <w:r>
        <w:rPr>
          <w:sz w:val="28"/>
          <w:szCs w:val="28"/>
          <w:lang w:eastAsia="x-none"/>
        </w:rPr>
        <w:t xml:space="preserve"> сельсовет </w:t>
      </w: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муниципального района</w:t>
      </w: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Миякинский район</w:t>
      </w:r>
    </w:p>
    <w:p w:rsidR="00B0171C" w:rsidRPr="007B302A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Республики Башкортостан                                                               </w:t>
      </w:r>
      <w:proofErr w:type="spellStart"/>
      <w:r w:rsidR="003F0FC4">
        <w:rPr>
          <w:sz w:val="28"/>
          <w:szCs w:val="28"/>
          <w:lang w:eastAsia="x-none"/>
        </w:rPr>
        <w:t>З.З.Идрисов</w:t>
      </w:r>
      <w:proofErr w:type="spellEnd"/>
    </w:p>
    <w:p w:rsidR="00B0171C" w:rsidRPr="007B302A" w:rsidRDefault="00B0171C" w:rsidP="00B0171C">
      <w:pPr>
        <w:rPr>
          <w:bCs/>
          <w:iCs/>
          <w:sz w:val="28"/>
          <w:szCs w:val="28"/>
          <w:lang w:eastAsia="x-none"/>
        </w:rPr>
      </w:pPr>
    </w:p>
    <w:p w:rsidR="00B0171C" w:rsidRDefault="00B0171C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Pr="007B302A" w:rsidRDefault="00BA7435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3F0F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Приложение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 xml:space="preserve">к </w:t>
      </w:r>
      <w:r w:rsidR="00BA7435">
        <w:rPr>
          <w:sz w:val="28"/>
          <w:szCs w:val="28"/>
          <w:lang w:eastAsia="ru-RU"/>
        </w:rPr>
        <w:t>постановлению</w:t>
      </w:r>
      <w:r w:rsidRPr="00B51C88">
        <w:rPr>
          <w:sz w:val="28"/>
          <w:szCs w:val="28"/>
          <w:lang w:eastAsia="ru-RU"/>
        </w:rPr>
        <w:t xml:space="preserve"> Совета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 xml:space="preserve">муниципального района </w:t>
      </w:r>
    </w:p>
    <w:p w:rsidR="00B0171C" w:rsidRPr="00B51C88" w:rsidRDefault="00B0171C" w:rsidP="00B0171C">
      <w:pPr>
        <w:shd w:val="clear" w:color="auto" w:fill="FFFFFF"/>
        <w:ind w:left="5954"/>
        <w:rPr>
          <w:sz w:val="16"/>
          <w:szCs w:val="16"/>
          <w:lang w:eastAsia="ru-RU"/>
        </w:rPr>
      </w:pPr>
      <w:r w:rsidRPr="00B51C88">
        <w:rPr>
          <w:sz w:val="28"/>
          <w:szCs w:val="28"/>
          <w:lang w:eastAsia="ru-RU"/>
        </w:rPr>
        <w:t>Миякинский район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Республики Башкортостан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___</w:t>
      </w:r>
      <w:r w:rsidRPr="00B51C8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_____</w:t>
      </w:r>
      <w:r w:rsidRPr="00B51C88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 xml:space="preserve">1 г. </w:t>
      </w:r>
      <w:r w:rsidRPr="00B51C8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</w:t>
      </w: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0FC4">
        <w:rPr>
          <w:rFonts w:ascii="Times New Roman" w:hAnsi="Times New Roman" w:cs="Times New Roman"/>
          <w:sz w:val="28"/>
          <w:szCs w:val="28"/>
        </w:rPr>
        <w:t>Зильдяровский сельсовет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F0FC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FC4" w:rsidRPr="004012A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F0FC4" w:rsidRPr="004012A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3F0FC4" w:rsidRDefault="003F0FC4" w:rsidP="003F0FC4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F0FC4" w:rsidRDefault="003F0FC4" w:rsidP="003F0FC4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F0FC4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3F0FC4" w:rsidRPr="00A87A91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A87A91">
        <w:rPr>
          <w:sz w:val="28"/>
          <w:szCs w:val="28"/>
          <w:lang w:eastAsia="ru-RU"/>
        </w:rPr>
        <w:t xml:space="preserve">21.1) </w:t>
      </w:r>
      <w:r w:rsidRPr="00A87A91">
        <w:rPr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3F0FC4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3F0FC4" w:rsidRPr="00A87A91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3F0FC4" w:rsidRDefault="003F0FC4" w:rsidP="003F0FC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776B0D">
        <w:rPr>
          <w:color w:val="000000" w:themeColor="text1"/>
          <w:sz w:val="28"/>
          <w:szCs w:val="28"/>
          <w:lang w:eastAsia="ru-RU"/>
        </w:rPr>
        <w:t>40)</w:t>
      </w:r>
      <w:r w:rsidRPr="00244C1C">
        <w:rPr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3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3F0FC4" w:rsidRDefault="003F0FC4" w:rsidP="003F0FC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057197">
        <w:rPr>
          <w:sz w:val="28"/>
          <w:szCs w:val="28"/>
          <w:lang w:eastAsia="ru-RU"/>
        </w:rPr>
        <w:t>41)</w:t>
      </w:r>
      <w:r>
        <w:rPr>
          <w:sz w:val="28"/>
          <w:szCs w:val="28"/>
          <w:lang w:val="en-US" w:eastAsia="ru-RU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F0FC4" w:rsidRPr="004A7CF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0FC4" w:rsidRPr="004A7CF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4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0D1506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4733EA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F0FC4" w:rsidRPr="00E873A8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3F0FC4" w:rsidRPr="0031787B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F0FC4" w:rsidRPr="0031787B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3F0FC4" w:rsidRPr="0031787B" w:rsidRDefault="003F0FC4" w:rsidP="003F0FC4">
      <w:pPr>
        <w:ind w:firstLine="709"/>
        <w:jc w:val="both"/>
        <w:rPr>
          <w:sz w:val="28"/>
          <w:szCs w:val="28"/>
        </w:rPr>
      </w:pP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3F0FC4" w:rsidRPr="00E942C0" w:rsidRDefault="003F0FC4" w:rsidP="003F0FC4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942C0">
        <w:rPr>
          <w:color w:val="000000"/>
          <w:sz w:val="28"/>
          <w:szCs w:val="28"/>
          <w:lang w:eastAsia="ru-RU"/>
        </w:rPr>
        <w:t xml:space="preserve">4. </w:t>
      </w:r>
      <w:r w:rsidRPr="00E942C0">
        <w:rPr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  <w:lang w:eastAsia="ru-RU"/>
        </w:rPr>
        <w:t xml:space="preserve">в </w:t>
      </w:r>
      <w:r w:rsidRPr="00E942C0">
        <w:rPr>
          <w:sz w:val="28"/>
          <w:szCs w:val="28"/>
        </w:rPr>
        <w:t xml:space="preserve">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</w:t>
      </w:r>
      <w:r w:rsidRPr="00E942C0">
        <w:rPr>
          <w:sz w:val="28"/>
          <w:szCs w:val="28"/>
          <w:lang w:eastAsia="ru-RU"/>
        </w:rPr>
        <w:t>в</w:t>
      </w:r>
      <w:r w:rsidRPr="00E942C0">
        <w:rPr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3F0FC4" w:rsidRPr="00E942C0" w:rsidRDefault="003F0FC4" w:rsidP="003F0FC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5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3F0FC4" w:rsidRPr="00E942C0" w:rsidRDefault="003F0FC4" w:rsidP="003F0F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1.8.2. часть 5 изложить в следующей редакции:</w:t>
      </w:r>
    </w:p>
    <w:p w:rsidR="003F0FC4" w:rsidRPr="00E942C0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  <w:lang w:eastAsia="ru-RU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6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124700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0FC4" w:rsidRPr="00ED1962" w:rsidRDefault="003F0FC4" w:rsidP="003F0FC4">
      <w:pPr>
        <w:ind w:firstLine="709"/>
        <w:jc w:val="both"/>
        <w:rPr>
          <w:strike/>
          <w:sz w:val="28"/>
          <w:szCs w:val="28"/>
          <w:lang w:eastAsia="ru-RU"/>
        </w:rPr>
      </w:pPr>
      <w:bookmarkStart w:id="0" w:name="sub_40190508"/>
      <w:r>
        <w:rPr>
          <w:sz w:val="28"/>
          <w:szCs w:val="28"/>
          <w:lang w:eastAsia="ru-RU"/>
        </w:rPr>
        <w:t>«8</w:t>
      </w:r>
      <w:r w:rsidRPr="00124700">
        <w:rPr>
          <w:sz w:val="28"/>
          <w:szCs w:val="28"/>
          <w:lang w:eastAsia="ru-RU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Pr="00F01757" w:rsidRDefault="003F0FC4" w:rsidP="003F0FC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  <w:lang w:eastAsia="ru-RU"/>
        </w:rPr>
        <w:t>Депутату</w:t>
      </w:r>
      <w:r>
        <w:rPr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  <w:lang w:eastAsia="ru-RU"/>
        </w:rPr>
        <w:t xml:space="preserve">не менее двух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  <w:lang w:eastAsia="ru-RU"/>
        </w:rPr>
        <w:br/>
      </w:r>
      <w:r w:rsidRPr="00F01757">
        <w:rPr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3F0FC4" w:rsidRPr="003F297E" w:rsidRDefault="003F0FC4" w:rsidP="003F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080BF2" w:rsidRDefault="003F0FC4" w:rsidP="003F0FC4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7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Pr="000B7402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3F0FC4" w:rsidRPr="000B7402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8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9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20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3F0FC4" w:rsidRPr="00C95C6D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55CE5">
        <w:rPr>
          <w:sz w:val="28"/>
          <w:szCs w:val="28"/>
        </w:rPr>
        <w:t>сельского поселения Зильдяровский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3F0FC4" w:rsidRPr="00413600" w:rsidRDefault="003F0FC4" w:rsidP="003F0FC4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435" w:rsidRDefault="00BA7435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F0FC4" w:rsidRPr="0033301C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 w:rsidR="00755CE5">
        <w:rPr>
          <w:color w:val="00000A"/>
          <w:sz w:val="28"/>
          <w:szCs w:val="28"/>
        </w:rPr>
        <w:t xml:space="preserve"> Зильдяровский сельсовет</w:t>
      </w:r>
    </w:p>
    <w:p w:rsidR="003F0FC4" w:rsidRPr="0033301C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r w:rsidR="00755CE5">
        <w:rPr>
          <w:color w:val="00000A"/>
          <w:sz w:val="28"/>
          <w:szCs w:val="28"/>
        </w:rPr>
        <w:t>Миякинский район</w:t>
      </w:r>
    </w:p>
    <w:p w:rsidR="003F0FC4" w:rsidRPr="0033301C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  <w:proofErr w:type="spellStart"/>
      <w:r w:rsidR="00755CE5">
        <w:rPr>
          <w:color w:val="00000A"/>
          <w:sz w:val="28"/>
          <w:szCs w:val="28"/>
        </w:rPr>
        <w:t>З.З.Идрисов</w:t>
      </w:r>
      <w:proofErr w:type="spellEnd"/>
    </w:p>
    <w:p w:rsidR="003F0FC4" w:rsidRPr="00E136E6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171C" w:rsidRPr="00E84C9F" w:rsidRDefault="00B0171C" w:rsidP="00B01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71C" w:rsidRPr="00E84C9F" w:rsidRDefault="00B0171C" w:rsidP="00B01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71C" w:rsidRDefault="00B0171C" w:rsidP="00B0171C">
      <w:pPr>
        <w:jc w:val="both"/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192EBA" w:rsidRDefault="00BA7435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74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0171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A743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A743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743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74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7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C"/>
    <w:rsid w:val="003F0FC4"/>
    <w:rsid w:val="004D56D5"/>
    <w:rsid w:val="00755CE5"/>
    <w:rsid w:val="00900B6A"/>
    <w:rsid w:val="00B0171C"/>
    <w:rsid w:val="00B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BFE57-8266-4CBE-9B50-3413704B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171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0171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7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71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01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01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0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0171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F0F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8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17" Type="http://schemas.openxmlformats.org/officeDocument/2006/relationships/hyperlink" Target="consultantplus://offline/ref=DA0BD1FDFF8E472F0C67C817AD131414CDE4CFE1B5582FE975F2B54C007281CFDC80F19F21267E0D35C71848EE2F1BEFBF7A4CDFF9f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20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56D67DB8C20D386D63C843FC96BA97F0AC604460D177F6BEE7B648AADCF9CBA239647E997C51DF76EB7AB2772By2p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2021-12-14T04:33:00Z</dcterms:created>
  <dcterms:modified xsi:type="dcterms:W3CDTF">2021-12-14T06:16:00Z</dcterms:modified>
</cp:coreProperties>
</file>