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02" w:rsidRDefault="00035E80" w:rsidP="00024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</w:t>
      </w:r>
      <w:r w:rsidR="00024502" w:rsidRPr="00024502">
        <w:rPr>
          <w:rFonts w:ascii="Times New Roman" w:hAnsi="Times New Roman" w:cs="Times New Roman"/>
          <w:sz w:val="36"/>
          <w:szCs w:val="36"/>
        </w:rPr>
        <w:t>нформация</w:t>
      </w:r>
      <w:r w:rsidR="0002450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35E80" w:rsidRDefault="00035E80" w:rsidP="00024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</w:p>
    <w:p w:rsidR="00035E80" w:rsidRDefault="00024502" w:rsidP="00024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«Изменения в реквизитах при осуществлении платежей</w:t>
      </w:r>
    </w:p>
    <w:p w:rsidR="00024502" w:rsidRPr="00024502" w:rsidRDefault="00024502" w:rsidP="00024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 </w:t>
      </w:r>
      <w:r w:rsidR="00E115B1">
        <w:rPr>
          <w:rFonts w:ascii="Times New Roman" w:hAnsi="Times New Roman" w:cs="Times New Roman"/>
          <w:sz w:val="36"/>
          <w:szCs w:val="36"/>
        </w:rPr>
        <w:t>системе казначейских счетов</w:t>
      </w:r>
      <w:r>
        <w:rPr>
          <w:rFonts w:ascii="Times New Roman" w:hAnsi="Times New Roman" w:cs="Times New Roman"/>
          <w:sz w:val="36"/>
          <w:szCs w:val="36"/>
        </w:rPr>
        <w:t xml:space="preserve"> с 1 января 2021 года»</w:t>
      </w:r>
    </w:p>
    <w:p w:rsidR="00024502" w:rsidRDefault="00024502" w:rsidP="00024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4502" w:rsidRDefault="00024502" w:rsidP="00024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письмами Федерального казначейства от 30.09.2020 N 05-04</w:t>
      </w:r>
      <w:r w:rsidR="00035E80">
        <w:rPr>
          <w:rFonts w:ascii="Times New Roman" w:hAnsi="Times New Roman" w:cs="Times New Roman"/>
          <w:sz w:val="26"/>
          <w:szCs w:val="26"/>
        </w:rPr>
        <w:t xml:space="preserve">-09/19667, от 06.10.2020 </w:t>
      </w:r>
      <w:r>
        <w:rPr>
          <w:rFonts w:ascii="Times New Roman" w:hAnsi="Times New Roman" w:cs="Times New Roman"/>
          <w:sz w:val="26"/>
          <w:szCs w:val="26"/>
        </w:rPr>
        <w:t xml:space="preserve"> N 05-04-09/20207 с 1 января 2021 года будет осуществлен переход на систему казначейского обслуживания поступлений в бюджеты бюджетной системы Российской Федерации в системе казначейских платежей.</w:t>
      </w:r>
    </w:p>
    <w:p w:rsidR="00024502" w:rsidRPr="005B6314" w:rsidRDefault="00024502" w:rsidP="0002450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этим </w:t>
      </w:r>
      <w:r w:rsidR="00035E80">
        <w:rPr>
          <w:rFonts w:ascii="Times New Roman" w:hAnsi="Times New Roman" w:cs="Times New Roman"/>
          <w:sz w:val="26"/>
          <w:szCs w:val="26"/>
        </w:rPr>
        <w:t>представляется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информация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реквизитах казначейских счетов Федерального казначейства и реквизитах счетов, входящих в сос</w:t>
      </w:r>
      <w:r w:rsidR="00665E64">
        <w:rPr>
          <w:rFonts w:ascii="Times New Roman" w:hAnsi="Times New Roman" w:cs="Times New Roman"/>
          <w:sz w:val="26"/>
          <w:szCs w:val="26"/>
        </w:rPr>
        <w:t xml:space="preserve">тав единого казначейского счета, а так же участников системы казначейских </w:t>
      </w:r>
      <w:r w:rsidR="00665E64" w:rsidRPr="005B6314">
        <w:rPr>
          <w:rFonts w:ascii="Times New Roman" w:hAnsi="Times New Roman" w:cs="Times New Roman"/>
          <w:sz w:val="26"/>
          <w:szCs w:val="26"/>
        </w:rPr>
        <w:t>платежей</w:t>
      </w:r>
      <w:r w:rsidR="00345F9D" w:rsidRPr="005B63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631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5B6314" w:rsidRPr="005B6314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="009709B8">
        <w:rPr>
          <w:rFonts w:ascii="Times New Roman" w:hAnsi="Times New Roman"/>
          <w:color w:val="000000"/>
          <w:sz w:val="24"/>
          <w:szCs w:val="24"/>
        </w:rPr>
        <w:t>Зильдяровский</w:t>
      </w:r>
      <w:r w:rsidR="005B6314" w:rsidRPr="005B6314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Миякинский район Республики Башкортостан</w:t>
      </w:r>
      <w:r w:rsidR="00665E64" w:rsidRPr="005B6314">
        <w:rPr>
          <w:rFonts w:ascii="Times New Roman" w:hAnsi="Times New Roman" w:cs="Times New Roman"/>
          <w:sz w:val="26"/>
          <w:szCs w:val="26"/>
        </w:rPr>
        <w:t>.</w:t>
      </w:r>
    </w:p>
    <w:p w:rsidR="00947D9A" w:rsidRDefault="009709B8"/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61"/>
        <w:gridCol w:w="1475"/>
        <w:gridCol w:w="1915"/>
        <w:gridCol w:w="2649"/>
        <w:gridCol w:w="2649"/>
        <w:gridCol w:w="4185"/>
      </w:tblGrid>
      <w:tr w:rsidR="00024502" w:rsidTr="00AB2815">
        <w:trPr>
          <w:trHeight w:val="708"/>
        </w:trPr>
        <w:tc>
          <w:tcPr>
            <w:tcW w:w="2261" w:type="dxa"/>
            <w:vMerge w:val="restart"/>
          </w:tcPr>
          <w:p w:rsidR="00024502" w:rsidRPr="0076346F" w:rsidRDefault="00024502">
            <w:pPr>
              <w:rPr>
                <w:b/>
              </w:rPr>
            </w:pPr>
            <w:r w:rsidRPr="0076346F">
              <w:rPr>
                <w:b/>
              </w:rPr>
              <w:t>Наименование территориального органа Федерального Казначейства</w:t>
            </w:r>
          </w:p>
        </w:tc>
        <w:tc>
          <w:tcPr>
            <w:tcW w:w="12873" w:type="dxa"/>
            <w:gridSpan w:val="5"/>
          </w:tcPr>
          <w:p w:rsidR="00024502" w:rsidRPr="0076346F" w:rsidRDefault="00024502">
            <w:pPr>
              <w:rPr>
                <w:b/>
              </w:rPr>
            </w:pPr>
            <w:r w:rsidRPr="0076346F">
              <w:rPr>
                <w:b/>
              </w:rPr>
              <w:t>Реквизиты получателя распоряжения о переводе денежных средств в уплату платежей в бюджетную систему РФ</w:t>
            </w:r>
          </w:p>
        </w:tc>
      </w:tr>
      <w:tr w:rsidR="00024502" w:rsidTr="00AB2815">
        <w:trPr>
          <w:trHeight w:val="636"/>
        </w:trPr>
        <w:tc>
          <w:tcPr>
            <w:tcW w:w="2261" w:type="dxa"/>
            <w:vMerge/>
          </w:tcPr>
          <w:p w:rsidR="00024502" w:rsidRDefault="00024502"/>
        </w:tc>
        <w:tc>
          <w:tcPr>
            <w:tcW w:w="1475" w:type="dxa"/>
          </w:tcPr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>(14) БИК банка получателя средств (БИК ТОФК)</w:t>
            </w:r>
          </w:p>
        </w:tc>
        <w:tc>
          <w:tcPr>
            <w:tcW w:w="1915" w:type="dxa"/>
          </w:tcPr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>(13) Наименование банка получателя средств</w:t>
            </w:r>
          </w:p>
        </w:tc>
        <w:tc>
          <w:tcPr>
            <w:tcW w:w="2649" w:type="dxa"/>
          </w:tcPr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 xml:space="preserve">(15) Номер счета банка получателя средств (номер банковского счета, входящего в состав единого казначейского счета (ЕКС)) </w:t>
            </w:r>
            <w:r w:rsidRPr="00035E80">
              <w:rPr>
                <w:rFonts w:ascii="Calibri" w:hAnsi="Calibri" w:cs="Calibri"/>
                <w:b/>
                <w:sz w:val="24"/>
                <w:szCs w:val="24"/>
              </w:rPr>
              <w:t>с 01.01.2021 г.</w:t>
            </w:r>
          </w:p>
        </w:tc>
        <w:tc>
          <w:tcPr>
            <w:tcW w:w="2649" w:type="dxa"/>
          </w:tcPr>
          <w:p w:rsidR="00035E80" w:rsidRDefault="00035E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(17) Номер счета получателя (номер казначейского счета)</w:t>
            </w:r>
          </w:p>
          <w:p w:rsidR="00024502" w:rsidRPr="00035E80" w:rsidRDefault="00035E80">
            <w:pPr>
              <w:rPr>
                <w:b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35E80">
              <w:rPr>
                <w:rFonts w:ascii="Calibri" w:hAnsi="Calibri" w:cs="Calibri"/>
                <w:b/>
                <w:sz w:val="24"/>
                <w:szCs w:val="24"/>
              </w:rPr>
              <w:t>с 01.01.2021 г.</w:t>
            </w:r>
          </w:p>
        </w:tc>
        <w:tc>
          <w:tcPr>
            <w:tcW w:w="4185" w:type="dxa"/>
          </w:tcPr>
          <w:p w:rsidR="00035E80" w:rsidRDefault="00035E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Номер действующего банковского счета, открытого ТОФК в подразделениях Банка России </w:t>
            </w:r>
          </w:p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35E80">
              <w:rPr>
                <w:rFonts w:ascii="Calibri" w:hAnsi="Calibri" w:cs="Calibri"/>
                <w:b/>
                <w:sz w:val="24"/>
                <w:szCs w:val="24"/>
              </w:rPr>
              <w:t>до 01.01.2021 г.</w:t>
            </w:r>
          </w:p>
        </w:tc>
      </w:tr>
      <w:tr w:rsidR="00024502" w:rsidTr="00AB2815">
        <w:tc>
          <w:tcPr>
            <w:tcW w:w="2261" w:type="dxa"/>
          </w:tcPr>
          <w:p w:rsidR="00024502" w:rsidRDefault="00024502">
            <w:r>
              <w:rPr>
                <w:rFonts w:ascii="Calibri" w:hAnsi="Calibri" w:cs="Calibri"/>
                <w:sz w:val="24"/>
                <w:szCs w:val="24"/>
              </w:rPr>
              <w:t>Управление Федерального казначейства по Республике Башкортостан</w:t>
            </w:r>
          </w:p>
        </w:tc>
        <w:tc>
          <w:tcPr>
            <w:tcW w:w="1475" w:type="dxa"/>
          </w:tcPr>
          <w:p w:rsidR="00024502" w:rsidRDefault="00024502">
            <w:r>
              <w:rPr>
                <w:rFonts w:ascii="Calibri" w:hAnsi="Calibri" w:cs="Calibri"/>
                <w:sz w:val="24"/>
                <w:szCs w:val="24"/>
              </w:rPr>
              <w:t>018073401</w:t>
            </w:r>
          </w:p>
        </w:tc>
        <w:tc>
          <w:tcPr>
            <w:tcW w:w="1915" w:type="dxa"/>
          </w:tcPr>
          <w:p w:rsidR="00905A8F" w:rsidRDefault="0002450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</w:p>
          <w:p w:rsidR="0076346F" w:rsidRDefault="0076346F"/>
        </w:tc>
        <w:tc>
          <w:tcPr>
            <w:tcW w:w="2649" w:type="dxa"/>
          </w:tcPr>
          <w:p w:rsidR="00024502" w:rsidRDefault="00024502">
            <w:r>
              <w:rPr>
                <w:rFonts w:ascii="Calibri" w:hAnsi="Calibri" w:cs="Calibri"/>
                <w:sz w:val="24"/>
                <w:szCs w:val="24"/>
              </w:rPr>
              <w:t>40102810045370000067</w:t>
            </w:r>
          </w:p>
        </w:tc>
        <w:tc>
          <w:tcPr>
            <w:tcW w:w="2649" w:type="dxa"/>
          </w:tcPr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>03100643000000010100</w:t>
            </w:r>
          </w:p>
        </w:tc>
        <w:tc>
          <w:tcPr>
            <w:tcW w:w="4185" w:type="dxa"/>
          </w:tcPr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>40101810100000010001</w:t>
            </w:r>
            <w:r w:rsidR="004B3138">
              <w:rPr>
                <w:rFonts w:ascii="Calibri" w:hAnsi="Calibri" w:cs="Calibri"/>
                <w:sz w:val="24"/>
                <w:szCs w:val="24"/>
              </w:rPr>
              <w:t>/048073001</w:t>
            </w:r>
          </w:p>
        </w:tc>
      </w:tr>
      <w:tr w:rsidR="00024502" w:rsidTr="00AB2815">
        <w:tc>
          <w:tcPr>
            <w:tcW w:w="2261" w:type="dxa"/>
          </w:tcPr>
          <w:p w:rsidR="00024502" w:rsidRPr="00665E64" w:rsidRDefault="0076346F" w:rsidP="0076346F">
            <w:r w:rsidRPr="00665E64">
              <w:lastRenderedPageBreak/>
              <w:t xml:space="preserve">Наименование плательщика </w:t>
            </w:r>
            <w:r w:rsidR="00B01050">
              <w:t>(получателя)</w:t>
            </w:r>
            <w:r w:rsidRPr="00665E64">
              <w:t xml:space="preserve"> </w:t>
            </w:r>
          </w:p>
        </w:tc>
        <w:tc>
          <w:tcPr>
            <w:tcW w:w="1475" w:type="dxa"/>
          </w:tcPr>
          <w:p w:rsidR="00024502" w:rsidRDefault="0076346F" w:rsidP="00AB2815">
            <w:r>
              <w:t xml:space="preserve">БИК банка </w:t>
            </w:r>
          </w:p>
        </w:tc>
        <w:tc>
          <w:tcPr>
            <w:tcW w:w="1915" w:type="dxa"/>
          </w:tcPr>
          <w:p w:rsidR="00024502" w:rsidRDefault="0076346F" w:rsidP="00AB2815">
            <w:r>
              <w:t xml:space="preserve">Наименование банка </w:t>
            </w:r>
          </w:p>
        </w:tc>
        <w:tc>
          <w:tcPr>
            <w:tcW w:w="2649" w:type="dxa"/>
          </w:tcPr>
          <w:p w:rsidR="00665E64" w:rsidRDefault="00665E64" w:rsidP="00665E64">
            <w:pPr>
              <w:rPr>
                <w:rFonts w:ascii="Calibri" w:hAnsi="Calibri" w:cs="Calibri"/>
              </w:rPr>
            </w:pPr>
            <w:r w:rsidRPr="00665E64">
              <w:rPr>
                <w:rFonts w:ascii="Calibri" w:hAnsi="Calibri" w:cs="Calibri"/>
              </w:rPr>
              <w:t xml:space="preserve">Номер счета банка (номер банковского счета, входящего в состав единого казначейского счета (ЕКС)) </w:t>
            </w:r>
          </w:p>
          <w:p w:rsidR="00024502" w:rsidRPr="00665E64" w:rsidRDefault="00665E64" w:rsidP="00665E64">
            <w:r w:rsidRPr="00665E64">
              <w:rPr>
                <w:rFonts w:ascii="Calibri" w:hAnsi="Calibri" w:cs="Calibri"/>
                <w:b/>
              </w:rPr>
              <w:t>с 01.01.2021 г.</w:t>
            </w:r>
          </w:p>
        </w:tc>
        <w:tc>
          <w:tcPr>
            <w:tcW w:w="2649" w:type="dxa"/>
          </w:tcPr>
          <w:p w:rsidR="00665E64" w:rsidRDefault="00665E64" w:rsidP="00665E6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Номер счета (номер казначейского счета)</w:t>
            </w:r>
          </w:p>
          <w:p w:rsidR="00024502" w:rsidRDefault="00665E64" w:rsidP="00665E64"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35E80">
              <w:rPr>
                <w:rFonts w:ascii="Calibri" w:hAnsi="Calibri" w:cs="Calibri"/>
                <w:b/>
                <w:sz w:val="24"/>
                <w:szCs w:val="24"/>
              </w:rPr>
              <w:t>с 01.01.2021 г.</w:t>
            </w:r>
          </w:p>
        </w:tc>
        <w:tc>
          <w:tcPr>
            <w:tcW w:w="4185" w:type="dxa"/>
          </w:tcPr>
          <w:p w:rsidR="00024502" w:rsidRDefault="00665E64" w:rsidP="00665E64">
            <w:r>
              <w:t xml:space="preserve">Номер </w:t>
            </w:r>
            <w:r w:rsidRPr="00665E64">
              <w:rPr>
                <w:b/>
              </w:rPr>
              <w:t xml:space="preserve">действующего </w:t>
            </w:r>
            <w:r>
              <w:t xml:space="preserve">банковского счета/БИК подразделения Банка России  </w:t>
            </w:r>
            <w:r w:rsidRPr="00665E64">
              <w:rPr>
                <w:b/>
              </w:rPr>
              <w:t>до 01.01.2021 г.</w:t>
            </w:r>
          </w:p>
        </w:tc>
      </w:tr>
      <w:tr w:rsidR="00024502" w:rsidTr="00AB2815">
        <w:tc>
          <w:tcPr>
            <w:tcW w:w="2261" w:type="dxa"/>
          </w:tcPr>
          <w:p w:rsidR="00024502" w:rsidRDefault="0076346F" w:rsidP="00345F9D">
            <w:r>
              <w:t>УФК по Республике Башкортостан (</w:t>
            </w:r>
            <w:r w:rsidR="00345F9D" w:rsidRPr="00345F9D">
              <w:t xml:space="preserve">Администрация </w:t>
            </w:r>
            <w:r w:rsidR="00345F9D">
              <w:t>СП</w:t>
            </w:r>
            <w:r w:rsidR="00345F9D" w:rsidRPr="00345F9D">
              <w:t xml:space="preserve"> </w:t>
            </w:r>
            <w:r w:rsidR="009709B8" w:rsidRPr="009709B8">
              <w:t xml:space="preserve">Зильдяровский </w:t>
            </w:r>
            <w:r w:rsidR="009709B8">
              <w:t xml:space="preserve"> </w:t>
            </w:r>
            <w:r w:rsidR="00345F9D">
              <w:t>СС  МР</w:t>
            </w:r>
            <w:r w:rsidR="00345F9D" w:rsidRPr="00345F9D">
              <w:t xml:space="preserve"> Миякинск</w:t>
            </w:r>
            <w:r w:rsidR="00345F9D">
              <w:t>ий район РБ -</w:t>
            </w:r>
            <w:r w:rsidR="00345F9D" w:rsidRPr="00345F9D">
              <w:t xml:space="preserve"> Администрация </w:t>
            </w:r>
            <w:r w:rsidR="00345F9D">
              <w:t>СП</w:t>
            </w:r>
            <w:r w:rsidR="00345F9D" w:rsidRPr="00345F9D">
              <w:t xml:space="preserve"> </w:t>
            </w:r>
            <w:r w:rsidR="009709B8" w:rsidRPr="009709B8">
              <w:t>Зильдяровский</w:t>
            </w:r>
            <w:r w:rsidR="00345F9D">
              <w:t xml:space="preserve"> СС  МР</w:t>
            </w:r>
            <w:r w:rsidR="00345F9D" w:rsidRPr="00345F9D">
              <w:t xml:space="preserve"> Миякинск</w:t>
            </w:r>
            <w:r w:rsidR="00345F9D">
              <w:t>ий район РБ</w:t>
            </w:r>
            <w:r w:rsidR="008F47D9">
              <w:t>)</w:t>
            </w:r>
          </w:p>
        </w:tc>
        <w:tc>
          <w:tcPr>
            <w:tcW w:w="1475" w:type="dxa"/>
          </w:tcPr>
          <w:p w:rsidR="00024502" w:rsidRPr="0076346F" w:rsidRDefault="0076346F">
            <w:pPr>
              <w:rPr>
                <w:sz w:val="24"/>
                <w:szCs w:val="24"/>
              </w:rPr>
            </w:pPr>
            <w:r w:rsidRPr="0076346F">
              <w:rPr>
                <w:sz w:val="24"/>
                <w:szCs w:val="24"/>
              </w:rPr>
              <w:t>018073401</w:t>
            </w:r>
          </w:p>
        </w:tc>
        <w:tc>
          <w:tcPr>
            <w:tcW w:w="1915" w:type="dxa"/>
          </w:tcPr>
          <w:p w:rsidR="00665E64" w:rsidRDefault="00665E64" w:rsidP="00665E6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</w:p>
          <w:p w:rsidR="00024502" w:rsidRPr="0076346F" w:rsidRDefault="00024502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024502" w:rsidRPr="0076346F" w:rsidRDefault="00665E64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40102810045370000067</w:t>
            </w:r>
          </w:p>
        </w:tc>
        <w:tc>
          <w:tcPr>
            <w:tcW w:w="2649" w:type="dxa"/>
          </w:tcPr>
          <w:p w:rsidR="00024502" w:rsidRPr="0076346F" w:rsidRDefault="00665E64" w:rsidP="00345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0323164380644</w:t>
            </w:r>
            <w:r w:rsidR="009709B8">
              <w:rPr>
                <w:sz w:val="24"/>
                <w:szCs w:val="24"/>
              </w:rPr>
              <w:t>42</w:t>
            </w:r>
            <w:r w:rsidR="00345F9D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100</w:t>
            </w:r>
            <w:r w:rsidR="00AB2815">
              <w:rPr>
                <w:sz w:val="24"/>
                <w:szCs w:val="24"/>
              </w:rPr>
              <w:t xml:space="preserve"> (единый счет бюджета МО)</w:t>
            </w:r>
          </w:p>
        </w:tc>
        <w:tc>
          <w:tcPr>
            <w:tcW w:w="4185" w:type="dxa"/>
          </w:tcPr>
          <w:p w:rsidR="00024502" w:rsidRPr="0076346F" w:rsidRDefault="009709B8" w:rsidP="00345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402048109</w:t>
            </w:r>
            <w:r w:rsidR="00665E64">
              <w:rPr>
                <w:sz w:val="24"/>
                <w:szCs w:val="24"/>
              </w:rPr>
              <w:t>000000018</w:t>
            </w:r>
            <w:r>
              <w:rPr>
                <w:sz w:val="24"/>
                <w:szCs w:val="24"/>
              </w:rPr>
              <w:t>74</w:t>
            </w:r>
            <w:r w:rsidR="00665E64">
              <w:rPr>
                <w:sz w:val="24"/>
                <w:szCs w:val="24"/>
              </w:rPr>
              <w:t>/048073001</w:t>
            </w:r>
          </w:p>
        </w:tc>
      </w:tr>
      <w:tr w:rsidR="008F47D9" w:rsidTr="00AB2815">
        <w:tc>
          <w:tcPr>
            <w:tcW w:w="2261" w:type="dxa"/>
          </w:tcPr>
          <w:p w:rsidR="008F47D9" w:rsidRPr="004B3138" w:rsidRDefault="008F47D9" w:rsidP="008F47D9">
            <w:r>
              <w:t>УФК по Республике Башкортостан (</w:t>
            </w:r>
            <w:r w:rsidR="00345F9D" w:rsidRPr="00345F9D">
              <w:rPr>
                <w:i/>
              </w:rPr>
              <w:t xml:space="preserve">Администрация СП </w:t>
            </w:r>
            <w:r w:rsidR="009709B8" w:rsidRPr="009709B8">
              <w:rPr>
                <w:i/>
              </w:rPr>
              <w:t>Зильдяровский</w:t>
            </w:r>
            <w:r w:rsidR="00345F9D" w:rsidRPr="00345F9D">
              <w:rPr>
                <w:i/>
              </w:rPr>
              <w:t xml:space="preserve"> СС  МР Миякинский район РБ</w:t>
            </w:r>
            <w:r>
              <w:t>)</w:t>
            </w:r>
          </w:p>
        </w:tc>
        <w:tc>
          <w:tcPr>
            <w:tcW w:w="1475" w:type="dxa"/>
          </w:tcPr>
          <w:p w:rsidR="008F47D9" w:rsidRDefault="008F4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018073401</w:t>
            </w:r>
          </w:p>
        </w:tc>
        <w:tc>
          <w:tcPr>
            <w:tcW w:w="1915" w:type="dxa"/>
          </w:tcPr>
          <w:p w:rsidR="00B01050" w:rsidRDefault="00B01050" w:rsidP="00B0105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</w:p>
          <w:p w:rsidR="008F47D9" w:rsidRDefault="008F47D9" w:rsidP="008F47D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49" w:type="dxa"/>
          </w:tcPr>
          <w:p w:rsidR="008F47D9" w:rsidRDefault="00B0105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40102810045370000067</w:t>
            </w:r>
          </w:p>
        </w:tc>
        <w:tc>
          <w:tcPr>
            <w:tcW w:w="2649" w:type="dxa"/>
          </w:tcPr>
          <w:p w:rsidR="008F47D9" w:rsidRDefault="00F949DD" w:rsidP="00345F9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0323264380644</w:t>
            </w:r>
            <w:r w:rsidR="009709B8">
              <w:rPr>
                <w:rFonts w:ascii="Calibri" w:hAnsi="Calibri" w:cs="Calibri"/>
                <w:sz w:val="24"/>
                <w:szCs w:val="24"/>
              </w:rPr>
              <w:t>42</w:t>
            </w:r>
            <w:bookmarkStart w:id="0" w:name="_GoBack"/>
            <w:bookmarkEnd w:id="0"/>
            <w:r w:rsidR="00345F9D">
              <w:rPr>
                <w:rFonts w:ascii="Calibri" w:hAnsi="Calibri" w:cs="Calibri"/>
                <w:sz w:val="24"/>
                <w:szCs w:val="24"/>
              </w:rPr>
              <w:t>50</w:t>
            </w:r>
            <w:r>
              <w:rPr>
                <w:rFonts w:ascii="Calibri" w:hAnsi="Calibri" w:cs="Calibri"/>
                <w:sz w:val="24"/>
                <w:szCs w:val="24"/>
              </w:rPr>
              <w:t>100</w:t>
            </w:r>
            <w:r w:rsidR="00AB2815">
              <w:rPr>
                <w:rFonts w:ascii="Calibri" w:hAnsi="Calibri" w:cs="Calibri"/>
                <w:sz w:val="24"/>
                <w:szCs w:val="24"/>
              </w:rPr>
              <w:t xml:space="preserve"> (для учета средств временного распоряжения)</w:t>
            </w:r>
          </w:p>
        </w:tc>
        <w:tc>
          <w:tcPr>
            <w:tcW w:w="4185" w:type="dxa"/>
          </w:tcPr>
          <w:p w:rsidR="008F47D9" w:rsidRDefault="009709B8" w:rsidP="00345F9D">
            <w:pPr>
              <w:rPr>
                <w:rFonts w:ascii="Calibri" w:hAnsi="Calibri" w:cs="Calibri"/>
                <w:sz w:val="24"/>
                <w:szCs w:val="24"/>
              </w:rPr>
            </w:pPr>
            <w:r w:rsidRPr="009709B8">
              <w:rPr>
                <w:rFonts w:ascii="Calibri" w:hAnsi="Calibri" w:cs="Calibri"/>
                <w:sz w:val="24"/>
                <w:szCs w:val="24"/>
              </w:rPr>
              <w:t>40302810465773400631</w:t>
            </w:r>
            <w:r w:rsidR="00F949DD">
              <w:rPr>
                <w:rFonts w:ascii="Calibri" w:hAnsi="Calibri" w:cs="Calibri"/>
                <w:sz w:val="24"/>
                <w:szCs w:val="24"/>
              </w:rPr>
              <w:t>/048073001</w:t>
            </w:r>
          </w:p>
        </w:tc>
      </w:tr>
    </w:tbl>
    <w:p w:rsidR="00024502" w:rsidRDefault="00024502" w:rsidP="00AB2815"/>
    <w:sectPr w:rsidR="00024502" w:rsidSect="00035E80">
      <w:pgSz w:w="16838" w:h="11905" w:orient="landscape"/>
      <w:pgMar w:top="851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B7"/>
    <w:rsid w:val="00024502"/>
    <w:rsid w:val="00035E80"/>
    <w:rsid w:val="00234F28"/>
    <w:rsid w:val="00295933"/>
    <w:rsid w:val="00345F9D"/>
    <w:rsid w:val="004B3138"/>
    <w:rsid w:val="005B6314"/>
    <w:rsid w:val="00665E64"/>
    <w:rsid w:val="0076346F"/>
    <w:rsid w:val="007825B7"/>
    <w:rsid w:val="008F47D9"/>
    <w:rsid w:val="00905A8F"/>
    <w:rsid w:val="009709B8"/>
    <w:rsid w:val="009E535A"/>
    <w:rsid w:val="00A9617D"/>
    <w:rsid w:val="00AB2815"/>
    <w:rsid w:val="00B01050"/>
    <w:rsid w:val="00E115B1"/>
    <w:rsid w:val="00E5210B"/>
    <w:rsid w:val="00F9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C747AD332C0A26027EEBDAF213C7A0AF12E4459D004DC08213FFEF6737D67BA3ECAF9C7907C440E57D5B716DC6DB8490098DC831B12CCETDR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BB6E1-B6F2-470D-AF2C-BE537E34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Gulshat</cp:lastModifiedBy>
  <cp:revision>10</cp:revision>
  <cp:lastPrinted>2020-12-01T09:44:00Z</cp:lastPrinted>
  <dcterms:created xsi:type="dcterms:W3CDTF">2020-11-24T07:30:00Z</dcterms:created>
  <dcterms:modified xsi:type="dcterms:W3CDTF">2020-12-01T10:21:00Z</dcterms:modified>
</cp:coreProperties>
</file>