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3F" w:rsidRDefault="002D623F" w:rsidP="002D623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623F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ПРОЕКТ</w:t>
      </w:r>
    </w:p>
    <w:p w:rsidR="002D623F" w:rsidRPr="002D623F" w:rsidRDefault="002D623F" w:rsidP="002D62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23F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2D623F" w:rsidRPr="002D623F" w:rsidRDefault="002D623F" w:rsidP="002D623F">
      <w:pPr>
        <w:jc w:val="center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D623F" w:rsidRPr="002D623F" w:rsidRDefault="002D623F" w:rsidP="002D62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                                                                                   ____________2020 г.</w:t>
      </w:r>
    </w:p>
    <w:p w:rsidR="002D623F" w:rsidRDefault="002D623F" w:rsidP="002D62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623F" w:rsidRPr="002D623F" w:rsidRDefault="002D623F" w:rsidP="002D623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D623F">
        <w:rPr>
          <w:rFonts w:ascii="Times New Roman" w:hAnsi="Times New Roman" w:cs="Times New Roman"/>
          <w:sz w:val="26"/>
          <w:szCs w:val="26"/>
        </w:rPr>
        <w:t xml:space="preserve">Об утверждении порядка и срока составления проекта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  <w:proofErr w:type="gramStart"/>
      <w:r w:rsidRPr="002D623F">
        <w:rPr>
          <w:rFonts w:ascii="Times New Roman" w:hAnsi="Times New Roman" w:cs="Times New Roman"/>
          <w:sz w:val="26"/>
          <w:szCs w:val="26"/>
        </w:rPr>
        <w:t>района  Миякинский</w:t>
      </w:r>
      <w:proofErr w:type="gramEnd"/>
      <w:r w:rsidRPr="002D623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bookmarkEnd w:id="0"/>
    <w:p w:rsidR="002D623F" w:rsidRPr="002D623F" w:rsidRDefault="002D623F" w:rsidP="002D623F">
      <w:pPr>
        <w:rPr>
          <w:rFonts w:ascii="Times New Roman" w:hAnsi="Times New Roman" w:cs="Times New Roman"/>
          <w:sz w:val="26"/>
          <w:szCs w:val="26"/>
        </w:rPr>
      </w:pPr>
    </w:p>
    <w:p w:rsidR="002D623F" w:rsidRPr="002D623F" w:rsidRDefault="002D623F" w:rsidP="002D6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Согласно требованиям статьи 169,184 Бюджетного кодекса Российской Федерации и статьи 6 Положения о бюджетном процессе в сельском поселении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Миякинский район Республики Башкортостан, утвержденного  решением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 сель</w:t>
      </w:r>
      <w:r w:rsidRPr="002D623F">
        <w:rPr>
          <w:rFonts w:ascii="Times New Roman" w:hAnsi="Times New Roman" w:cs="Times New Roman"/>
          <w:sz w:val="26"/>
          <w:szCs w:val="26"/>
        </w:rPr>
        <w:t xml:space="preserve">совет муниципального района  Миякинский район Республики Башкортостан от </w:t>
      </w:r>
      <w:r>
        <w:rPr>
          <w:rFonts w:ascii="Times New Roman" w:hAnsi="Times New Roman" w:cs="Times New Roman"/>
          <w:sz w:val="26"/>
          <w:szCs w:val="26"/>
        </w:rPr>
        <w:t>11 июня 2020 года</w:t>
      </w:r>
      <w:r w:rsidRPr="002D623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2D623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Миякинский район Республики Башкортостан</w:t>
      </w:r>
    </w:p>
    <w:p w:rsidR="002D623F" w:rsidRPr="002D623F" w:rsidRDefault="002D623F" w:rsidP="002D6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2D623F" w:rsidRPr="002D623F" w:rsidRDefault="002D623F" w:rsidP="002D6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Утвердить порядок и </w:t>
      </w:r>
      <w:proofErr w:type="gramStart"/>
      <w:r w:rsidRPr="002D623F">
        <w:rPr>
          <w:rFonts w:ascii="Times New Roman" w:hAnsi="Times New Roman" w:cs="Times New Roman"/>
          <w:sz w:val="26"/>
          <w:szCs w:val="26"/>
        </w:rPr>
        <w:t>сроки  составления</w:t>
      </w:r>
      <w:proofErr w:type="gramEnd"/>
      <w:r w:rsidRPr="002D623F">
        <w:rPr>
          <w:rFonts w:ascii="Times New Roman" w:hAnsi="Times New Roman" w:cs="Times New Roman"/>
          <w:sz w:val="26"/>
          <w:szCs w:val="26"/>
        </w:rPr>
        <w:t xml:space="preserve"> проекта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Миякинский район Республики Башкортостан согласно приложению.</w:t>
      </w:r>
    </w:p>
    <w:p w:rsidR="002D623F" w:rsidRPr="002D623F" w:rsidRDefault="002D623F" w:rsidP="002D6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Разметить настоящее постановление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  <w:proofErr w:type="gramStart"/>
      <w:r w:rsidRPr="002D623F">
        <w:rPr>
          <w:rFonts w:ascii="Times New Roman" w:hAnsi="Times New Roman" w:cs="Times New Roman"/>
          <w:sz w:val="26"/>
          <w:szCs w:val="26"/>
        </w:rPr>
        <w:t>района  Миякинский</w:t>
      </w:r>
      <w:proofErr w:type="gramEnd"/>
      <w:r w:rsidRPr="002D623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сети Интернет.</w:t>
      </w:r>
    </w:p>
    <w:p w:rsidR="002D623F" w:rsidRPr="002D623F" w:rsidRDefault="002D623F" w:rsidP="002D6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D623F" w:rsidRPr="002D623F" w:rsidRDefault="002D623F" w:rsidP="002D6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623F" w:rsidRPr="002D623F" w:rsidRDefault="002D623F" w:rsidP="002D623F">
      <w:pPr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З.З.Идрисов</w:t>
      </w:r>
      <w:proofErr w:type="spellEnd"/>
    </w:p>
    <w:p w:rsidR="002D623F" w:rsidRPr="002D623F" w:rsidRDefault="002D623F" w:rsidP="002D623F">
      <w:pPr>
        <w:rPr>
          <w:rFonts w:ascii="Times New Roman" w:hAnsi="Times New Roman" w:cs="Times New Roman"/>
          <w:sz w:val="26"/>
          <w:szCs w:val="26"/>
        </w:rPr>
      </w:pPr>
    </w:p>
    <w:p w:rsidR="002D623F" w:rsidRPr="002D623F" w:rsidRDefault="002D623F" w:rsidP="002D623F">
      <w:pPr>
        <w:rPr>
          <w:rFonts w:ascii="Times New Roman" w:hAnsi="Times New Roman" w:cs="Times New Roman"/>
          <w:sz w:val="26"/>
          <w:szCs w:val="26"/>
        </w:rPr>
      </w:pPr>
    </w:p>
    <w:p w:rsidR="002D623F" w:rsidRPr="002D623F" w:rsidRDefault="002D623F" w:rsidP="002D623F">
      <w:pPr>
        <w:rPr>
          <w:rFonts w:ascii="Times New Roman" w:hAnsi="Times New Roman" w:cs="Times New Roman"/>
          <w:sz w:val="26"/>
          <w:szCs w:val="26"/>
        </w:rPr>
      </w:pPr>
    </w:p>
    <w:p w:rsidR="002D623F" w:rsidRDefault="002D623F" w:rsidP="002D623F">
      <w:pPr>
        <w:rPr>
          <w:rFonts w:ascii="Times New Roman" w:hAnsi="Times New Roman" w:cs="Times New Roman"/>
          <w:sz w:val="26"/>
          <w:szCs w:val="26"/>
        </w:rPr>
      </w:pPr>
    </w:p>
    <w:p w:rsidR="004960FB" w:rsidRDefault="004960FB" w:rsidP="002D623F">
      <w:pPr>
        <w:rPr>
          <w:rFonts w:ascii="Times New Roman" w:hAnsi="Times New Roman" w:cs="Times New Roman"/>
          <w:sz w:val="26"/>
          <w:szCs w:val="26"/>
        </w:rPr>
      </w:pPr>
    </w:p>
    <w:p w:rsidR="002D623F" w:rsidRPr="002D623F" w:rsidRDefault="002D623F" w:rsidP="002D623F">
      <w:pPr>
        <w:rPr>
          <w:rFonts w:ascii="Times New Roman" w:hAnsi="Times New Roman" w:cs="Times New Roman"/>
          <w:sz w:val="26"/>
          <w:szCs w:val="26"/>
        </w:rPr>
      </w:pPr>
    </w:p>
    <w:p w:rsidR="002D623F" w:rsidRPr="002D623F" w:rsidRDefault="002D623F" w:rsidP="002D623F">
      <w:pPr>
        <w:ind w:left="6372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  <w:proofErr w:type="gramStart"/>
      <w:r w:rsidRPr="002D623F">
        <w:rPr>
          <w:rFonts w:ascii="Times New Roman" w:hAnsi="Times New Roman" w:cs="Times New Roman"/>
          <w:sz w:val="26"/>
          <w:szCs w:val="26"/>
        </w:rPr>
        <w:t>района  Миякинский</w:t>
      </w:r>
      <w:proofErr w:type="gramEnd"/>
      <w:r w:rsidRPr="002D623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от _____________ № ____</w:t>
      </w:r>
    </w:p>
    <w:p w:rsidR="002D623F" w:rsidRPr="002D623F" w:rsidRDefault="002D623F" w:rsidP="002D623F">
      <w:pPr>
        <w:rPr>
          <w:rFonts w:ascii="Times New Roman" w:hAnsi="Times New Roman" w:cs="Times New Roman"/>
          <w:sz w:val="26"/>
          <w:szCs w:val="26"/>
        </w:rPr>
      </w:pPr>
    </w:p>
    <w:p w:rsidR="002D623F" w:rsidRPr="002D623F" w:rsidRDefault="002D623F" w:rsidP="002D623F">
      <w:pPr>
        <w:jc w:val="center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Порядок и сроки составления проекта бюджета сельского </w:t>
      </w:r>
      <w:proofErr w:type="gramStart"/>
      <w:r w:rsidRPr="002D623F">
        <w:rPr>
          <w:rFonts w:ascii="Times New Roman" w:hAnsi="Times New Roman" w:cs="Times New Roman"/>
          <w:sz w:val="26"/>
          <w:szCs w:val="26"/>
        </w:rPr>
        <w:t xml:space="preserve">поселения 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proofErr w:type="gramEnd"/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Миякинский район Республики Башкортостан</w:t>
      </w:r>
    </w:p>
    <w:p w:rsidR="002D623F" w:rsidRPr="002D623F" w:rsidRDefault="002D623F" w:rsidP="002D623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23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D623F" w:rsidRPr="002D623F" w:rsidRDefault="002D623F" w:rsidP="002D6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требованиями бюджетного кодекса российской Федерации, статьи 6 Положения о бюджетном процессе в сельском поселении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Миякинский район Республики Башкортостан и определяет организацию работы по составлению проекта решения Совета сельского 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Миякинский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Миякинский район Республики Башкортостан (далее – проект бюджета).</w:t>
      </w:r>
    </w:p>
    <w:p w:rsidR="002D623F" w:rsidRPr="002D623F" w:rsidRDefault="002D623F" w:rsidP="002D6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2. Составление проекта бюджета основывается на:</w:t>
      </w:r>
    </w:p>
    <w:p w:rsidR="002D623F" w:rsidRPr="002D623F" w:rsidRDefault="002D623F" w:rsidP="004254D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основных направлениях бюджетной политики и основных направлениях налоговой политики;</w:t>
      </w:r>
    </w:p>
    <w:p w:rsidR="002D623F" w:rsidRPr="002D623F" w:rsidRDefault="002D623F" w:rsidP="004254D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D623F">
        <w:rPr>
          <w:rFonts w:ascii="Times New Roman" w:hAnsi="Times New Roman" w:cs="Times New Roman"/>
          <w:sz w:val="26"/>
          <w:szCs w:val="26"/>
        </w:rPr>
        <w:t>прогнозе  социально</w:t>
      </w:r>
      <w:proofErr w:type="gramEnd"/>
      <w:r w:rsidRPr="002D623F">
        <w:rPr>
          <w:rFonts w:ascii="Times New Roman" w:hAnsi="Times New Roman" w:cs="Times New Roman"/>
          <w:sz w:val="26"/>
          <w:szCs w:val="26"/>
        </w:rPr>
        <w:t>-экономического развития сельского поселения;</w:t>
      </w:r>
    </w:p>
    <w:p w:rsidR="002D623F" w:rsidRPr="002D623F" w:rsidRDefault="002D623F" w:rsidP="004254D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2D623F" w:rsidRPr="002D623F" w:rsidRDefault="002D623F" w:rsidP="004254D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муниципальных программах (проектах муниципальных программ, проектах изменений муниципальных программ).</w:t>
      </w:r>
    </w:p>
    <w:p w:rsidR="002D623F" w:rsidRPr="002D623F" w:rsidRDefault="002D623F" w:rsidP="002D62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23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D623F">
        <w:rPr>
          <w:rFonts w:ascii="Times New Roman" w:hAnsi="Times New Roman" w:cs="Times New Roman"/>
          <w:b/>
          <w:sz w:val="26"/>
          <w:szCs w:val="26"/>
        </w:rPr>
        <w:t>. Сведения и документы, необходимые для составления проекта бюджета</w:t>
      </w:r>
    </w:p>
    <w:p w:rsidR="002D623F" w:rsidRPr="002D623F" w:rsidRDefault="002D623F" w:rsidP="002D623F">
      <w:pPr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В целях составления проекта бюджета:</w:t>
      </w:r>
    </w:p>
    <w:p w:rsidR="002D623F" w:rsidRPr="002D623F" w:rsidRDefault="002D623F" w:rsidP="002D623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1.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  <w:proofErr w:type="gramStart"/>
      <w:r w:rsidRPr="002D623F">
        <w:rPr>
          <w:rFonts w:ascii="Times New Roman" w:hAnsi="Times New Roman" w:cs="Times New Roman"/>
          <w:sz w:val="26"/>
          <w:szCs w:val="26"/>
        </w:rPr>
        <w:t>района  Миякинский</w:t>
      </w:r>
      <w:proofErr w:type="gramEnd"/>
      <w:r w:rsidRPr="002D623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Башкортостан: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- разрабатывает основные направления бюджетной, налоговой и долговой политики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  <w:proofErr w:type="gramStart"/>
      <w:r w:rsidRPr="002D623F">
        <w:rPr>
          <w:rFonts w:ascii="Times New Roman" w:hAnsi="Times New Roman" w:cs="Times New Roman"/>
          <w:sz w:val="26"/>
          <w:szCs w:val="26"/>
        </w:rPr>
        <w:t>района  Миякинский</w:t>
      </w:r>
      <w:proofErr w:type="gramEnd"/>
      <w:r w:rsidRPr="002D623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очередной финансовый год и плановый период;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определяет прогнозные параметры доходов и источников внутреннего финансирования дефицита бюджета в разрезе кодов классификации доходов бюджета и кодов классификации источников внутреннего финансирования дефицита бюджета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учитывает оценку эффективности предоставляемых налоговых льгот по местным налогам на территории сельского поселения за отчётный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устанавливает структуру, перечень и коды целевых статей расходов бюджета;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определяет прогнозный объем расходов бюджета на период, соответствующий периоду формирования бюджета;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осуществляет оценку ожидаемого исполнения бюджета на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разрабатывает среднесрочный финансовый план (в случае утверждения бюджета на один финансовый год;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разрабатывает бюджетный прогноз (проект бюджетного прогноза, проект изменений бюджетного прогноза) на долгосрочный период;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формирует информацию о ходе реализации и оценке эффективности муниципальных программ;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- разрабатывает прогноз социально-экономического развития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на очередной финансовый год и плановый период;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- составляет проект решения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  <w:proofErr w:type="gramStart"/>
      <w:r w:rsidRPr="002D623F">
        <w:rPr>
          <w:rFonts w:ascii="Times New Roman" w:hAnsi="Times New Roman" w:cs="Times New Roman"/>
          <w:sz w:val="26"/>
          <w:szCs w:val="26"/>
        </w:rPr>
        <w:t>района  Миякинский</w:t>
      </w:r>
      <w:proofErr w:type="gramEnd"/>
      <w:r w:rsidRPr="002D623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- готовит информацию о предварительных итогах социально-экономического развития сельского </w:t>
      </w:r>
      <w:proofErr w:type="gramStart"/>
      <w:r w:rsidRPr="002D623F">
        <w:rPr>
          <w:rFonts w:ascii="Times New Roman" w:hAnsi="Times New Roman" w:cs="Times New Roman"/>
          <w:sz w:val="26"/>
          <w:szCs w:val="26"/>
        </w:rPr>
        <w:t xml:space="preserve">поселения 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proofErr w:type="gramEnd"/>
      <w:r w:rsidRPr="002D623F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 Миякинский район Республики Башкортостан и ожидаемые итоги социально-экономического развития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Миякинский район Республики Башкортостан за текущий финансовый год.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2.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3. Главные администраторы источников внутреннего финансирования   дефицита бюджета разрабатывают прогноз привлечения источников внутреннего финансирования дефицита бюджета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2D623F" w:rsidRPr="002D623F" w:rsidRDefault="002D623F" w:rsidP="002D6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623F" w:rsidRPr="002D623F" w:rsidRDefault="002D623F" w:rsidP="002D62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23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D623F">
        <w:rPr>
          <w:rFonts w:ascii="Times New Roman" w:hAnsi="Times New Roman" w:cs="Times New Roman"/>
          <w:b/>
          <w:sz w:val="26"/>
          <w:szCs w:val="26"/>
        </w:rPr>
        <w:t>. Сроки предоставления проекта бюджета</w:t>
      </w:r>
    </w:p>
    <w:p w:rsidR="002D623F" w:rsidRPr="002D623F" w:rsidRDefault="002D623F" w:rsidP="002D62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сведения и документы, необходимые для составления проекта бюджета в срок до 1 августа текущего финансового года.</w:t>
      </w:r>
    </w:p>
    <w:p w:rsidR="002D623F" w:rsidRPr="002D623F" w:rsidRDefault="002D623F" w:rsidP="002D62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Башкортостан:         </w:t>
      </w:r>
    </w:p>
    <w:p w:rsidR="002D623F" w:rsidRPr="002D623F" w:rsidRDefault="002D623F" w:rsidP="002D623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1) до 1 сентября текущего финансового года формирует прогноз социально-экономического развития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на очередной финансовый год и плановый период;</w:t>
      </w:r>
    </w:p>
    <w:p w:rsidR="002D623F" w:rsidRPr="002D623F" w:rsidRDefault="002D623F" w:rsidP="002D623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 2) 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  <w:proofErr w:type="gramStart"/>
      <w:r w:rsidRPr="002D623F">
        <w:rPr>
          <w:rFonts w:ascii="Times New Roman" w:hAnsi="Times New Roman" w:cs="Times New Roman"/>
          <w:sz w:val="26"/>
          <w:szCs w:val="26"/>
        </w:rPr>
        <w:t>района  Миякинский</w:t>
      </w:r>
      <w:proofErr w:type="gramEnd"/>
      <w:r w:rsidRPr="002D623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за истекший период текущего финансового года и ожидаемые итоги социально-экономического развития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Миякинский район Республики Башкортостан за текущий финансовый год;</w:t>
      </w:r>
    </w:p>
    <w:p w:rsidR="002D623F" w:rsidRPr="002D623F" w:rsidRDefault="002D623F" w:rsidP="002D623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 3) до 15 сентября текущего финансового года разрабатывает проект основных направлений бюджетной и налоговой и долговой политики на очередной финансовый год и плановый период;</w:t>
      </w:r>
    </w:p>
    <w:p w:rsidR="002D623F" w:rsidRPr="002D623F" w:rsidRDefault="002D623F" w:rsidP="002D623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4) до 25 октября текущего финансового года разрабатывает:</w:t>
      </w:r>
    </w:p>
    <w:p w:rsidR="002D623F" w:rsidRPr="002D623F" w:rsidRDefault="002D623F" w:rsidP="002D623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проектировки основных характеристик бюджета на период, соответствующий периоду формирования бюджета;</w:t>
      </w:r>
    </w:p>
    <w:p w:rsidR="002D623F" w:rsidRPr="002D623F" w:rsidRDefault="002D623F" w:rsidP="002D623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2D623F" w:rsidRPr="002D623F" w:rsidRDefault="002D623F" w:rsidP="002D623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>5) 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2D623F" w:rsidRPr="002D623F" w:rsidRDefault="002D623F" w:rsidP="004254D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623F">
        <w:rPr>
          <w:rFonts w:ascii="Times New Roman" w:hAnsi="Times New Roman" w:cs="Times New Roman"/>
          <w:sz w:val="26"/>
          <w:szCs w:val="26"/>
        </w:rPr>
        <w:t xml:space="preserve">6) вносит на рассмотрение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2D623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Миякинский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sectPr w:rsidR="002D623F" w:rsidRPr="002D623F" w:rsidSect="004254DA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5F6F"/>
    <w:multiLevelType w:val="hybridMultilevel"/>
    <w:tmpl w:val="5F78D81A"/>
    <w:lvl w:ilvl="0" w:tplc="F1B8B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1DA7"/>
    <w:multiLevelType w:val="hybridMultilevel"/>
    <w:tmpl w:val="2008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F7F"/>
    <w:multiLevelType w:val="hybridMultilevel"/>
    <w:tmpl w:val="B6382E16"/>
    <w:lvl w:ilvl="0" w:tplc="C912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3F"/>
    <w:rsid w:val="002D623F"/>
    <w:rsid w:val="004254DA"/>
    <w:rsid w:val="004960FB"/>
    <w:rsid w:val="009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7892-FB4E-4B0C-BC3E-D848981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2019-11-09T03:57:00Z</cp:lastPrinted>
  <dcterms:created xsi:type="dcterms:W3CDTF">2019-11-09T03:25:00Z</dcterms:created>
  <dcterms:modified xsi:type="dcterms:W3CDTF">2019-11-09T03:59:00Z</dcterms:modified>
</cp:coreProperties>
</file>