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8" w:rsidRDefault="00F47B78" w:rsidP="00F47B7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47B7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47B78" w:rsidRPr="00CA5C25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47B78" w:rsidRPr="00CA5C25" w:rsidRDefault="00F47B78" w:rsidP="00F47B7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47B78" w:rsidRPr="00594AEF" w:rsidRDefault="00F47B78" w:rsidP="00F47B7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47B78" w:rsidRDefault="00F47B78" w:rsidP="00F47B7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7B78" w:rsidRDefault="00F47B78" w:rsidP="00F47B7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47B78" w:rsidRDefault="00F47B78" w:rsidP="00F47B7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7B78" w:rsidRDefault="00F47B78" w:rsidP="00F47B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47B78" w:rsidRPr="00CA5C25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47B78" w:rsidRPr="00CA5C25" w:rsidRDefault="00F47B78" w:rsidP="00F47B7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47B78" w:rsidRPr="00594AEF" w:rsidRDefault="00F47B78" w:rsidP="00F47B7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47B78" w:rsidRDefault="00F47B78" w:rsidP="00F47B7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7B78" w:rsidRDefault="00F47B78" w:rsidP="00F47B7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47B78" w:rsidRDefault="00F47B78" w:rsidP="00F47B7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7B78" w:rsidRDefault="00F47B78" w:rsidP="00F47B7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78" w:rsidRDefault="00F47B78" w:rsidP="00F47B7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47B78" w:rsidRPr="0093581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47B78" w:rsidRDefault="00F47B78" w:rsidP="00F47B7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7B78" w:rsidRDefault="00F47B78" w:rsidP="00F47B7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47B78" w:rsidRDefault="00F47B78" w:rsidP="00F47B7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47B78" w:rsidRPr="00935818" w:rsidRDefault="00F47B78" w:rsidP="00F47B7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47B78" w:rsidRDefault="00F47B78" w:rsidP="00F47B7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7B78" w:rsidRDefault="00F47B78" w:rsidP="00F47B7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A47A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47B78" w:rsidRDefault="00F47B78" w:rsidP="00F47B7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47B78" w:rsidRDefault="00F47B78" w:rsidP="00F47B78">
      <w:r>
        <w:t xml:space="preserve">   </w:t>
      </w:r>
      <w:r>
        <w:br/>
        <w:t xml:space="preserve">          </w:t>
      </w:r>
    </w:p>
    <w:p w:rsidR="00F47B78" w:rsidRDefault="00F47B78" w:rsidP="00F47B78"/>
    <w:p w:rsidR="00F47B78" w:rsidRDefault="00F47B78" w:rsidP="00F47B78"/>
    <w:p w:rsidR="00F47B78" w:rsidRDefault="00F47B78" w:rsidP="00F47B78"/>
    <w:p w:rsidR="00F47B78" w:rsidRDefault="00F47B78" w:rsidP="00F47B78"/>
    <w:p w:rsidR="00F47B78" w:rsidRDefault="00F47B78" w:rsidP="00F47B78"/>
    <w:p w:rsidR="00F47B78" w:rsidRDefault="00F47B78" w:rsidP="00F47B7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47B78" w:rsidRPr="00F47B78" w:rsidRDefault="00F47B78" w:rsidP="00F47B7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47B78" w:rsidRPr="008823D4" w:rsidRDefault="00F47B78" w:rsidP="00F47B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3D4">
        <w:rPr>
          <w:rFonts w:eastAsia="Calibri"/>
          <w:sz w:val="28"/>
          <w:szCs w:val="28"/>
          <w:lang w:eastAsia="en-US"/>
        </w:rPr>
        <w:t>Рассмотрение Протокола инициативной группы проекта ППМИ</w:t>
      </w:r>
    </w:p>
    <w:p w:rsidR="00F47B78" w:rsidRPr="00C6405B" w:rsidRDefault="00F47B78" w:rsidP="00F47B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47B78" w:rsidRPr="00C6405B" w:rsidRDefault="00F47B78" w:rsidP="00F47B78">
      <w:pPr>
        <w:tabs>
          <w:tab w:val="left" w:pos="6570"/>
        </w:tabs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C6405B">
        <w:rPr>
          <w:rFonts w:eastAsia="Calibri"/>
          <w:sz w:val="28"/>
          <w:szCs w:val="28"/>
          <w:lang w:eastAsia="en-US"/>
        </w:rPr>
        <w:t>В соответствии с Федеральным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6405B">
        <w:rPr>
          <w:rFonts w:eastAsia="Calibri"/>
          <w:sz w:val="28"/>
          <w:szCs w:val="28"/>
          <w:lang w:eastAsia="en-US"/>
        </w:rPr>
        <w:t xml:space="preserve"> от 06.10.2003 г. № 131-ФЗ «Об общих принципах организации местного самоуправления в  Российской Федерации», Уставом сельского поселения </w:t>
      </w:r>
      <w:r>
        <w:rPr>
          <w:rFonts w:eastAsia="Calibri"/>
          <w:sz w:val="28"/>
          <w:szCs w:val="28"/>
          <w:lang w:eastAsia="en-US"/>
        </w:rPr>
        <w:t>Зильдяровский</w:t>
      </w:r>
      <w:r w:rsidRPr="00C6405B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405B">
        <w:rPr>
          <w:rFonts w:eastAsia="Calibri"/>
          <w:sz w:val="28"/>
          <w:szCs w:val="28"/>
          <w:lang w:eastAsia="en-US"/>
        </w:rPr>
        <w:t>Миякинский район Республики Башкортостан, заслушав информацию о реализации в Республике Башкортостан проектов развития общественной инфраструктуры, основанных на местных инициативах (Программ</w:t>
      </w:r>
      <w:r>
        <w:rPr>
          <w:rFonts w:eastAsia="Calibri"/>
          <w:sz w:val="28"/>
          <w:szCs w:val="28"/>
          <w:lang w:eastAsia="en-US"/>
        </w:rPr>
        <w:t>а</w:t>
      </w:r>
      <w:r w:rsidRPr="00C6405B">
        <w:rPr>
          <w:rFonts w:eastAsia="Calibri"/>
          <w:sz w:val="28"/>
          <w:szCs w:val="28"/>
          <w:lang w:eastAsia="en-US"/>
        </w:rPr>
        <w:t xml:space="preserve"> поддержк</w:t>
      </w:r>
      <w:r>
        <w:rPr>
          <w:rFonts w:eastAsia="Calibri"/>
          <w:sz w:val="28"/>
          <w:szCs w:val="28"/>
          <w:lang w:eastAsia="en-US"/>
        </w:rPr>
        <w:t>и</w:t>
      </w:r>
      <w:r w:rsidRPr="00C6405B">
        <w:rPr>
          <w:rFonts w:eastAsia="Calibri"/>
          <w:sz w:val="28"/>
          <w:szCs w:val="28"/>
          <w:lang w:eastAsia="en-US"/>
        </w:rPr>
        <w:t xml:space="preserve"> местных инициатив – ППМИ) и о возможном участии в нем муниципального образования, Совет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Зильдяровский </w:t>
      </w:r>
      <w:r w:rsidRPr="00C6405B">
        <w:rPr>
          <w:rFonts w:eastAsia="Calibri"/>
          <w:sz w:val="28"/>
          <w:szCs w:val="28"/>
          <w:lang w:eastAsia="en-US"/>
        </w:rPr>
        <w:t>сельсовет муниципального района Миякинский р</w:t>
      </w:r>
      <w:r>
        <w:rPr>
          <w:rFonts w:eastAsia="Calibri"/>
          <w:sz w:val="28"/>
          <w:szCs w:val="28"/>
          <w:lang w:eastAsia="en-US"/>
        </w:rPr>
        <w:t>айон Республики Башкортостан  Р</w:t>
      </w:r>
      <w:r w:rsidRPr="00C6405B">
        <w:rPr>
          <w:rFonts w:eastAsia="Calibri"/>
          <w:sz w:val="28"/>
          <w:szCs w:val="28"/>
          <w:lang w:eastAsia="en-US"/>
        </w:rPr>
        <w:t>ешил:</w:t>
      </w:r>
    </w:p>
    <w:p w:rsidR="00F47B78" w:rsidRDefault="00F47B78" w:rsidP="009222C1">
      <w:pPr>
        <w:numPr>
          <w:ilvl w:val="0"/>
          <w:numId w:val="2"/>
        </w:numPr>
        <w:suppressAutoHyphens w:val="0"/>
        <w:spacing w:line="0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rFonts w:eastAsia="Calibri"/>
          <w:sz w:val="28"/>
          <w:szCs w:val="28"/>
          <w:lang w:eastAsia="en-US"/>
        </w:rPr>
        <w:t xml:space="preserve">Информацию председателя инициативной группы </w:t>
      </w:r>
      <w:proofErr w:type="spellStart"/>
      <w:r>
        <w:rPr>
          <w:rFonts w:eastAsia="Calibri"/>
          <w:sz w:val="28"/>
          <w:szCs w:val="28"/>
          <w:lang w:eastAsia="en-US"/>
        </w:rPr>
        <w:t>Галимовой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С.З.</w:t>
      </w:r>
      <w:r w:rsidRPr="00767404">
        <w:rPr>
          <w:rFonts w:eastAsia="Calibri"/>
          <w:sz w:val="28"/>
          <w:szCs w:val="28"/>
          <w:lang w:eastAsia="en-US"/>
        </w:rPr>
        <w:t xml:space="preserve"> о сэкономленных средствах по проекту «Капитальный ремонт </w:t>
      </w:r>
      <w:r>
        <w:rPr>
          <w:rFonts w:eastAsia="Calibri"/>
          <w:sz w:val="28"/>
          <w:szCs w:val="28"/>
          <w:lang w:eastAsia="en-US"/>
        </w:rPr>
        <w:t xml:space="preserve">МОБУ СОШ </w:t>
      </w:r>
      <w:proofErr w:type="spellStart"/>
      <w:r>
        <w:rPr>
          <w:rFonts w:eastAsia="Calibri"/>
          <w:sz w:val="28"/>
          <w:szCs w:val="28"/>
          <w:lang w:eastAsia="en-US"/>
        </w:rPr>
        <w:t>с.Зильдярово</w:t>
      </w:r>
      <w:proofErr w:type="spellEnd"/>
      <w:r w:rsidRPr="00767404">
        <w:rPr>
          <w:rFonts w:eastAsia="Calibri"/>
          <w:sz w:val="28"/>
          <w:szCs w:val="28"/>
          <w:lang w:eastAsia="en-US"/>
        </w:rPr>
        <w:t xml:space="preserve"> МР Миякинский район РБ», основанный на местных инициативах (Программа поддержки местных инициатив – ППМИ) принять к сведению.</w:t>
      </w:r>
    </w:p>
    <w:p w:rsidR="00F47B78" w:rsidRPr="00767404" w:rsidRDefault="00F47B78" w:rsidP="009222C1">
      <w:pPr>
        <w:numPr>
          <w:ilvl w:val="0"/>
          <w:numId w:val="2"/>
        </w:numPr>
        <w:suppressAutoHyphens w:val="0"/>
        <w:spacing w:line="0" w:lineRule="atLeast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rFonts w:eastAsia="Calibri"/>
          <w:sz w:val="28"/>
          <w:szCs w:val="28"/>
          <w:lang w:eastAsia="en-US"/>
        </w:rPr>
        <w:t>Считать целесообразным, сэкономленные средства</w:t>
      </w:r>
      <w:r>
        <w:rPr>
          <w:rFonts w:eastAsia="Calibri"/>
          <w:sz w:val="28"/>
          <w:szCs w:val="28"/>
          <w:lang w:eastAsia="en-US"/>
        </w:rPr>
        <w:t xml:space="preserve"> населения в сумме </w:t>
      </w:r>
      <w:r w:rsidR="00F41493">
        <w:rPr>
          <w:rFonts w:eastAsia="Calibri"/>
          <w:sz w:val="28"/>
          <w:szCs w:val="28"/>
          <w:lang w:eastAsia="en-US"/>
        </w:rPr>
        <w:t>238660 (двести тридцать восемь тысяч шестьсот шестьдесят</w:t>
      </w:r>
      <w:r>
        <w:rPr>
          <w:rFonts w:eastAsia="Calibri"/>
          <w:sz w:val="28"/>
          <w:szCs w:val="28"/>
          <w:lang w:eastAsia="en-US"/>
        </w:rPr>
        <w:t xml:space="preserve"> руб. </w:t>
      </w:r>
      <w:r w:rsidR="00F41493">
        <w:rPr>
          <w:rFonts w:eastAsia="Calibri"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коп.),</w:t>
      </w:r>
      <w:r w:rsidRPr="00767404">
        <w:rPr>
          <w:rFonts w:eastAsia="Calibri"/>
          <w:sz w:val="28"/>
          <w:szCs w:val="28"/>
          <w:lang w:eastAsia="en-US"/>
        </w:rPr>
        <w:t xml:space="preserve"> направить на </w:t>
      </w:r>
      <w:r w:rsidR="009222C1">
        <w:rPr>
          <w:rFonts w:eastAsia="Calibri"/>
          <w:sz w:val="28"/>
          <w:szCs w:val="28"/>
          <w:lang w:eastAsia="en-US"/>
        </w:rPr>
        <w:t xml:space="preserve">приобретение </w:t>
      </w:r>
      <w:r w:rsidR="00F41493">
        <w:rPr>
          <w:rFonts w:eastAsia="Calibri"/>
          <w:sz w:val="28"/>
          <w:szCs w:val="28"/>
          <w:lang w:eastAsia="en-US"/>
        </w:rPr>
        <w:t xml:space="preserve">окон и </w:t>
      </w:r>
      <w:bookmarkStart w:id="0" w:name="_GoBack"/>
      <w:bookmarkEnd w:id="0"/>
      <w:r w:rsidR="009222C1">
        <w:rPr>
          <w:rFonts w:eastAsia="Calibri"/>
          <w:sz w:val="28"/>
          <w:szCs w:val="28"/>
          <w:lang w:eastAsia="en-US"/>
        </w:rPr>
        <w:t xml:space="preserve">необходимого </w:t>
      </w:r>
      <w:r>
        <w:rPr>
          <w:rFonts w:eastAsia="Calibri"/>
          <w:sz w:val="28"/>
          <w:szCs w:val="28"/>
          <w:lang w:eastAsia="en-US"/>
        </w:rPr>
        <w:t>дополнительн</w:t>
      </w:r>
      <w:r w:rsidR="009222C1">
        <w:rPr>
          <w:rFonts w:eastAsia="Calibri"/>
          <w:sz w:val="28"/>
          <w:szCs w:val="28"/>
          <w:lang w:eastAsia="en-US"/>
        </w:rPr>
        <w:t>ого оборудования</w:t>
      </w:r>
      <w:r>
        <w:rPr>
          <w:rFonts w:eastAsia="Calibri"/>
          <w:sz w:val="28"/>
          <w:szCs w:val="28"/>
          <w:lang w:eastAsia="en-US"/>
        </w:rPr>
        <w:t xml:space="preserve"> по капитальному </w:t>
      </w:r>
      <w:proofErr w:type="gramStart"/>
      <w:r>
        <w:rPr>
          <w:rFonts w:eastAsia="Calibri"/>
          <w:sz w:val="28"/>
          <w:szCs w:val="28"/>
          <w:lang w:eastAsia="en-US"/>
        </w:rPr>
        <w:t>ремонту  МОБУ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СОШ </w:t>
      </w:r>
      <w:proofErr w:type="spellStart"/>
      <w:r>
        <w:rPr>
          <w:rFonts w:eastAsia="Calibri"/>
          <w:sz w:val="28"/>
          <w:szCs w:val="28"/>
          <w:lang w:eastAsia="en-US"/>
        </w:rPr>
        <w:t>с.Зильдярово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МР Миякинский район РБ</w:t>
      </w:r>
      <w:r w:rsidRPr="00767404">
        <w:rPr>
          <w:rFonts w:eastAsia="Calibri"/>
          <w:sz w:val="28"/>
          <w:szCs w:val="28"/>
          <w:lang w:eastAsia="en-US"/>
        </w:rPr>
        <w:t>.</w:t>
      </w:r>
    </w:p>
    <w:p w:rsidR="00F47B78" w:rsidRPr="00F47B78" w:rsidRDefault="00F47B78" w:rsidP="00F47B78">
      <w:pPr>
        <w:spacing w:after="200"/>
        <w:ind w:left="709" w:hanging="349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sz w:val="28"/>
          <w:szCs w:val="28"/>
        </w:rPr>
        <w:t>3.</w:t>
      </w:r>
      <w:r w:rsidRPr="00C6405B">
        <w:rPr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Зильдяров</w:t>
      </w:r>
      <w:proofErr w:type="spellEnd"/>
      <w:r>
        <w:rPr>
          <w:sz w:val="28"/>
          <w:szCs w:val="28"/>
          <w:lang w:val="tt-RU"/>
        </w:rPr>
        <w:t>ский</w:t>
      </w:r>
      <w:r w:rsidRPr="00C6405B">
        <w:rPr>
          <w:sz w:val="28"/>
          <w:szCs w:val="28"/>
        </w:rPr>
        <w:t xml:space="preserve"> сельсовет и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C6405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 w:rsidRPr="00C6405B">
        <w:rPr>
          <w:sz w:val="28"/>
          <w:szCs w:val="28"/>
        </w:rPr>
        <w:t>нтернет.</w:t>
      </w:r>
    </w:p>
    <w:p w:rsidR="00F47B78" w:rsidRDefault="00F47B78" w:rsidP="00F47B78">
      <w:pPr>
        <w:jc w:val="both"/>
        <w:rPr>
          <w:sz w:val="28"/>
          <w:szCs w:val="28"/>
        </w:rPr>
      </w:pPr>
    </w:p>
    <w:p w:rsidR="00F47B78" w:rsidRDefault="00F47B78" w:rsidP="00F4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47B78" w:rsidRDefault="00F47B78" w:rsidP="00F4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B78" w:rsidRDefault="00F47B78" w:rsidP="00F4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47B78" w:rsidRDefault="00F47B78" w:rsidP="00F4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B78" w:rsidRDefault="007D3D83" w:rsidP="00F4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12.11.2018г</w:t>
      </w:r>
      <w:r w:rsidR="00F47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815" w:rsidRPr="00F47B78" w:rsidRDefault="00F47B78" w:rsidP="00F47B78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3D83">
        <w:rPr>
          <w:rFonts w:ascii="Times New Roman" w:hAnsi="Times New Roman" w:cs="Times New Roman"/>
          <w:b w:val="0"/>
          <w:sz w:val="28"/>
          <w:szCs w:val="28"/>
        </w:rPr>
        <w:t>137</w:t>
      </w:r>
    </w:p>
    <w:sectPr w:rsidR="00980815" w:rsidRPr="00F47B7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F6" w:rsidRDefault="000E27F6">
      <w:r>
        <w:separator/>
      </w:r>
    </w:p>
  </w:endnote>
  <w:endnote w:type="continuationSeparator" w:id="0">
    <w:p w:rsidR="000E27F6" w:rsidRDefault="000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2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47B7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E27F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47B7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2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F6" w:rsidRDefault="000E27F6">
      <w:r>
        <w:separator/>
      </w:r>
    </w:p>
  </w:footnote>
  <w:footnote w:type="continuationSeparator" w:id="0">
    <w:p w:rsidR="000E27F6" w:rsidRDefault="000E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27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2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8"/>
    <w:rsid w:val="000E27F6"/>
    <w:rsid w:val="004E4B07"/>
    <w:rsid w:val="006E278F"/>
    <w:rsid w:val="007B2701"/>
    <w:rsid w:val="007D3D83"/>
    <w:rsid w:val="009222C1"/>
    <w:rsid w:val="00980815"/>
    <w:rsid w:val="00C368D8"/>
    <w:rsid w:val="00F41493"/>
    <w:rsid w:val="00F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5AE3D-7A76-458C-AA8D-DF266D8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47B7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47B7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B7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47B7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47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47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4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D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D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2018-11-26T06:44:00Z</cp:lastPrinted>
  <dcterms:created xsi:type="dcterms:W3CDTF">2018-11-07T04:20:00Z</dcterms:created>
  <dcterms:modified xsi:type="dcterms:W3CDTF">2018-11-26T06:46:00Z</dcterms:modified>
</cp:coreProperties>
</file>