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B5" w:rsidRDefault="00C405B5" w:rsidP="00C405B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405B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405B5" w:rsidRPr="00CA5C2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405B5" w:rsidRPr="00CA5C25" w:rsidRDefault="00C405B5" w:rsidP="00C405B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405B5" w:rsidRPr="00594AEF" w:rsidRDefault="00C405B5" w:rsidP="00C405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05B5" w:rsidRDefault="00C405B5" w:rsidP="00C405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405B5" w:rsidRDefault="00C405B5" w:rsidP="00C405B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405B5" w:rsidRDefault="00C405B5" w:rsidP="00C405B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405B5" w:rsidRDefault="00C405B5" w:rsidP="00C405B5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26 декабрь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   </w:t>
                            </w:r>
                          </w:p>
                          <w:p w:rsidR="00C405B5" w:rsidRDefault="00C405B5" w:rsidP="00C405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405B5" w:rsidRPr="00CA5C25" w:rsidRDefault="00C405B5" w:rsidP="00C405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405B5" w:rsidRPr="00CA5C25" w:rsidRDefault="00C405B5" w:rsidP="00C405B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405B5" w:rsidRPr="00594AEF" w:rsidRDefault="00C405B5" w:rsidP="00C405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405B5" w:rsidRDefault="00C405B5" w:rsidP="00C405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405B5" w:rsidRDefault="00C405B5" w:rsidP="00C405B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405B5" w:rsidRDefault="00C405B5" w:rsidP="00C405B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405B5" w:rsidRDefault="00C405B5" w:rsidP="00C405B5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26 декабрь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</w:p>
                    <w:p w:rsidR="00C405B5" w:rsidRDefault="00C405B5" w:rsidP="00C405B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5B5" w:rsidRDefault="00C405B5" w:rsidP="00C405B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405B5" w:rsidRPr="00935818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405B5" w:rsidRDefault="00C405B5" w:rsidP="00C405B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405B5" w:rsidRDefault="00C405B5" w:rsidP="00C405B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26 декабря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405B5" w:rsidRDefault="00C405B5" w:rsidP="00C405B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405B5" w:rsidRPr="00935818" w:rsidRDefault="00C405B5" w:rsidP="00C405B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405B5" w:rsidRDefault="00C405B5" w:rsidP="00C405B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405B5" w:rsidRDefault="00C405B5" w:rsidP="00C405B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26 декабря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1B83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405B5" w:rsidRDefault="00C405B5" w:rsidP="00C405B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405B5" w:rsidRDefault="00C405B5" w:rsidP="00C405B5">
      <w:r>
        <w:t xml:space="preserve">   </w:t>
      </w:r>
      <w:r>
        <w:br/>
        <w:t xml:space="preserve">          </w:t>
      </w:r>
    </w:p>
    <w:p w:rsidR="00C405B5" w:rsidRDefault="00C405B5" w:rsidP="00C405B5"/>
    <w:p w:rsidR="00C405B5" w:rsidRDefault="00C405B5" w:rsidP="00C405B5"/>
    <w:p w:rsidR="00C405B5" w:rsidRDefault="00C405B5" w:rsidP="00C405B5"/>
    <w:p w:rsidR="00C405B5" w:rsidRDefault="00C405B5" w:rsidP="00C405B5"/>
    <w:p w:rsidR="00C405B5" w:rsidRDefault="00C405B5" w:rsidP="00C405B5"/>
    <w:p w:rsidR="00C405B5" w:rsidRDefault="00C405B5" w:rsidP="00C405B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№  34</w:t>
      </w:r>
    </w:p>
    <w:p w:rsidR="00C405B5" w:rsidRDefault="00C405B5" w:rsidP="00C405B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405B5" w:rsidRDefault="00C405B5" w:rsidP="00C405B5">
      <w:pPr>
        <w:ind w:firstLine="709"/>
        <w:jc w:val="both"/>
        <w:rPr>
          <w:sz w:val="28"/>
          <w:szCs w:val="28"/>
        </w:rPr>
      </w:pPr>
    </w:p>
    <w:p w:rsidR="00C405B5" w:rsidRPr="00DB455F" w:rsidRDefault="00C405B5" w:rsidP="00C405B5">
      <w:pPr>
        <w:spacing w:line="240" w:lineRule="atLeast"/>
        <w:jc w:val="center"/>
        <w:rPr>
          <w:b/>
          <w:sz w:val="28"/>
          <w:szCs w:val="28"/>
        </w:rPr>
      </w:pPr>
      <w:r w:rsidRPr="00DB455F">
        <w:rPr>
          <w:b/>
          <w:color w:val="000000"/>
          <w:sz w:val="28"/>
          <w:szCs w:val="28"/>
        </w:rPr>
        <w:t xml:space="preserve">Об утверждении Перечня главных </w:t>
      </w:r>
      <w:proofErr w:type="gramStart"/>
      <w:r w:rsidRPr="00DB455F">
        <w:rPr>
          <w:b/>
          <w:color w:val="000000"/>
          <w:sz w:val="28"/>
          <w:szCs w:val="28"/>
        </w:rPr>
        <w:t>администраторов  доходов</w:t>
      </w:r>
      <w:proofErr w:type="gramEnd"/>
      <w:r w:rsidRPr="00DB455F">
        <w:rPr>
          <w:b/>
          <w:color w:val="000000"/>
          <w:sz w:val="28"/>
          <w:szCs w:val="28"/>
        </w:rPr>
        <w:t xml:space="preserve"> бюджета сельского поселения</w:t>
      </w:r>
      <w:r>
        <w:rPr>
          <w:b/>
          <w:color w:val="000000"/>
          <w:sz w:val="28"/>
          <w:szCs w:val="28"/>
        </w:rPr>
        <w:t xml:space="preserve"> Зильдяровский </w:t>
      </w:r>
      <w:r w:rsidRPr="00DB455F">
        <w:rPr>
          <w:b/>
          <w:color w:val="000000"/>
          <w:sz w:val="28"/>
          <w:szCs w:val="28"/>
        </w:rPr>
        <w:t>сельсовет муниципального района Миякинский   район Республики Башкортостан, закрепляемых за ними видов (подвидов) доходов  бюджета</w:t>
      </w:r>
      <w:r w:rsidRPr="00DB455F">
        <w:rPr>
          <w:b/>
          <w:color w:val="000000"/>
          <w:spacing w:val="-2"/>
          <w:sz w:val="28"/>
          <w:szCs w:val="28"/>
        </w:rPr>
        <w:t xml:space="preserve"> муниципального района  Миякинский район  Республики Башкортостан.</w:t>
      </w:r>
    </w:p>
    <w:p w:rsidR="00C405B5" w:rsidRPr="00774B8E" w:rsidRDefault="00C405B5" w:rsidP="00C405B5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774B8E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 </w:t>
      </w:r>
      <w:r w:rsidRPr="00774B8E">
        <w:rPr>
          <w:sz w:val="28"/>
          <w:szCs w:val="28"/>
        </w:rPr>
        <w:t>ПОСТАНОВЛЯЮ:</w:t>
      </w:r>
    </w:p>
    <w:p w:rsidR="00C405B5" w:rsidRPr="00774B8E" w:rsidRDefault="00C405B5" w:rsidP="00C405B5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8"/>
          <w:szCs w:val="28"/>
        </w:rPr>
      </w:pPr>
      <w:proofErr w:type="gramStart"/>
      <w:r w:rsidRPr="00774B8E">
        <w:rPr>
          <w:color w:val="000000"/>
          <w:spacing w:val="-1"/>
          <w:sz w:val="28"/>
          <w:szCs w:val="28"/>
        </w:rPr>
        <w:t>1.Утвердить</w:t>
      </w:r>
      <w:r>
        <w:rPr>
          <w:color w:val="000000"/>
          <w:spacing w:val="-1"/>
          <w:sz w:val="28"/>
          <w:szCs w:val="28"/>
        </w:rPr>
        <w:t xml:space="preserve"> </w:t>
      </w:r>
      <w:r w:rsidRPr="00774B8E">
        <w:rPr>
          <w:color w:val="000000"/>
          <w:spacing w:val="-1"/>
          <w:sz w:val="28"/>
          <w:szCs w:val="28"/>
        </w:rPr>
        <w:t xml:space="preserve"> прилагаемый</w:t>
      </w:r>
      <w:proofErr w:type="gramEnd"/>
      <w:r w:rsidRPr="00774B8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774B8E">
        <w:rPr>
          <w:color w:val="000000"/>
          <w:spacing w:val="-1"/>
          <w:sz w:val="28"/>
          <w:szCs w:val="28"/>
        </w:rPr>
        <w:t xml:space="preserve">Перечень главных администраторов  доходов бюджета сельского поселения </w:t>
      </w:r>
      <w:r>
        <w:rPr>
          <w:color w:val="000000"/>
          <w:spacing w:val="-1"/>
          <w:sz w:val="28"/>
          <w:szCs w:val="28"/>
        </w:rPr>
        <w:t xml:space="preserve">Зильдяровский </w:t>
      </w:r>
      <w:r w:rsidRPr="00774B8E">
        <w:rPr>
          <w:color w:val="000000"/>
          <w:spacing w:val="-1"/>
          <w:sz w:val="28"/>
          <w:szCs w:val="28"/>
        </w:rPr>
        <w:t xml:space="preserve">сельсовет </w:t>
      </w:r>
      <w:r w:rsidRPr="00774B8E">
        <w:rPr>
          <w:color w:val="000000"/>
          <w:spacing w:val="4"/>
          <w:sz w:val="28"/>
          <w:szCs w:val="28"/>
        </w:rPr>
        <w:t xml:space="preserve">муниципального района </w:t>
      </w:r>
      <w:r>
        <w:rPr>
          <w:color w:val="000000"/>
          <w:spacing w:val="4"/>
          <w:sz w:val="28"/>
          <w:szCs w:val="28"/>
        </w:rPr>
        <w:t>Миякин</w:t>
      </w:r>
      <w:r w:rsidRPr="00774B8E">
        <w:rPr>
          <w:color w:val="000000"/>
          <w:spacing w:val="4"/>
          <w:sz w:val="28"/>
          <w:szCs w:val="28"/>
        </w:rPr>
        <w:t xml:space="preserve">ский район Республики Башкортостан, </w:t>
      </w:r>
      <w:r w:rsidRPr="00774B8E">
        <w:rPr>
          <w:color w:val="000000"/>
          <w:sz w:val="28"/>
          <w:szCs w:val="28"/>
        </w:rPr>
        <w:t xml:space="preserve">закрепляемых за ними видов (подвидов) доходов  бюджета </w:t>
      </w:r>
      <w:r w:rsidRPr="00774B8E">
        <w:rPr>
          <w:color w:val="000000"/>
          <w:spacing w:val="-2"/>
          <w:sz w:val="28"/>
          <w:szCs w:val="28"/>
        </w:rPr>
        <w:t xml:space="preserve">муниципального района </w:t>
      </w:r>
      <w:r>
        <w:rPr>
          <w:color w:val="000000"/>
          <w:spacing w:val="-2"/>
          <w:sz w:val="28"/>
          <w:szCs w:val="28"/>
        </w:rPr>
        <w:t>Миякин</w:t>
      </w:r>
      <w:r w:rsidRPr="00774B8E">
        <w:rPr>
          <w:color w:val="000000"/>
          <w:spacing w:val="-2"/>
          <w:sz w:val="28"/>
          <w:szCs w:val="28"/>
        </w:rPr>
        <w:t>ский район  Республики Башкортостан.</w:t>
      </w:r>
    </w:p>
    <w:p w:rsidR="00C405B5" w:rsidRPr="00774B8E" w:rsidRDefault="00C405B5" w:rsidP="00C405B5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  <w:r w:rsidRPr="00774B8E">
        <w:rPr>
          <w:color w:val="000000"/>
          <w:spacing w:val="-1"/>
          <w:sz w:val="28"/>
          <w:szCs w:val="28"/>
        </w:rPr>
        <w:t xml:space="preserve">2.В случаях изменения состава и (или) функций главных администраторов доходов бюджета сельского поселения </w:t>
      </w:r>
      <w:r>
        <w:rPr>
          <w:color w:val="000000"/>
          <w:spacing w:val="-1"/>
          <w:sz w:val="28"/>
          <w:szCs w:val="28"/>
        </w:rPr>
        <w:t>Зильдяровский</w:t>
      </w:r>
      <w:r w:rsidRPr="00774B8E"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r>
        <w:rPr>
          <w:color w:val="000000"/>
          <w:spacing w:val="-1"/>
          <w:sz w:val="28"/>
          <w:szCs w:val="28"/>
        </w:rPr>
        <w:t>Миякин</w:t>
      </w:r>
      <w:r w:rsidRPr="00774B8E">
        <w:rPr>
          <w:color w:val="000000"/>
          <w:spacing w:val="-1"/>
          <w:sz w:val="28"/>
          <w:szCs w:val="28"/>
        </w:rPr>
        <w:t xml:space="preserve">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>
        <w:rPr>
          <w:color w:val="000000"/>
          <w:spacing w:val="-1"/>
          <w:sz w:val="28"/>
          <w:szCs w:val="28"/>
        </w:rPr>
        <w:t>Зильдяровский</w:t>
      </w:r>
      <w:r w:rsidRPr="00774B8E"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r>
        <w:rPr>
          <w:color w:val="000000"/>
          <w:spacing w:val="-1"/>
          <w:sz w:val="28"/>
          <w:szCs w:val="28"/>
        </w:rPr>
        <w:t>Миякин</w:t>
      </w:r>
      <w:r w:rsidRPr="00774B8E">
        <w:rPr>
          <w:color w:val="000000"/>
          <w:spacing w:val="-1"/>
          <w:sz w:val="28"/>
          <w:szCs w:val="28"/>
        </w:rPr>
        <w:t>ский  район Республики Башкортостан.</w:t>
      </w:r>
    </w:p>
    <w:p w:rsidR="00C405B5" w:rsidRDefault="00C405B5" w:rsidP="00C405B5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  <w:r w:rsidRPr="00774B8E">
        <w:rPr>
          <w:color w:val="000000"/>
          <w:spacing w:val="-1"/>
          <w:sz w:val="28"/>
          <w:szCs w:val="28"/>
        </w:rPr>
        <w:t xml:space="preserve">3.Администрации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r>
        <w:rPr>
          <w:color w:val="000000"/>
          <w:spacing w:val="-1"/>
          <w:sz w:val="28"/>
          <w:szCs w:val="28"/>
        </w:rPr>
        <w:t>Зильдяровский</w:t>
      </w:r>
      <w:r w:rsidRPr="00774B8E"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gramStart"/>
      <w:r>
        <w:rPr>
          <w:color w:val="000000"/>
          <w:spacing w:val="-1"/>
          <w:sz w:val="28"/>
          <w:szCs w:val="28"/>
        </w:rPr>
        <w:t>Миякин</w:t>
      </w:r>
      <w:r w:rsidRPr="00774B8E">
        <w:rPr>
          <w:color w:val="000000"/>
          <w:spacing w:val="-1"/>
          <w:sz w:val="28"/>
          <w:szCs w:val="28"/>
        </w:rPr>
        <w:t>ский  район</w:t>
      </w:r>
      <w:proofErr w:type="gramEnd"/>
      <w:r w:rsidRPr="00774B8E">
        <w:rPr>
          <w:color w:val="000000"/>
          <w:spacing w:val="-1"/>
          <w:sz w:val="28"/>
          <w:szCs w:val="28"/>
        </w:rPr>
        <w:t xml:space="preserve"> Республики Башкортостан, до Управления Федерального казначейства по Республике Башкортостан в течение трех календарных дней с даты их принятия</w:t>
      </w:r>
      <w:r>
        <w:rPr>
          <w:color w:val="000000"/>
          <w:spacing w:val="-1"/>
          <w:sz w:val="28"/>
          <w:szCs w:val="28"/>
        </w:rPr>
        <w:t>.</w:t>
      </w:r>
    </w:p>
    <w:p w:rsidR="00C405B5" w:rsidRDefault="00C405B5" w:rsidP="00C405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455F">
        <w:rPr>
          <w:sz w:val="28"/>
          <w:szCs w:val="28"/>
        </w:rPr>
        <w:t>. Признать утратившим силу Постановление администрации от</w:t>
      </w:r>
      <w:r w:rsidR="000E49CA">
        <w:rPr>
          <w:sz w:val="28"/>
          <w:szCs w:val="28"/>
        </w:rPr>
        <w:t xml:space="preserve"> </w:t>
      </w:r>
      <w:bookmarkStart w:id="0" w:name="_GoBack"/>
      <w:bookmarkEnd w:id="0"/>
      <w:r w:rsidR="000E49CA">
        <w:rPr>
          <w:sz w:val="28"/>
          <w:szCs w:val="28"/>
        </w:rPr>
        <w:t>26</w:t>
      </w:r>
      <w:r w:rsidRPr="00DB455F">
        <w:rPr>
          <w:sz w:val="28"/>
          <w:szCs w:val="28"/>
        </w:rPr>
        <w:t xml:space="preserve"> декабря   201</w:t>
      </w:r>
      <w:r>
        <w:rPr>
          <w:sz w:val="28"/>
          <w:szCs w:val="28"/>
        </w:rPr>
        <w:t>6</w:t>
      </w:r>
      <w:r w:rsidRPr="00DB455F">
        <w:rPr>
          <w:sz w:val="28"/>
          <w:szCs w:val="28"/>
        </w:rPr>
        <w:t xml:space="preserve"> года № </w:t>
      </w:r>
      <w:r w:rsidR="000E49CA">
        <w:rPr>
          <w:sz w:val="28"/>
          <w:szCs w:val="28"/>
        </w:rPr>
        <w:t>66</w:t>
      </w:r>
      <w:r w:rsidRPr="00DB455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главных администраторов доходов бюджета сельского поселения Зильдяровский сельсовет</w:t>
      </w:r>
    </w:p>
    <w:p w:rsidR="00C405B5" w:rsidRPr="00DB455F" w:rsidRDefault="00C405B5" w:rsidP="00C4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Миякинский район Республики Башкортостан, закрепляемых за ними </w:t>
      </w:r>
      <w:proofErr w:type="gramStart"/>
      <w:r>
        <w:rPr>
          <w:sz w:val="28"/>
          <w:szCs w:val="28"/>
        </w:rPr>
        <w:t>видов( подвидов</w:t>
      </w:r>
      <w:proofErr w:type="gramEnd"/>
      <w:r>
        <w:rPr>
          <w:sz w:val="28"/>
          <w:szCs w:val="28"/>
        </w:rPr>
        <w:t xml:space="preserve">) доходов бюджета муниципального района Миякинский район  Республики  Башкортостан» </w:t>
      </w:r>
      <w:r w:rsidRPr="00DB455F">
        <w:rPr>
          <w:sz w:val="28"/>
          <w:szCs w:val="28"/>
        </w:rPr>
        <w:t>со всеми внесенными изменениями и дополнениями.</w:t>
      </w:r>
    </w:p>
    <w:p w:rsidR="00C405B5" w:rsidRPr="00774B8E" w:rsidRDefault="00C405B5" w:rsidP="00C405B5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</w:p>
    <w:p w:rsidR="00C405B5" w:rsidRPr="00774B8E" w:rsidRDefault="00C405B5" w:rsidP="00C405B5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774B8E">
        <w:rPr>
          <w:color w:val="000000"/>
          <w:spacing w:val="-1"/>
          <w:sz w:val="28"/>
          <w:szCs w:val="28"/>
        </w:rPr>
        <w:t>4. Настоящее постановление вступает в силу с 1 января 201</w:t>
      </w:r>
      <w:r>
        <w:rPr>
          <w:color w:val="000000"/>
          <w:spacing w:val="-1"/>
          <w:sz w:val="28"/>
          <w:szCs w:val="28"/>
        </w:rPr>
        <w:t>8</w:t>
      </w:r>
      <w:r w:rsidRPr="00774B8E">
        <w:rPr>
          <w:color w:val="000000"/>
          <w:spacing w:val="-1"/>
          <w:sz w:val="28"/>
          <w:szCs w:val="28"/>
        </w:rPr>
        <w:t xml:space="preserve"> года.</w:t>
      </w:r>
    </w:p>
    <w:p w:rsidR="00C405B5" w:rsidRDefault="00C405B5" w:rsidP="00C405B5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8"/>
          <w:szCs w:val="28"/>
        </w:rPr>
      </w:pPr>
      <w:r w:rsidRPr="00774B8E">
        <w:rPr>
          <w:color w:val="000000"/>
          <w:spacing w:val="-1"/>
          <w:sz w:val="28"/>
          <w:szCs w:val="28"/>
        </w:rPr>
        <w:t>5.Контроль за исполнением настоящего постановления оставляю за собой.</w:t>
      </w:r>
    </w:p>
    <w:p w:rsidR="00C405B5" w:rsidRDefault="00C405B5" w:rsidP="00C405B5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8"/>
          <w:szCs w:val="28"/>
        </w:rPr>
      </w:pPr>
      <w:proofErr w:type="gramStart"/>
      <w:r w:rsidRPr="00774B8E">
        <w:rPr>
          <w:color w:val="000000"/>
          <w:spacing w:val="-1"/>
          <w:sz w:val="28"/>
          <w:szCs w:val="28"/>
        </w:rPr>
        <w:t>Глава  сельского</w:t>
      </w:r>
      <w:proofErr w:type="gramEnd"/>
      <w:r w:rsidRPr="00774B8E">
        <w:rPr>
          <w:color w:val="000000"/>
          <w:spacing w:val="-1"/>
          <w:sz w:val="28"/>
          <w:szCs w:val="28"/>
        </w:rPr>
        <w:t xml:space="preserve"> поселения</w:t>
      </w:r>
      <w:r>
        <w:rPr>
          <w:color w:val="000000"/>
          <w:spacing w:val="-1"/>
          <w:sz w:val="28"/>
          <w:szCs w:val="28"/>
        </w:rPr>
        <w:t xml:space="preserve">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З.З.Идрисов</w:t>
      </w:r>
      <w:proofErr w:type="spellEnd"/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073361" w:rsidRDefault="00073361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C405B5" w:rsidRPr="002875E6" w:rsidRDefault="00C405B5" w:rsidP="00C405B5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  <w:r w:rsidRPr="002875E6">
        <w:rPr>
          <w:sz w:val="28"/>
          <w:szCs w:val="28"/>
        </w:rPr>
        <w:t xml:space="preserve">Утвержден </w:t>
      </w:r>
    </w:p>
    <w:p w:rsidR="00C405B5" w:rsidRPr="002875E6" w:rsidRDefault="00C405B5" w:rsidP="00C405B5">
      <w:pPr>
        <w:tabs>
          <w:tab w:val="left" w:pos="3780"/>
          <w:tab w:val="left" w:pos="9638"/>
        </w:tabs>
        <w:ind w:left="5103" w:right="-82"/>
        <w:jc w:val="both"/>
        <w:rPr>
          <w:sz w:val="28"/>
          <w:szCs w:val="28"/>
        </w:rPr>
      </w:pPr>
      <w:r w:rsidRPr="002875E6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Зильдяровский</w:t>
      </w:r>
      <w:r w:rsidRPr="002875E6">
        <w:rPr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>
        <w:rPr>
          <w:sz w:val="28"/>
          <w:szCs w:val="28"/>
        </w:rPr>
        <w:t>26</w:t>
      </w:r>
      <w:r w:rsidRPr="002875E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2875E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</w:p>
    <w:p w:rsidR="00C405B5" w:rsidRPr="00AE4064" w:rsidRDefault="00C405B5" w:rsidP="00C405B5">
      <w:pPr>
        <w:jc w:val="right"/>
        <w:rPr>
          <w:i/>
          <w:color w:val="000000"/>
        </w:rPr>
      </w:pPr>
    </w:p>
    <w:p w:rsidR="00C405B5" w:rsidRPr="00AE4064" w:rsidRDefault="00C405B5" w:rsidP="00C405B5">
      <w:pPr>
        <w:jc w:val="right"/>
        <w:rPr>
          <w:color w:val="000000"/>
        </w:rPr>
      </w:pPr>
      <w:r w:rsidRPr="00AE4064">
        <w:rPr>
          <w:i/>
          <w:color w:val="000000"/>
        </w:rPr>
        <w:t xml:space="preserve">                                                    </w:t>
      </w:r>
    </w:p>
    <w:p w:rsidR="00C405B5" w:rsidRPr="002875E6" w:rsidRDefault="00C405B5" w:rsidP="00C405B5">
      <w:pPr>
        <w:jc w:val="center"/>
        <w:rPr>
          <w:color w:val="000000"/>
          <w:sz w:val="28"/>
          <w:szCs w:val="28"/>
        </w:rPr>
      </w:pPr>
      <w:r w:rsidRPr="002875E6">
        <w:rPr>
          <w:color w:val="000000"/>
          <w:sz w:val="28"/>
          <w:szCs w:val="28"/>
        </w:rPr>
        <w:t>Перечень главных администраторов</w:t>
      </w:r>
    </w:p>
    <w:p w:rsidR="00C405B5" w:rsidRDefault="00C405B5" w:rsidP="00C405B5">
      <w:pPr>
        <w:jc w:val="center"/>
        <w:rPr>
          <w:color w:val="000000"/>
          <w:sz w:val="28"/>
          <w:szCs w:val="28"/>
        </w:rPr>
      </w:pPr>
      <w:r w:rsidRPr="002875E6">
        <w:rPr>
          <w:color w:val="000000"/>
          <w:sz w:val="28"/>
          <w:szCs w:val="28"/>
        </w:rPr>
        <w:t xml:space="preserve">доходов бюджета сельского поселения </w:t>
      </w:r>
      <w:r>
        <w:rPr>
          <w:color w:val="000000"/>
          <w:sz w:val="28"/>
          <w:szCs w:val="28"/>
        </w:rPr>
        <w:t>Зильдяровский</w:t>
      </w:r>
      <w:r w:rsidRPr="002875E6">
        <w:rPr>
          <w:color w:val="000000"/>
          <w:sz w:val="28"/>
          <w:szCs w:val="28"/>
        </w:rPr>
        <w:t xml:space="preserve"> сельсовет муниципального района Миякинский </w:t>
      </w:r>
      <w:proofErr w:type="gramStart"/>
      <w:r w:rsidRPr="002875E6">
        <w:rPr>
          <w:color w:val="000000"/>
          <w:sz w:val="28"/>
          <w:szCs w:val="28"/>
        </w:rPr>
        <w:t>район  Республики</w:t>
      </w:r>
      <w:proofErr w:type="gramEnd"/>
      <w:r w:rsidRPr="002875E6">
        <w:rPr>
          <w:color w:val="000000"/>
          <w:sz w:val="28"/>
          <w:szCs w:val="28"/>
        </w:rPr>
        <w:t xml:space="preserve"> Башкортостан, закрепляемые за ними виды (подвиды) доходов бюджета </w:t>
      </w:r>
    </w:p>
    <w:p w:rsidR="00C405B5" w:rsidRPr="002875E6" w:rsidRDefault="00C405B5" w:rsidP="00C405B5">
      <w:pPr>
        <w:jc w:val="center"/>
        <w:rPr>
          <w:color w:val="000000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C405B5" w:rsidRPr="00690ABE" w:rsidTr="00D66BA8">
        <w:trPr>
          <w:trHeight w:val="637"/>
        </w:trPr>
        <w:tc>
          <w:tcPr>
            <w:tcW w:w="3828" w:type="dxa"/>
          </w:tcPr>
          <w:p w:rsidR="00C405B5" w:rsidRPr="00690ABE" w:rsidRDefault="00C405B5" w:rsidP="00D66BA8">
            <w:pPr>
              <w:ind w:firstLine="34"/>
              <w:jc w:val="center"/>
              <w:rPr>
                <w:sz w:val="28"/>
                <w:szCs w:val="28"/>
              </w:rPr>
            </w:pPr>
            <w:r w:rsidRPr="00690ABE">
              <w:rPr>
                <w:sz w:val="28"/>
                <w:szCs w:val="28"/>
              </w:rPr>
              <w:t>Код бюджетной классификации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C405B5" w:rsidRPr="00690ABE" w:rsidRDefault="00C405B5" w:rsidP="00D66BA8">
            <w:pPr>
              <w:ind w:firstLine="851"/>
              <w:jc w:val="center"/>
              <w:rPr>
                <w:sz w:val="28"/>
                <w:szCs w:val="28"/>
              </w:rPr>
            </w:pPr>
            <w:r w:rsidRPr="00690AB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главного администратора доходов бюджетов бюджетной системы Российской Федерации</w:t>
            </w:r>
          </w:p>
        </w:tc>
      </w:tr>
      <w:tr w:rsidR="00C405B5" w:rsidRPr="00690ABE" w:rsidTr="00D66BA8">
        <w:trPr>
          <w:trHeight w:val="637"/>
        </w:trPr>
        <w:tc>
          <w:tcPr>
            <w:tcW w:w="3828" w:type="dxa"/>
          </w:tcPr>
          <w:p w:rsidR="00C405B5" w:rsidRPr="00690ABE" w:rsidRDefault="00C405B5" w:rsidP="00D66BA8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405B5" w:rsidRPr="00690ABE" w:rsidRDefault="00C405B5" w:rsidP="00C405B5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C405B5" w:rsidRPr="00C409E6" w:rsidTr="00D66BA8">
        <w:trPr>
          <w:trHeight w:val="750"/>
        </w:trPr>
        <w:tc>
          <w:tcPr>
            <w:tcW w:w="3828" w:type="dxa"/>
          </w:tcPr>
          <w:p w:rsidR="00C405B5" w:rsidRPr="00C409E6" w:rsidRDefault="00C405B5" w:rsidP="00D66BA8">
            <w:pPr>
              <w:ind w:left="-108" w:right="-108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 791 1 08 04020 01 1000 110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405B5" w:rsidRPr="00C409E6" w:rsidTr="00D66BA8">
        <w:trPr>
          <w:trHeight w:val="750"/>
        </w:trPr>
        <w:tc>
          <w:tcPr>
            <w:tcW w:w="3828" w:type="dxa"/>
          </w:tcPr>
          <w:p w:rsidR="00C405B5" w:rsidRPr="00C409E6" w:rsidRDefault="00C405B5" w:rsidP="00D66BA8">
            <w:pPr>
              <w:ind w:left="-108" w:right="-108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 791 1 08 04020 01 4000 110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05B5" w:rsidRPr="00C409E6" w:rsidTr="00D66BA8">
        <w:trPr>
          <w:trHeight w:val="750"/>
        </w:trPr>
        <w:tc>
          <w:tcPr>
            <w:tcW w:w="3828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791 1 13 01995 10 0000 130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05B5" w:rsidRPr="00C409E6" w:rsidTr="00D66BA8">
        <w:trPr>
          <w:trHeight w:val="750"/>
        </w:trPr>
        <w:tc>
          <w:tcPr>
            <w:tcW w:w="3828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791 1 13 02065 10 0000 130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405B5" w:rsidRPr="00C409E6" w:rsidTr="00D66BA8">
        <w:trPr>
          <w:trHeight w:val="750"/>
        </w:trPr>
        <w:tc>
          <w:tcPr>
            <w:tcW w:w="3828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791 1 13 02995 10 0000 130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Прочие доходы от компенсации </w:t>
            </w:r>
            <w:proofErr w:type="gramStart"/>
            <w:r w:rsidRPr="00C409E6">
              <w:rPr>
                <w:sz w:val="28"/>
                <w:szCs w:val="28"/>
              </w:rPr>
              <w:t>затрат  бюджетов</w:t>
            </w:r>
            <w:proofErr w:type="gramEnd"/>
            <w:r w:rsidRPr="00C409E6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C405B5" w:rsidRPr="00C409E6" w:rsidTr="00D66BA8">
        <w:trPr>
          <w:trHeight w:val="349"/>
        </w:trPr>
        <w:tc>
          <w:tcPr>
            <w:tcW w:w="3828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791 1 16 23051 10 0000 140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proofErr w:type="spellStart"/>
            <w:proofErr w:type="gramStart"/>
            <w:r w:rsidRPr="00C409E6">
              <w:rPr>
                <w:sz w:val="28"/>
                <w:szCs w:val="28"/>
              </w:rPr>
              <w:t>ответственности,когда</w:t>
            </w:r>
            <w:proofErr w:type="spellEnd"/>
            <w:proofErr w:type="gramEnd"/>
            <w:r w:rsidRPr="00C409E6">
              <w:rPr>
                <w:sz w:val="28"/>
                <w:szCs w:val="28"/>
              </w:rPr>
              <w:t xml:space="preserve"> </w:t>
            </w:r>
            <w:proofErr w:type="spellStart"/>
            <w:r w:rsidRPr="00C409E6">
              <w:rPr>
                <w:sz w:val="28"/>
                <w:szCs w:val="28"/>
              </w:rPr>
              <w:t>выгодоприобретате-лями</w:t>
            </w:r>
            <w:proofErr w:type="spellEnd"/>
            <w:r w:rsidRPr="00C409E6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405B5" w:rsidRPr="00C409E6" w:rsidTr="00D66BA8">
        <w:trPr>
          <w:trHeight w:val="349"/>
        </w:trPr>
        <w:tc>
          <w:tcPr>
            <w:tcW w:w="3828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791 1 16 23052 10 0000 140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 w:rsidRPr="00C409E6">
              <w:rPr>
                <w:sz w:val="28"/>
                <w:szCs w:val="28"/>
              </w:rPr>
              <w:t>сельских  поселений</w:t>
            </w:r>
            <w:proofErr w:type="gramEnd"/>
          </w:p>
        </w:tc>
      </w:tr>
      <w:tr w:rsidR="00C405B5" w:rsidRPr="00C409E6" w:rsidTr="00D66BA8">
        <w:trPr>
          <w:trHeight w:val="324"/>
        </w:trPr>
        <w:tc>
          <w:tcPr>
            <w:tcW w:w="3828" w:type="dxa"/>
          </w:tcPr>
          <w:p w:rsidR="00C405B5" w:rsidRPr="00C409E6" w:rsidRDefault="00C405B5" w:rsidP="00D66BA8">
            <w:pPr>
              <w:jc w:val="both"/>
              <w:rPr>
                <w:color w:val="00000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791 1 16 32000 10 0000 140 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color w:val="00000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405B5" w:rsidRPr="00C409E6" w:rsidTr="00D66BA8">
        <w:trPr>
          <w:trHeight w:val="324"/>
        </w:trPr>
        <w:tc>
          <w:tcPr>
            <w:tcW w:w="3828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napToGrid w:val="0"/>
                <w:sz w:val="28"/>
                <w:szCs w:val="28"/>
              </w:rPr>
              <w:t xml:space="preserve">  791 1 16 90050 10 0000 140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409E6">
              <w:rPr>
                <w:sz w:val="28"/>
                <w:szCs w:val="28"/>
              </w:rPr>
              <w:t>сельских</w:t>
            </w:r>
            <w:r w:rsidRPr="00C409E6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405B5" w:rsidRPr="00C409E6" w:rsidTr="00D66BA8">
        <w:trPr>
          <w:trHeight w:val="324"/>
        </w:trPr>
        <w:tc>
          <w:tcPr>
            <w:tcW w:w="3828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791 1 17 01050 10 0000 180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405B5" w:rsidRPr="00C409E6" w:rsidTr="00D66BA8">
        <w:trPr>
          <w:trHeight w:val="324"/>
        </w:trPr>
        <w:tc>
          <w:tcPr>
            <w:tcW w:w="3828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napToGrid w:val="0"/>
                <w:sz w:val="28"/>
                <w:szCs w:val="28"/>
              </w:rPr>
              <w:t xml:space="preserve">  791 1 17 05050 10 0000 180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C409E6">
              <w:rPr>
                <w:sz w:val="28"/>
                <w:szCs w:val="28"/>
              </w:rPr>
              <w:t>сельских</w:t>
            </w:r>
            <w:r w:rsidRPr="00C409E6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405B5" w:rsidRPr="00C409E6" w:rsidTr="00D66BA8">
        <w:trPr>
          <w:trHeight w:val="324"/>
        </w:trPr>
        <w:tc>
          <w:tcPr>
            <w:tcW w:w="3828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napToGrid w:val="0"/>
                <w:sz w:val="28"/>
                <w:szCs w:val="28"/>
              </w:rPr>
              <w:t xml:space="preserve">  791 1 17 14030 10 0000 180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05B5" w:rsidRPr="00C409E6" w:rsidTr="00D66BA8">
        <w:trPr>
          <w:trHeight w:val="324"/>
        </w:trPr>
        <w:tc>
          <w:tcPr>
            <w:tcW w:w="3828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  791 1 18 05200 10 0000 151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Перечисления      из   бюджетов   сельских</w:t>
            </w:r>
          </w:p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405B5" w:rsidRPr="00C409E6" w:rsidTr="00D66BA8">
        <w:trPr>
          <w:trHeight w:val="324"/>
        </w:trPr>
        <w:tc>
          <w:tcPr>
            <w:tcW w:w="3828" w:type="dxa"/>
          </w:tcPr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C409E6">
              <w:rPr>
                <w:snapToGrid w:val="0"/>
                <w:sz w:val="28"/>
                <w:szCs w:val="28"/>
              </w:rPr>
              <w:t xml:space="preserve">  79</w:t>
            </w:r>
            <w:r w:rsidRPr="00C409E6">
              <w:rPr>
                <w:sz w:val="28"/>
                <w:szCs w:val="28"/>
              </w:rPr>
              <w:t>1 118  05000  10 0000 180</w:t>
            </w:r>
            <w:r w:rsidRPr="00C409E6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Поступления   в    </w:t>
            </w:r>
            <w:proofErr w:type="gramStart"/>
            <w:r w:rsidRPr="00C409E6">
              <w:rPr>
                <w:sz w:val="28"/>
                <w:szCs w:val="28"/>
              </w:rPr>
              <w:t>бюджеты  сельских</w:t>
            </w:r>
            <w:proofErr w:type="gramEnd"/>
          </w:p>
          <w:p w:rsidR="00C405B5" w:rsidRPr="00C409E6" w:rsidRDefault="00C405B5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C409E6">
              <w:rPr>
                <w:sz w:val="28"/>
                <w:szCs w:val="28"/>
              </w:rPr>
              <w:t>поселений  (</w:t>
            </w:r>
            <w:proofErr w:type="gramEnd"/>
            <w:r w:rsidRPr="00C409E6">
              <w:rPr>
                <w:sz w:val="28"/>
                <w:szCs w:val="28"/>
              </w:rPr>
              <w:t>перечисления  из  бюджетов сельских  поселений)  по урегулированию    расчетов    между бюджетами    бюджетной     системы Российской Федерации по распределенным доходам</w:t>
            </w:r>
          </w:p>
        </w:tc>
      </w:tr>
      <w:tr w:rsidR="00C405B5" w:rsidRPr="00C409E6" w:rsidTr="00D66BA8">
        <w:trPr>
          <w:trHeight w:val="70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791 2 02 15001 10 0000 151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791 2 02 15002 10 0000 151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791 2 02 20041 10 0000 151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791 </w:t>
            </w: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C409E6">
              <w:rPr>
                <w:rFonts w:cs="TimesNewRomanPSMT"/>
                <w:sz w:val="28"/>
                <w:szCs w:val="28"/>
              </w:rPr>
              <w:t>02</w:t>
            </w: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409E6">
              <w:rPr>
                <w:rFonts w:cs="TimesNewRomanPSMT"/>
                <w:sz w:val="28"/>
                <w:szCs w:val="28"/>
              </w:rPr>
              <w:t>20077 10 5567 151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Субсидии бюджетам сельских поселений   на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капитальных вложений в объекты муниципальной собственности </w:t>
            </w:r>
          </w:p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(субсидии на мероприятия по развитию комплексной </w:t>
            </w:r>
            <w:proofErr w:type="gramStart"/>
            <w:r w:rsidRPr="00C409E6">
              <w:rPr>
                <w:sz w:val="28"/>
                <w:szCs w:val="28"/>
              </w:rPr>
              <w:t>компактной  застройки</w:t>
            </w:r>
            <w:proofErr w:type="gramEnd"/>
            <w:r w:rsidRPr="00C409E6">
              <w:rPr>
                <w:sz w:val="28"/>
                <w:szCs w:val="28"/>
              </w:rPr>
              <w:t xml:space="preserve">  в  сельской местности 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791 </w:t>
            </w: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C409E6">
              <w:rPr>
                <w:rFonts w:cs="TimesNewRomanPSMT"/>
                <w:sz w:val="28"/>
                <w:szCs w:val="28"/>
              </w:rPr>
              <w:t>02</w:t>
            </w: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409E6">
              <w:rPr>
                <w:rFonts w:cs="TimesNewRomanPSMT"/>
                <w:sz w:val="28"/>
                <w:szCs w:val="28"/>
              </w:rPr>
              <w:t>20077 10 7218 151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</w:t>
            </w:r>
            <w:proofErr w:type="gramStart"/>
            <w:r w:rsidRPr="00C409E6">
              <w:rPr>
                <w:sz w:val="28"/>
                <w:szCs w:val="28"/>
              </w:rPr>
              <w:t>на  осуществление</w:t>
            </w:r>
            <w:proofErr w:type="gramEnd"/>
            <w:r w:rsidRPr="00C409E6">
              <w:rPr>
                <w:sz w:val="28"/>
                <w:szCs w:val="28"/>
              </w:rPr>
              <w:t xml:space="preserve"> мероприятий по строительству инженерных коммуникаций к районам индивидуальной  и массовой застройки)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791 </w:t>
            </w: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C409E6">
              <w:rPr>
                <w:rFonts w:cs="TimesNewRomanPSMT"/>
                <w:sz w:val="28"/>
                <w:szCs w:val="28"/>
              </w:rPr>
              <w:t>02</w:t>
            </w: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409E6">
              <w:rPr>
                <w:rFonts w:cs="TimesNewRomanPSMT"/>
                <w:sz w:val="28"/>
                <w:szCs w:val="28"/>
              </w:rPr>
              <w:t>20077 10 7231 151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</w:t>
            </w:r>
            <w:proofErr w:type="gramStart"/>
            <w:r w:rsidRPr="00C409E6">
              <w:rPr>
                <w:sz w:val="28"/>
                <w:szCs w:val="28"/>
              </w:rPr>
              <w:t xml:space="preserve">на 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proofErr w:type="gramEnd"/>
            <w:r w:rsidRPr="00C409E6">
              <w:rPr>
                <w:sz w:val="28"/>
                <w:szCs w:val="28"/>
              </w:rPr>
              <w:t xml:space="preserve"> расходов  по модернизации систем наружного освещения населенных пунктов Республики Башкортостан)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791 </w:t>
            </w: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2 </w:t>
            </w:r>
            <w:r w:rsidRPr="00C409E6">
              <w:rPr>
                <w:rFonts w:cs="TimesNewRomanPSMT"/>
                <w:sz w:val="28"/>
                <w:szCs w:val="28"/>
              </w:rPr>
              <w:t>02</w:t>
            </w: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409E6">
              <w:rPr>
                <w:rFonts w:cs="TimesNewRomanPSMT"/>
                <w:sz w:val="28"/>
                <w:szCs w:val="28"/>
              </w:rPr>
              <w:t>20077 10 7240 151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91 2 02 20216 10 7216 151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proofErr w:type="gramStart"/>
            <w:r w:rsidRPr="00C409E6">
              <w:rPr>
                <w:sz w:val="28"/>
                <w:szCs w:val="28"/>
              </w:rPr>
              <w:t>общего  пользования</w:t>
            </w:r>
            <w:proofErr w:type="gramEnd"/>
            <w:r w:rsidRPr="00C409E6">
              <w:rPr>
                <w:sz w:val="28"/>
                <w:szCs w:val="28"/>
              </w:rPr>
      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791 2 02 29998 10 0000 151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Субсидия бюджетам сельских поселений на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791 2 02 29999 10 7101 151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расходных обязательств)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791 20229999 10 7241 151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791 20229999 10 7247 151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Прочие субсидии бюджетам сельских </w:t>
            </w:r>
            <w:proofErr w:type="gramStart"/>
            <w:r w:rsidRPr="00C409E6">
              <w:rPr>
                <w:sz w:val="28"/>
                <w:szCs w:val="28"/>
              </w:rPr>
              <w:t>поселений  (</w:t>
            </w:r>
            <w:proofErr w:type="gramEnd"/>
            <w:r w:rsidRPr="00C409E6">
              <w:rPr>
                <w:sz w:val="28"/>
                <w:szCs w:val="28"/>
              </w:rPr>
              <w:t xml:space="preserve">субсидии   на   </w:t>
            </w:r>
            <w:proofErr w:type="spellStart"/>
            <w:r w:rsidRPr="00C409E6">
              <w:rPr>
                <w:sz w:val="28"/>
                <w:szCs w:val="28"/>
              </w:rPr>
              <w:t>софинансирование</w:t>
            </w:r>
            <w:proofErr w:type="spellEnd"/>
            <w:r w:rsidRPr="00C409E6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791 20229999 10 7248 151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Прочие субсидии бюджетам сельских </w:t>
            </w:r>
            <w:proofErr w:type="gramStart"/>
            <w:r w:rsidRPr="00C409E6">
              <w:rPr>
                <w:sz w:val="28"/>
                <w:szCs w:val="28"/>
              </w:rPr>
              <w:t>поселений  (</w:t>
            </w:r>
            <w:proofErr w:type="gramEnd"/>
            <w:r w:rsidRPr="00C409E6">
              <w:rPr>
                <w:sz w:val="28"/>
                <w:szCs w:val="28"/>
              </w:rPr>
              <w:t xml:space="preserve">субсидии   на   реализацию </w:t>
            </w:r>
          </w:p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проектов по благоустройству дворовых территорий, основанных на местных инициативах)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791 2 02 35118 10 0000 151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791 2 02 40014 10 0000 151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18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791 2 02 49999 10 7403 151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proofErr w:type="gramStart"/>
            <w:r w:rsidRPr="00C409E6">
              <w:rPr>
                <w:sz w:val="28"/>
                <w:szCs w:val="28"/>
              </w:rPr>
              <w:t>Иные  межбюджетные</w:t>
            </w:r>
            <w:proofErr w:type="gramEnd"/>
            <w:r w:rsidRPr="00C409E6">
              <w:rPr>
                <w:sz w:val="28"/>
                <w:szCs w:val="28"/>
              </w:rPr>
              <w:t xml:space="preserve"> трансферты, передаваемые бюджетам сельских поселений (межбюджетные трансферты на обеспечение деятельности)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18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791 2 02 49999 10 7404 151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Иные межбюджетные трансферты, передаваемые бюджетам сельских поселений (межбюджетные трансферты на финансирование мероприятий  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 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791 20249999 10 7405 151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Иные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791 20249999 10 7408 151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Иные межбюджетные трансферты, передаваемые бюджетам сельских поселений (межбюджетные трансферты, передаваемые бюджетам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791 2 02 90054 10 0000 151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ind w:left="34" w:hanging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firstLine="34"/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791 </w:t>
            </w:r>
            <w:r w:rsidRPr="00C409E6">
              <w:rPr>
                <w:sz w:val="28"/>
                <w:szCs w:val="28"/>
              </w:rPr>
              <w:t>2 07 05030 10 0000 180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firstLine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>791 2 07 05030 10 6100 180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405B5" w:rsidRPr="00C409E6" w:rsidTr="00D66BA8">
        <w:trPr>
          <w:trHeight w:val="118"/>
        </w:trPr>
        <w:tc>
          <w:tcPr>
            <w:tcW w:w="3828" w:type="dxa"/>
          </w:tcPr>
          <w:p w:rsidR="00C405B5" w:rsidRPr="00C409E6" w:rsidRDefault="00C405B5" w:rsidP="00D66BA8">
            <w:pPr>
              <w:ind w:firstLine="34"/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>791 2 07 05030 10 6200 180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>Прочие     безвозмездные     поступления    в</w:t>
            </w:r>
          </w:p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бюджеты сельских поселений (поступления в бюджеты поселений от физических лиц на </w:t>
            </w:r>
            <w:proofErr w:type="gramStart"/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>финансовое  обеспечение</w:t>
            </w:r>
            <w:proofErr w:type="gramEnd"/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   реализации проектов    развития   общественной инфраструктуры, основанных на местных инициативах)</w:t>
            </w:r>
          </w:p>
        </w:tc>
      </w:tr>
      <w:tr w:rsidR="00C405B5" w:rsidRPr="00C409E6" w:rsidTr="00D66BA8">
        <w:trPr>
          <w:trHeight w:val="1424"/>
        </w:trPr>
        <w:tc>
          <w:tcPr>
            <w:tcW w:w="3828" w:type="dxa"/>
          </w:tcPr>
          <w:p w:rsidR="00C405B5" w:rsidRPr="00C409E6" w:rsidRDefault="00C405B5" w:rsidP="00D66BA8">
            <w:pPr>
              <w:ind w:firstLine="176"/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>791 2 07 05030 10 6300 180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>Прочие     безвозмездные      поступления      в бюджеты сельских поселений (</w:t>
            </w:r>
            <w:proofErr w:type="gramStart"/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>поступления  в</w:t>
            </w:r>
            <w:proofErr w:type="gramEnd"/>
            <w:r w:rsidRPr="00C409E6">
              <w:rPr>
                <w:rFonts w:ascii="TimesNewRomanPSMT" w:hAnsi="TimesNewRomanPSMT" w:cs="TimesNewRomanPSMT"/>
                <w:sz w:val="28"/>
                <w:szCs w:val="28"/>
              </w:rPr>
              <w:t xml:space="preserve">  бюджеты поселений 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405B5" w:rsidRPr="00C409E6" w:rsidTr="00D66BA8">
        <w:trPr>
          <w:trHeight w:val="1420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rFonts w:cs="Helvetica"/>
                <w:sz w:val="28"/>
                <w:szCs w:val="28"/>
              </w:rPr>
              <w:t>791 2 08 05000 10 0000 180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rFonts w:cs="Helvetica"/>
                <w:sz w:val="28"/>
                <w:szCs w:val="28"/>
              </w:rPr>
              <w:t xml:space="preserve">Перечисления из </w:t>
            </w:r>
            <w:proofErr w:type="gramStart"/>
            <w:r w:rsidRPr="00C409E6">
              <w:rPr>
                <w:rFonts w:cs="Helvetica"/>
                <w:sz w:val="28"/>
                <w:szCs w:val="28"/>
              </w:rPr>
              <w:t>бюджетов  сельских</w:t>
            </w:r>
            <w:proofErr w:type="gramEnd"/>
            <w:r w:rsidRPr="00C409E6">
              <w:rPr>
                <w:rFonts w:cs="Helvetica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05B5" w:rsidRPr="00C409E6" w:rsidTr="00D66BA8">
        <w:trPr>
          <w:trHeight w:val="507"/>
        </w:trPr>
        <w:tc>
          <w:tcPr>
            <w:tcW w:w="3828" w:type="dxa"/>
          </w:tcPr>
          <w:p w:rsidR="00C405B5" w:rsidRPr="00C409E6" w:rsidRDefault="00C405B5" w:rsidP="00D66BA8">
            <w:pPr>
              <w:ind w:left="32"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791 2 18 60010 10 0000 151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C405B5" w:rsidRPr="00C409E6" w:rsidTr="00D66BA8">
        <w:trPr>
          <w:trHeight w:val="507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791 2 18 60020 10 0000 151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rFonts w:ascii="TimesNewRomanPSMT" w:hAnsi="TimesNewRomanPSMT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405B5" w:rsidRPr="00C409E6" w:rsidTr="00D66BA8">
        <w:trPr>
          <w:trHeight w:val="280"/>
        </w:trPr>
        <w:tc>
          <w:tcPr>
            <w:tcW w:w="3828" w:type="dxa"/>
          </w:tcPr>
          <w:p w:rsidR="00C405B5" w:rsidRPr="00C409E6" w:rsidRDefault="00C405B5" w:rsidP="00D66BA8">
            <w:pPr>
              <w:ind w:left="32"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405B5" w:rsidRPr="00C409E6" w:rsidTr="00D66BA8">
        <w:trPr>
          <w:trHeight w:val="507"/>
        </w:trPr>
        <w:tc>
          <w:tcPr>
            <w:tcW w:w="3828" w:type="dxa"/>
          </w:tcPr>
          <w:p w:rsidR="00C405B5" w:rsidRPr="00C409E6" w:rsidRDefault="00C405B5" w:rsidP="00D66BA8">
            <w:pPr>
              <w:ind w:left="32"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791 2 18 05020 10 0000 180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405B5" w:rsidRPr="00C409E6" w:rsidTr="00D66BA8">
        <w:trPr>
          <w:trHeight w:val="507"/>
        </w:trPr>
        <w:tc>
          <w:tcPr>
            <w:tcW w:w="3828" w:type="dxa"/>
          </w:tcPr>
          <w:p w:rsidR="00C405B5" w:rsidRPr="00C409E6" w:rsidRDefault="00C405B5" w:rsidP="00D66BA8">
            <w:pPr>
              <w:ind w:left="32"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791 2 18 05030 10 0000 180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05B5" w:rsidRPr="00C409E6" w:rsidTr="00D66BA8">
        <w:trPr>
          <w:trHeight w:val="507"/>
        </w:trPr>
        <w:tc>
          <w:tcPr>
            <w:tcW w:w="3828" w:type="dxa"/>
          </w:tcPr>
          <w:p w:rsidR="00C405B5" w:rsidRPr="00C409E6" w:rsidRDefault="00C405B5" w:rsidP="00D66BA8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>791 2 19 60010 10 0000 151</w:t>
            </w:r>
          </w:p>
        </w:tc>
        <w:tc>
          <w:tcPr>
            <w:tcW w:w="5812" w:type="dxa"/>
          </w:tcPr>
          <w:p w:rsidR="00C405B5" w:rsidRPr="00C409E6" w:rsidRDefault="00C405B5" w:rsidP="00D66BA8">
            <w:pPr>
              <w:jc w:val="both"/>
              <w:rPr>
                <w:sz w:val="28"/>
                <w:szCs w:val="28"/>
              </w:rPr>
            </w:pPr>
            <w:r w:rsidRPr="00C409E6">
              <w:rPr>
                <w:sz w:val="28"/>
                <w:szCs w:val="28"/>
              </w:rPr>
              <w:t xml:space="preserve">Возврат </w:t>
            </w:r>
            <w:proofErr w:type="gramStart"/>
            <w:r w:rsidRPr="00C409E6">
              <w:rPr>
                <w:sz w:val="28"/>
                <w:szCs w:val="28"/>
              </w:rPr>
              <w:t>прочих  остатков</w:t>
            </w:r>
            <w:proofErr w:type="gramEnd"/>
            <w:r w:rsidRPr="00C409E6">
              <w:rPr>
                <w:sz w:val="28"/>
                <w:szCs w:val="28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405B5" w:rsidRPr="00C409E6" w:rsidRDefault="00C405B5" w:rsidP="00C405B5">
      <w:pPr>
        <w:spacing w:line="360" w:lineRule="auto"/>
        <w:jc w:val="both"/>
        <w:rPr>
          <w:sz w:val="28"/>
          <w:szCs w:val="28"/>
        </w:rPr>
      </w:pPr>
    </w:p>
    <w:p w:rsidR="00C405B5" w:rsidRPr="00C409E6" w:rsidRDefault="00C405B5" w:rsidP="00C405B5">
      <w:pPr>
        <w:shd w:val="clear" w:color="auto" w:fill="FFFFFF"/>
        <w:tabs>
          <w:tab w:val="left" w:pos="1104"/>
        </w:tabs>
        <w:spacing w:line="322" w:lineRule="exact"/>
        <w:ind w:left="850"/>
        <w:jc w:val="both"/>
        <w:rPr>
          <w:color w:val="000000"/>
          <w:sz w:val="28"/>
          <w:szCs w:val="28"/>
        </w:rPr>
      </w:pPr>
      <w:r w:rsidRPr="00C409E6">
        <w:rPr>
          <w:color w:val="000000"/>
          <w:sz w:val="28"/>
          <w:szCs w:val="28"/>
        </w:rPr>
        <w:tab/>
      </w:r>
      <w:r w:rsidRPr="00C409E6">
        <w:rPr>
          <w:color w:val="000000"/>
          <w:sz w:val="28"/>
          <w:szCs w:val="28"/>
        </w:rPr>
        <w:tab/>
      </w:r>
      <w:r w:rsidRPr="00C409E6">
        <w:rPr>
          <w:color w:val="000000"/>
          <w:sz w:val="28"/>
          <w:szCs w:val="28"/>
        </w:rPr>
        <w:tab/>
      </w:r>
      <w:r w:rsidRPr="00C409E6">
        <w:rPr>
          <w:color w:val="000000"/>
          <w:sz w:val="28"/>
          <w:szCs w:val="28"/>
        </w:rPr>
        <w:tab/>
      </w:r>
    </w:p>
    <w:p w:rsidR="00C405B5" w:rsidRPr="00C409E6" w:rsidRDefault="00C405B5" w:rsidP="00C405B5">
      <w:pPr>
        <w:shd w:val="clear" w:color="auto" w:fill="FFFFFF"/>
        <w:tabs>
          <w:tab w:val="left" w:pos="1104"/>
        </w:tabs>
        <w:spacing w:line="322" w:lineRule="exact"/>
        <w:ind w:left="850"/>
        <w:jc w:val="both"/>
        <w:rPr>
          <w:color w:val="000000"/>
          <w:sz w:val="28"/>
          <w:szCs w:val="28"/>
        </w:rPr>
      </w:pPr>
    </w:p>
    <w:p w:rsidR="00C405B5" w:rsidRPr="00C409E6" w:rsidRDefault="00C405B5" w:rsidP="00C405B5">
      <w:pPr>
        <w:shd w:val="clear" w:color="auto" w:fill="FFFFFF"/>
        <w:tabs>
          <w:tab w:val="left" w:pos="1104"/>
        </w:tabs>
        <w:spacing w:line="322" w:lineRule="exact"/>
        <w:ind w:left="850"/>
        <w:jc w:val="both"/>
        <w:rPr>
          <w:color w:val="000000"/>
          <w:sz w:val="28"/>
          <w:szCs w:val="28"/>
        </w:rPr>
      </w:pPr>
    </w:p>
    <w:p w:rsidR="00C405B5" w:rsidRPr="00C409E6" w:rsidRDefault="00C405B5" w:rsidP="00C405B5">
      <w:pPr>
        <w:shd w:val="clear" w:color="auto" w:fill="FFFFFF"/>
        <w:tabs>
          <w:tab w:val="left" w:pos="1104"/>
        </w:tabs>
        <w:spacing w:line="322" w:lineRule="exact"/>
        <w:ind w:left="850"/>
        <w:jc w:val="both"/>
        <w:rPr>
          <w:color w:val="000000"/>
          <w:sz w:val="28"/>
          <w:szCs w:val="28"/>
        </w:rPr>
      </w:pPr>
    </w:p>
    <w:p w:rsidR="00C405B5" w:rsidRPr="00C409E6" w:rsidRDefault="00C405B5" w:rsidP="00C405B5">
      <w:pPr>
        <w:shd w:val="clear" w:color="auto" w:fill="FFFFFF"/>
        <w:tabs>
          <w:tab w:val="left" w:pos="1104"/>
        </w:tabs>
        <w:spacing w:line="322" w:lineRule="exact"/>
        <w:ind w:left="850"/>
        <w:jc w:val="both"/>
        <w:rPr>
          <w:color w:val="000000"/>
          <w:sz w:val="28"/>
          <w:szCs w:val="28"/>
        </w:rPr>
      </w:pPr>
    </w:p>
    <w:p w:rsidR="00C405B5" w:rsidRPr="00C409E6" w:rsidRDefault="00C405B5" w:rsidP="00C405B5">
      <w:pPr>
        <w:shd w:val="clear" w:color="auto" w:fill="FFFFFF"/>
        <w:spacing w:after="634"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C405B5" w:rsidRDefault="00C405B5" w:rsidP="00C405B5">
      <w:pPr>
        <w:jc w:val="both"/>
        <w:rPr>
          <w:sz w:val="28"/>
          <w:szCs w:val="28"/>
        </w:rPr>
      </w:pPr>
    </w:p>
    <w:p w:rsidR="00C405B5" w:rsidRDefault="00C405B5" w:rsidP="00C405B5">
      <w:pPr>
        <w:jc w:val="both"/>
        <w:rPr>
          <w:sz w:val="28"/>
          <w:szCs w:val="28"/>
        </w:rPr>
      </w:pPr>
    </w:p>
    <w:p w:rsidR="00C405B5" w:rsidRDefault="00C405B5" w:rsidP="00C405B5">
      <w:pPr>
        <w:jc w:val="both"/>
        <w:rPr>
          <w:sz w:val="28"/>
          <w:szCs w:val="28"/>
        </w:rPr>
      </w:pPr>
    </w:p>
    <w:p w:rsidR="00C405B5" w:rsidRDefault="00C405B5" w:rsidP="00C405B5">
      <w:pPr>
        <w:jc w:val="both"/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p w:rsidR="00C405B5" w:rsidRDefault="00C405B5" w:rsidP="00C405B5">
      <w:pPr>
        <w:rPr>
          <w:sz w:val="28"/>
          <w:szCs w:val="28"/>
        </w:rPr>
      </w:pPr>
    </w:p>
    <w:sectPr w:rsidR="00C405B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38" w:rsidRDefault="00511F38">
      <w:r>
        <w:separator/>
      </w:r>
    </w:p>
  </w:endnote>
  <w:endnote w:type="continuationSeparator" w:id="0">
    <w:p w:rsidR="00511F38" w:rsidRDefault="0051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11F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405B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11F3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405B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11F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38" w:rsidRDefault="00511F38">
      <w:r>
        <w:separator/>
      </w:r>
    </w:p>
  </w:footnote>
  <w:footnote w:type="continuationSeparator" w:id="0">
    <w:p w:rsidR="00511F38" w:rsidRDefault="0051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11F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11F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B5"/>
    <w:rsid w:val="00073361"/>
    <w:rsid w:val="000E49CA"/>
    <w:rsid w:val="00511F38"/>
    <w:rsid w:val="00582299"/>
    <w:rsid w:val="00980815"/>
    <w:rsid w:val="00C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48342-845D-4C7F-84F8-BA09C6A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405B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405B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B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405B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405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40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0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40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1837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2017-12-26T06:23:00Z</dcterms:created>
  <dcterms:modified xsi:type="dcterms:W3CDTF">2017-12-26T07:13:00Z</dcterms:modified>
</cp:coreProperties>
</file>