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FFE" w:rsidRDefault="008A7FFE" w:rsidP="008A7FFE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8A7FFE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60E" w:rsidRDefault="00D7260E" w:rsidP="008A7FFE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D7260E" w:rsidRDefault="00D7260E" w:rsidP="008A7FF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D7260E" w:rsidRDefault="00D7260E" w:rsidP="008A7FF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D7260E" w:rsidRPr="00CA5C25" w:rsidRDefault="00D7260E" w:rsidP="008A7FF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D7260E" w:rsidRPr="00CA5C25" w:rsidRDefault="00D7260E" w:rsidP="008A7FFE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D7260E" w:rsidRPr="00594AEF" w:rsidRDefault="00D7260E" w:rsidP="008A7FF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7260E" w:rsidRDefault="00D7260E" w:rsidP="008A7FF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7260E" w:rsidRDefault="00D7260E" w:rsidP="008A7FFE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D7260E" w:rsidRDefault="00D7260E" w:rsidP="008A7FF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7260E" w:rsidRDefault="00D7260E" w:rsidP="008A7F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D7260E" w:rsidRDefault="00D7260E" w:rsidP="008A7FFE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D7260E" w:rsidRDefault="00D7260E" w:rsidP="008A7FF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D7260E" w:rsidRDefault="00D7260E" w:rsidP="008A7FF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D7260E" w:rsidRPr="00CA5C25" w:rsidRDefault="00D7260E" w:rsidP="008A7FF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D7260E" w:rsidRPr="00CA5C25" w:rsidRDefault="00D7260E" w:rsidP="008A7FFE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D7260E" w:rsidRPr="00594AEF" w:rsidRDefault="00D7260E" w:rsidP="008A7FF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7260E" w:rsidRDefault="00D7260E" w:rsidP="008A7FF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7260E" w:rsidRDefault="00D7260E" w:rsidP="008A7FFE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D7260E" w:rsidRDefault="00D7260E" w:rsidP="008A7FF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7260E" w:rsidRDefault="00D7260E" w:rsidP="008A7FF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60E" w:rsidRDefault="00D7260E" w:rsidP="008A7FFE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D7260E" w:rsidRDefault="00D7260E" w:rsidP="008A7FF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D7260E" w:rsidRDefault="00D7260E" w:rsidP="008A7FF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D7260E" w:rsidRDefault="00D7260E" w:rsidP="008A7FF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D7260E" w:rsidRDefault="00D7260E" w:rsidP="008A7FFE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D7260E" w:rsidRPr="00935818" w:rsidRDefault="00D7260E" w:rsidP="008A7FFE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D7260E" w:rsidRDefault="00D7260E" w:rsidP="008A7FFE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D7260E" w:rsidRDefault="00D7260E" w:rsidP="008A7FFE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7260E" w:rsidRDefault="00D7260E" w:rsidP="008A7FF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D7260E" w:rsidRDefault="00D7260E" w:rsidP="008A7FFE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D7260E" w:rsidRDefault="00D7260E" w:rsidP="008A7FF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D7260E" w:rsidRDefault="00D7260E" w:rsidP="008A7FF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D7260E" w:rsidRDefault="00D7260E" w:rsidP="008A7FF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D7260E" w:rsidRDefault="00D7260E" w:rsidP="008A7FFE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D7260E" w:rsidRPr="00935818" w:rsidRDefault="00D7260E" w:rsidP="008A7FFE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D7260E" w:rsidRDefault="00D7260E" w:rsidP="008A7FFE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D7260E" w:rsidRDefault="00D7260E" w:rsidP="008A7FFE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7260E" w:rsidRDefault="00D7260E" w:rsidP="008A7FFE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BEE67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8A7FFE" w:rsidRDefault="008A7FFE" w:rsidP="008A7FFE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8A7FFE" w:rsidRDefault="008A7FFE" w:rsidP="008A7FFE">
      <w:r>
        <w:t xml:space="preserve">   </w:t>
      </w:r>
      <w:r>
        <w:br/>
        <w:t xml:space="preserve">          </w:t>
      </w:r>
    </w:p>
    <w:p w:rsidR="008A7FFE" w:rsidRDefault="008A7FFE" w:rsidP="008A7FFE"/>
    <w:p w:rsidR="008A7FFE" w:rsidRDefault="008A7FFE" w:rsidP="008A7FFE"/>
    <w:p w:rsidR="008A7FFE" w:rsidRDefault="008A7FFE" w:rsidP="008A7FFE"/>
    <w:p w:rsidR="008A7FFE" w:rsidRDefault="008A7FFE" w:rsidP="008A7FFE"/>
    <w:p w:rsidR="008A7FFE" w:rsidRDefault="008A7FFE" w:rsidP="008A7FFE"/>
    <w:p w:rsidR="008A7FFE" w:rsidRDefault="008A7FFE" w:rsidP="008A7FFE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D313CF" w:rsidRPr="00D313CF" w:rsidRDefault="008A7FFE" w:rsidP="00D313CF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8A7FFE" w:rsidRPr="005F3C59" w:rsidRDefault="008A7FFE" w:rsidP="000C6BB9">
      <w:pPr>
        <w:pStyle w:val="ab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F3C59">
        <w:rPr>
          <w:rFonts w:ascii="Times New Roman" w:hAnsi="Times New Roman"/>
          <w:sz w:val="28"/>
          <w:szCs w:val="28"/>
          <w:lang w:val="ru-RU"/>
        </w:rPr>
        <w:t>О  прогноз</w:t>
      </w:r>
      <w:r w:rsidR="000C6BB9">
        <w:rPr>
          <w:rFonts w:ascii="Times New Roman" w:hAnsi="Times New Roman"/>
          <w:sz w:val="28"/>
          <w:szCs w:val="28"/>
          <w:lang w:val="ru-RU"/>
        </w:rPr>
        <w:t>е</w:t>
      </w:r>
      <w:proofErr w:type="gramEnd"/>
      <w:r w:rsidRPr="005F3C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6BB9">
        <w:rPr>
          <w:rFonts w:ascii="Times New Roman" w:hAnsi="Times New Roman"/>
          <w:sz w:val="28"/>
          <w:szCs w:val="28"/>
          <w:lang w:val="ru-RU"/>
        </w:rPr>
        <w:t>с</w:t>
      </w:r>
      <w:r w:rsidRPr="005F3C59">
        <w:rPr>
          <w:rFonts w:ascii="Times New Roman" w:hAnsi="Times New Roman"/>
          <w:sz w:val="28"/>
          <w:szCs w:val="28"/>
          <w:lang w:val="ru-RU"/>
        </w:rPr>
        <w:t>оциально-экономического развития</w:t>
      </w:r>
    </w:p>
    <w:p w:rsidR="008A7FFE" w:rsidRPr="00286026" w:rsidRDefault="000C6BB9" w:rsidP="000C6BB9">
      <w:pPr>
        <w:pStyle w:val="ab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r w:rsidR="008A7FFE" w:rsidRPr="00286026">
        <w:rPr>
          <w:rFonts w:ascii="Times New Roman" w:hAnsi="Times New Roman"/>
          <w:sz w:val="28"/>
          <w:szCs w:val="28"/>
          <w:lang w:val="ru-RU"/>
        </w:rPr>
        <w:t>ельского  поселения</w:t>
      </w:r>
      <w:proofErr w:type="gramEnd"/>
      <w:r w:rsidR="008A7FFE" w:rsidRPr="002860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1FC3">
        <w:rPr>
          <w:rFonts w:ascii="Times New Roman" w:hAnsi="Times New Roman"/>
          <w:sz w:val="28"/>
          <w:szCs w:val="28"/>
          <w:lang w:val="ru-RU"/>
        </w:rPr>
        <w:t>Зильдяровский</w:t>
      </w:r>
      <w:r w:rsidR="008A7FFE" w:rsidRPr="00286026"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 </w:t>
      </w:r>
      <w:r w:rsidR="008A7FFE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8A7FFE">
        <w:rPr>
          <w:rFonts w:ascii="Times New Roman" w:hAnsi="Times New Roman"/>
          <w:sz w:val="28"/>
          <w:szCs w:val="28"/>
          <w:lang w:val="ru-RU"/>
        </w:rPr>
        <w:tab/>
      </w:r>
      <w:r w:rsidR="008A7FFE">
        <w:rPr>
          <w:rFonts w:ascii="Times New Roman" w:hAnsi="Times New Roman"/>
          <w:sz w:val="28"/>
          <w:szCs w:val="28"/>
          <w:lang w:val="ru-RU"/>
        </w:rPr>
        <w:tab/>
      </w:r>
      <w:r w:rsidR="008A7FFE">
        <w:rPr>
          <w:rFonts w:ascii="Times New Roman" w:hAnsi="Times New Roman"/>
          <w:sz w:val="28"/>
          <w:szCs w:val="28"/>
          <w:lang w:val="ru-RU"/>
        </w:rPr>
        <w:tab/>
      </w:r>
      <w:r w:rsidR="008A7FFE" w:rsidRPr="00286026">
        <w:rPr>
          <w:rFonts w:ascii="Times New Roman" w:hAnsi="Times New Roman"/>
          <w:sz w:val="28"/>
          <w:szCs w:val="28"/>
          <w:lang w:val="ru-RU"/>
        </w:rPr>
        <w:t>Миякинский район  Республики Башкортостан  на 201</w:t>
      </w:r>
      <w:r w:rsidR="008A7FFE">
        <w:rPr>
          <w:rFonts w:ascii="Times New Roman" w:hAnsi="Times New Roman"/>
          <w:sz w:val="28"/>
          <w:szCs w:val="28"/>
          <w:lang w:val="ru-RU"/>
        </w:rPr>
        <w:t>8</w:t>
      </w:r>
      <w:r w:rsidR="008A7FFE" w:rsidRPr="00286026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8A7FFE" w:rsidRPr="00286026" w:rsidRDefault="008A7FFE" w:rsidP="000C6BB9">
      <w:pPr>
        <w:pStyle w:val="ab"/>
        <w:jc w:val="center"/>
        <w:rPr>
          <w:rFonts w:ascii="Times New Roman" w:hAnsi="Times New Roman"/>
          <w:sz w:val="28"/>
          <w:szCs w:val="28"/>
          <w:lang w:val="ru-RU"/>
        </w:rPr>
      </w:pPr>
      <w:r w:rsidRPr="00286026">
        <w:rPr>
          <w:rFonts w:ascii="Times New Roman" w:hAnsi="Times New Roman"/>
          <w:sz w:val="28"/>
          <w:szCs w:val="28"/>
          <w:lang w:val="ru-RU"/>
        </w:rPr>
        <w:t>и плановый период 201</w:t>
      </w:r>
      <w:r>
        <w:rPr>
          <w:rFonts w:ascii="Times New Roman" w:hAnsi="Times New Roman"/>
          <w:sz w:val="28"/>
          <w:szCs w:val="28"/>
          <w:lang w:val="ru-RU"/>
        </w:rPr>
        <w:t>9 – 2020</w:t>
      </w:r>
      <w:r w:rsidRPr="00286026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D313CF">
        <w:rPr>
          <w:rFonts w:ascii="Times New Roman" w:hAnsi="Times New Roman"/>
          <w:sz w:val="28"/>
          <w:szCs w:val="28"/>
          <w:lang w:val="ru-RU"/>
        </w:rPr>
        <w:t>ов</w:t>
      </w:r>
    </w:p>
    <w:p w:rsidR="008A7FFE" w:rsidRPr="00286026" w:rsidRDefault="008A7FFE" w:rsidP="000C6BB9">
      <w:pPr>
        <w:pStyle w:val="a7"/>
        <w:jc w:val="center"/>
        <w:rPr>
          <w:szCs w:val="28"/>
        </w:rPr>
      </w:pPr>
    </w:p>
    <w:p w:rsidR="008A7FFE" w:rsidRDefault="008A7FFE" w:rsidP="008A7FFE">
      <w:pPr>
        <w:pStyle w:val="a7"/>
        <w:ind w:firstLine="709"/>
        <w:rPr>
          <w:szCs w:val="28"/>
        </w:rPr>
      </w:pPr>
      <w:r w:rsidRPr="00286026">
        <w:rPr>
          <w:szCs w:val="28"/>
        </w:rPr>
        <w:t>На основании Федерального Закона от 06.10.2003 г. №131-</w:t>
      </w:r>
      <w:proofErr w:type="gramStart"/>
      <w:r w:rsidRPr="00286026">
        <w:rPr>
          <w:szCs w:val="28"/>
        </w:rPr>
        <w:t>ФЗ  «</w:t>
      </w:r>
      <w:proofErr w:type="gramEnd"/>
      <w:r w:rsidRPr="00286026">
        <w:rPr>
          <w:szCs w:val="28"/>
        </w:rPr>
        <w:t xml:space="preserve">Об общих принципах организации местного самоуправления в Российской Федерации», Устава  сельского поселения </w:t>
      </w:r>
      <w:r w:rsidR="00421FC3">
        <w:rPr>
          <w:szCs w:val="28"/>
        </w:rPr>
        <w:t>Зильдяровский</w:t>
      </w:r>
      <w:r w:rsidRPr="00286026">
        <w:rPr>
          <w:szCs w:val="28"/>
        </w:rPr>
        <w:t xml:space="preserve"> сельсовет Совет депутатов сельского поселения </w:t>
      </w:r>
      <w:r w:rsidR="00421FC3">
        <w:rPr>
          <w:szCs w:val="28"/>
        </w:rPr>
        <w:t>Зильдяровский</w:t>
      </w:r>
      <w:r w:rsidRPr="00286026">
        <w:rPr>
          <w:szCs w:val="28"/>
        </w:rPr>
        <w:t xml:space="preserve"> сельсовет муниципального района Миякинский район Республики Башкортостан, заслушав информацию Главы сельского поселения </w:t>
      </w:r>
      <w:r w:rsidR="00421FC3">
        <w:rPr>
          <w:szCs w:val="28"/>
        </w:rPr>
        <w:t>Зильдяровский</w:t>
      </w:r>
      <w:r w:rsidRPr="00286026">
        <w:rPr>
          <w:szCs w:val="28"/>
        </w:rPr>
        <w:t xml:space="preserve"> сельсовет муниципального района Миякинский район </w:t>
      </w:r>
      <w:r w:rsidR="00421FC3">
        <w:rPr>
          <w:szCs w:val="28"/>
        </w:rPr>
        <w:t>Идрисова З.З.</w:t>
      </w:r>
      <w:r w:rsidRPr="00286026">
        <w:rPr>
          <w:szCs w:val="28"/>
        </w:rPr>
        <w:t xml:space="preserve">  о прогнозе социально-экономического </w:t>
      </w:r>
      <w:proofErr w:type="gramStart"/>
      <w:r w:rsidRPr="00286026">
        <w:rPr>
          <w:szCs w:val="28"/>
        </w:rPr>
        <w:t>развития  сельского</w:t>
      </w:r>
      <w:proofErr w:type="gramEnd"/>
      <w:r w:rsidRPr="00286026">
        <w:rPr>
          <w:szCs w:val="28"/>
        </w:rPr>
        <w:t xml:space="preserve">  поселения  </w:t>
      </w:r>
      <w:r w:rsidR="00421FC3">
        <w:rPr>
          <w:szCs w:val="28"/>
        </w:rPr>
        <w:t>Зильдяровский</w:t>
      </w:r>
      <w:r w:rsidRPr="00286026">
        <w:rPr>
          <w:szCs w:val="28"/>
        </w:rPr>
        <w:t xml:space="preserve"> сельсовет на 201</w:t>
      </w:r>
      <w:r>
        <w:rPr>
          <w:szCs w:val="28"/>
        </w:rPr>
        <w:t>8</w:t>
      </w:r>
      <w:r w:rsidRPr="00286026">
        <w:rPr>
          <w:szCs w:val="28"/>
        </w:rPr>
        <w:t xml:space="preserve"> год и плановый период 201</w:t>
      </w:r>
      <w:r>
        <w:rPr>
          <w:szCs w:val="28"/>
        </w:rPr>
        <w:t>9</w:t>
      </w:r>
      <w:r w:rsidRPr="00286026">
        <w:rPr>
          <w:szCs w:val="28"/>
        </w:rPr>
        <w:t xml:space="preserve"> -20</w:t>
      </w:r>
      <w:r>
        <w:rPr>
          <w:szCs w:val="28"/>
        </w:rPr>
        <w:t>20</w:t>
      </w:r>
      <w:r w:rsidRPr="00286026">
        <w:rPr>
          <w:szCs w:val="28"/>
        </w:rPr>
        <w:t xml:space="preserve"> год</w:t>
      </w:r>
      <w:r>
        <w:rPr>
          <w:szCs w:val="28"/>
        </w:rPr>
        <w:t xml:space="preserve">  </w:t>
      </w:r>
      <w:r w:rsidRPr="00286026">
        <w:rPr>
          <w:b/>
          <w:bCs/>
          <w:szCs w:val="28"/>
        </w:rPr>
        <w:t>РЕШИЛ:</w:t>
      </w:r>
    </w:p>
    <w:p w:rsidR="008A7FFE" w:rsidRDefault="008A7FFE" w:rsidP="008A7FFE">
      <w:pPr>
        <w:pStyle w:val="a7"/>
        <w:ind w:firstLine="709"/>
        <w:rPr>
          <w:bCs/>
          <w:szCs w:val="28"/>
        </w:rPr>
      </w:pPr>
      <w:r>
        <w:rPr>
          <w:szCs w:val="28"/>
        </w:rPr>
        <w:t>1.</w:t>
      </w:r>
      <w:r w:rsidRPr="00286026">
        <w:rPr>
          <w:bCs/>
          <w:szCs w:val="28"/>
        </w:rPr>
        <w:t xml:space="preserve">Прогноз социально-экономического развития </w:t>
      </w:r>
      <w:r w:rsidRPr="00286026">
        <w:rPr>
          <w:szCs w:val="28"/>
        </w:rPr>
        <w:t xml:space="preserve">сельского поселения </w:t>
      </w:r>
      <w:r w:rsidR="00421FC3">
        <w:rPr>
          <w:szCs w:val="28"/>
        </w:rPr>
        <w:t>Зильдяровский</w:t>
      </w:r>
      <w:r w:rsidRPr="00286026">
        <w:rPr>
          <w:szCs w:val="28"/>
        </w:rPr>
        <w:t xml:space="preserve"> сельсовет муниципального </w:t>
      </w:r>
      <w:r w:rsidRPr="00286026">
        <w:rPr>
          <w:bCs/>
          <w:szCs w:val="28"/>
        </w:rPr>
        <w:t>района Миякинский район Республики Башкортостан на 20</w:t>
      </w:r>
      <w:r>
        <w:rPr>
          <w:bCs/>
          <w:szCs w:val="28"/>
        </w:rPr>
        <w:t>18</w:t>
      </w:r>
      <w:r w:rsidRPr="00286026">
        <w:rPr>
          <w:bCs/>
          <w:szCs w:val="28"/>
        </w:rPr>
        <w:t xml:space="preserve"> год и плановый период 20</w:t>
      </w:r>
      <w:r>
        <w:rPr>
          <w:bCs/>
          <w:szCs w:val="28"/>
        </w:rPr>
        <w:t>19</w:t>
      </w:r>
      <w:r w:rsidRPr="00286026">
        <w:rPr>
          <w:bCs/>
          <w:szCs w:val="28"/>
        </w:rPr>
        <w:t>-20</w:t>
      </w:r>
      <w:r>
        <w:rPr>
          <w:bCs/>
          <w:szCs w:val="28"/>
        </w:rPr>
        <w:t>20</w:t>
      </w:r>
      <w:r w:rsidRPr="00286026">
        <w:rPr>
          <w:bCs/>
          <w:szCs w:val="28"/>
        </w:rPr>
        <w:t xml:space="preserve"> года утвердить</w:t>
      </w:r>
      <w:r>
        <w:rPr>
          <w:bCs/>
          <w:szCs w:val="28"/>
        </w:rPr>
        <w:t>.</w:t>
      </w:r>
    </w:p>
    <w:p w:rsidR="008A7FFE" w:rsidRDefault="008A7FFE" w:rsidP="008A7FFE">
      <w:pPr>
        <w:pStyle w:val="a7"/>
        <w:ind w:firstLine="709"/>
        <w:rPr>
          <w:szCs w:val="28"/>
        </w:rPr>
      </w:pPr>
      <w:r>
        <w:rPr>
          <w:szCs w:val="28"/>
        </w:rPr>
        <w:t>2.</w:t>
      </w:r>
      <w:r w:rsidRPr="00286026">
        <w:rPr>
          <w:szCs w:val="28"/>
        </w:rPr>
        <w:t xml:space="preserve">Администрации сельского поселения, руководителям хозяйств, предприятий принять к руководству целевые ориентиры, предусмотренные прогнозом социально-экономического развития сельского поселения </w:t>
      </w:r>
      <w:r w:rsidRPr="00286026">
        <w:rPr>
          <w:bCs/>
          <w:szCs w:val="28"/>
        </w:rPr>
        <w:t>на 201</w:t>
      </w:r>
      <w:r>
        <w:rPr>
          <w:bCs/>
          <w:szCs w:val="28"/>
        </w:rPr>
        <w:t>8</w:t>
      </w:r>
      <w:r w:rsidRPr="00286026">
        <w:rPr>
          <w:bCs/>
          <w:szCs w:val="28"/>
        </w:rPr>
        <w:t xml:space="preserve"> год и плановый период 201</w:t>
      </w:r>
      <w:r>
        <w:rPr>
          <w:bCs/>
          <w:szCs w:val="28"/>
        </w:rPr>
        <w:t>9</w:t>
      </w:r>
      <w:r w:rsidRPr="00286026">
        <w:rPr>
          <w:bCs/>
          <w:szCs w:val="28"/>
        </w:rPr>
        <w:t>-20</w:t>
      </w:r>
      <w:r>
        <w:rPr>
          <w:bCs/>
          <w:szCs w:val="28"/>
        </w:rPr>
        <w:t>20</w:t>
      </w:r>
      <w:r w:rsidRPr="00286026">
        <w:rPr>
          <w:bCs/>
          <w:szCs w:val="28"/>
        </w:rPr>
        <w:t>года</w:t>
      </w:r>
      <w:r w:rsidRPr="00286026">
        <w:rPr>
          <w:szCs w:val="28"/>
        </w:rPr>
        <w:t xml:space="preserve">. </w:t>
      </w:r>
    </w:p>
    <w:p w:rsidR="008A7FFE" w:rsidRDefault="008A7FFE" w:rsidP="008A7FFE">
      <w:pPr>
        <w:pStyle w:val="a7"/>
        <w:ind w:firstLine="709"/>
        <w:rPr>
          <w:szCs w:val="28"/>
        </w:rPr>
      </w:pPr>
      <w:r>
        <w:rPr>
          <w:szCs w:val="28"/>
        </w:rPr>
        <w:t>3.</w:t>
      </w:r>
      <w:r w:rsidRPr="00286026">
        <w:rPr>
          <w:szCs w:val="28"/>
        </w:rPr>
        <w:t>Депутатам Совета сельского поселения вести активную работу по благоустройству населенных пунктов.</w:t>
      </w:r>
    </w:p>
    <w:p w:rsidR="008A7FFE" w:rsidRPr="00286026" w:rsidRDefault="008A7FFE" w:rsidP="008A7FFE">
      <w:pPr>
        <w:pStyle w:val="a7"/>
        <w:ind w:firstLine="709"/>
        <w:rPr>
          <w:szCs w:val="28"/>
        </w:rPr>
      </w:pPr>
      <w:r>
        <w:rPr>
          <w:szCs w:val="28"/>
        </w:rPr>
        <w:t>4.</w:t>
      </w:r>
      <w:r w:rsidRPr="00286026">
        <w:rPr>
          <w:szCs w:val="28"/>
        </w:rPr>
        <w:t xml:space="preserve">Постоянной комиссии Совета по бюджету, налогам и вопросам муниципальной собственности регулярно рассматривать на своем заседании вопросы о ходе выполнения прогноза функционирования экономики </w:t>
      </w:r>
      <w:r w:rsidRPr="00286026">
        <w:rPr>
          <w:bCs/>
          <w:szCs w:val="28"/>
        </w:rPr>
        <w:t>на 201</w:t>
      </w:r>
      <w:r>
        <w:rPr>
          <w:bCs/>
          <w:szCs w:val="28"/>
        </w:rPr>
        <w:t>8</w:t>
      </w:r>
      <w:r w:rsidRPr="00286026">
        <w:rPr>
          <w:bCs/>
          <w:szCs w:val="28"/>
        </w:rPr>
        <w:t xml:space="preserve"> год и плановый период 201</w:t>
      </w:r>
      <w:r>
        <w:rPr>
          <w:bCs/>
          <w:szCs w:val="28"/>
        </w:rPr>
        <w:t>9</w:t>
      </w:r>
      <w:r w:rsidRPr="00286026">
        <w:rPr>
          <w:bCs/>
          <w:szCs w:val="28"/>
        </w:rPr>
        <w:t>-20</w:t>
      </w:r>
      <w:r>
        <w:rPr>
          <w:bCs/>
          <w:szCs w:val="28"/>
        </w:rPr>
        <w:t>20</w:t>
      </w:r>
      <w:r w:rsidRPr="00286026">
        <w:rPr>
          <w:bCs/>
          <w:szCs w:val="28"/>
        </w:rPr>
        <w:t>года.</w:t>
      </w:r>
    </w:p>
    <w:p w:rsidR="008A7FFE" w:rsidRDefault="008A7FFE" w:rsidP="008A7FFE">
      <w:pPr>
        <w:pStyle w:val="ab"/>
        <w:rPr>
          <w:rFonts w:ascii="Times New Roman" w:hAnsi="Times New Roman"/>
          <w:sz w:val="28"/>
          <w:szCs w:val="28"/>
          <w:lang w:val="ru-RU"/>
        </w:rPr>
      </w:pPr>
      <w:r w:rsidRPr="004C6C2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A7FFE" w:rsidRDefault="008A7FFE" w:rsidP="008A7FFE">
      <w:pPr>
        <w:pStyle w:val="ab"/>
        <w:rPr>
          <w:rFonts w:ascii="Times New Roman" w:hAnsi="Times New Roman"/>
          <w:sz w:val="28"/>
          <w:szCs w:val="28"/>
          <w:lang w:val="ru-RU"/>
        </w:rPr>
      </w:pPr>
    </w:p>
    <w:p w:rsidR="008A7FFE" w:rsidRPr="005F3C59" w:rsidRDefault="008A7FFE" w:rsidP="008A7FFE">
      <w:pPr>
        <w:pStyle w:val="ab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F3C59">
        <w:rPr>
          <w:rFonts w:ascii="Times New Roman" w:hAnsi="Times New Roman"/>
          <w:sz w:val="28"/>
          <w:szCs w:val="28"/>
          <w:lang w:val="ru-RU"/>
        </w:rPr>
        <w:t>Глава сельского поселения</w:t>
      </w:r>
    </w:p>
    <w:p w:rsidR="008A7FFE" w:rsidRPr="005F3C59" w:rsidRDefault="008A7FFE" w:rsidP="008A7FFE">
      <w:pPr>
        <w:pStyle w:val="ab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1FC3">
        <w:rPr>
          <w:rFonts w:ascii="Times New Roman" w:hAnsi="Times New Roman"/>
          <w:sz w:val="28"/>
          <w:szCs w:val="28"/>
          <w:lang w:val="ru-RU"/>
        </w:rPr>
        <w:t>Зильдяровский</w:t>
      </w:r>
      <w:r w:rsidRPr="005F3C59">
        <w:rPr>
          <w:rFonts w:ascii="Times New Roman" w:hAnsi="Times New Roman"/>
          <w:sz w:val="28"/>
          <w:szCs w:val="28"/>
          <w:lang w:val="ru-RU"/>
        </w:rPr>
        <w:t xml:space="preserve"> сельсовет                                                                   </w:t>
      </w:r>
      <w:proofErr w:type="spellStart"/>
      <w:r w:rsidRPr="005F3C59">
        <w:rPr>
          <w:rFonts w:ascii="Times New Roman" w:hAnsi="Times New Roman"/>
          <w:sz w:val="28"/>
          <w:szCs w:val="28"/>
          <w:lang w:val="ru-RU"/>
        </w:rPr>
        <w:t>З.</w:t>
      </w:r>
      <w:r w:rsidR="00421FC3">
        <w:rPr>
          <w:rFonts w:ascii="Times New Roman" w:hAnsi="Times New Roman"/>
          <w:sz w:val="28"/>
          <w:szCs w:val="28"/>
          <w:lang w:val="ru-RU"/>
        </w:rPr>
        <w:t>З.Идрисов</w:t>
      </w:r>
      <w:proofErr w:type="spellEnd"/>
    </w:p>
    <w:p w:rsidR="008A7FFE" w:rsidRDefault="008A7FFE" w:rsidP="008A7FFE">
      <w:pPr>
        <w:jc w:val="both"/>
        <w:rPr>
          <w:sz w:val="28"/>
          <w:szCs w:val="28"/>
          <w:lang w:eastAsia="en-US" w:bidi="en-US"/>
        </w:rPr>
      </w:pPr>
    </w:p>
    <w:p w:rsidR="008A7FFE" w:rsidRDefault="008A7FFE" w:rsidP="008A7FFE">
      <w:pPr>
        <w:jc w:val="both"/>
        <w:rPr>
          <w:sz w:val="28"/>
          <w:szCs w:val="28"/>
          <w:lang w:eastAsia="en-US" w:bidi="en-US"/>
        </w:rPr>
      </w:pPr>
      <w:proofErr w:type="spellStart"/>
      <w:r>
        <w:rPr>
          <w:sz w:val="28"/>
          <w:szCs w:val="28"/>
          <w:lang w:eastAsia="en-US" w:bidi="en-US"/>
        </w:rPr>
        <w:t>с.</w:t>
      </w:r>
      <w:r w:rsidR="00421FC3">
        <w:rPr>
          <w:sz w:val="28"/>
          <w:szCs w:val="28"/>
          <w:lang w:eastAsia="en-US" w:bidi="en-US"/>
        </w:rPr>
        <w:t>Зильдярово</w:t>
      </w:r>
      <w:proofErr w:type="spellEnd"/>
    </w:p>
    <w:p w:rsidR="008A7FFE" w:rsidRDefault="008A7FFE" w:rsidP="008A7FFE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1</w:t>
      </w:r>
      <w:r w:rsidR="00421FC3">
        <w:rPr>
          <w:sz w:val="28"/>
          <w:szCs w:val="28"/>
          <w:lang w:eastAsia="en-US" w:bidi="en-US"/>
        </w:rPr>
        <w:t>4</w:t>
      </w:r>
      <w:r>
        <w:rPr>
          <w:sz w:val="28"/>
          <w:szCs w:val="28"/>
          <w:lang w:eastAsia="en-US" w:bidi="en-US"/>
        </w:rPr>
        <w:t>.12.2017 г.</w:t>
      </w:r>
    </w:p>
    <w:p w:rsidR="008A7FFE" w:rsidRPr="00693CE6" w:rsidRDefault="008A7FFE" w:rsidP="008A7FF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</w:t>
      </w:r>
      <w:r w:rsidR="000C6BB9">
        <w:rPr>
          <w:bCs/>
          <w:sz w:val="28"/>
          <w:szCs w:val="28"/>
        </w:rPr>
        <w:t xml:space="preserve"> 105</w:t>
      </w:r>
      <w:r>
        <w:rPr>
          <w:bCs/>
          <w:sz w:val="28"/>
          <w:szCs w:val="28"/>
        </w:rPr>
        <w:t xml:space="preserve">  </w:t>
      </w:r>
    </w:p>
    <w:p w:rsidR="00D313CF" w:rsidRDefault="00D313CF" w:rsidP="00D313CF">
      <w:pPr>
        <w:ind w:left="5670"/>
        <w:jc w:val="right"/>
      </w:pPr>
      <w:r>
        <w:lastRenderedPageBreak/>
        <w:t xml:space="preserve">Приложение </w:t>
      </w:r>
    </w:p>
    <w:p w:rsidR="00D313CF" w:rsidRDefault="00D313CF" w:rsidP="00D313CF">
      <w:pPr>
        <w:ind w:left="5670"/>
        <w:jc w:val="right"/>
      </w:pPr>
      <w:r>
        <w:t>к решению Совета</w:t>
      </w:r>
    </w:p>
    <w:p w:rsidR="00D313CF" w:rsidRDefault="00D313CF" w:rsidP="00D313CF">
      <w:pPr>
        <w:ind w:left="5670"/>
        <w:jc w:val="right"/>
      </w:pPr>
      <w:r>
        <w:t xml:space="preserve">от 14.12.2017 года № 105 </w:t>
      </w:r>
    </w:p>
    <w:p w:rsidR="00D313CF" w:rsidRDefault="00D313CF" w:rsidP="00D313CF">
      <w:pPr>
        <w:ind w:left="5670"/>
      </w:pPr>
    </w:p>
    <w:p w:rsidR="00D313CF" w:rsidRDefault="00D313CF" w:rsidP="00D313CF">
      <w:pPr>
        <w:ind w:left="5670"/>
      </w:pPr>
    </w:p>
    <w:p w:rsidR="00D313CF" w:rsidRPr="00654DC9" w:rsidRDefault="00D313CF" w:rsidP="00D313CF">
      <w:pPr>
        <w:ind w:left="5670"/>
      </w:pPr>
    </w:p>
    <w:p w:rsidR="00D313CF" w:rsidRDefault="00D313CF" w:rsidP="00D313CF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П</w:t>
      </w:r>
      <w:r w:rsidRPr="002E0B6F">
        <w:rPr>
          <w:rFonts w:eastAsia="Arial Unicode MS"/>
          <w:b/>
          <w:sz w:val="28"/>
          <w:szCs w:val="28"/>
        </w:rPr>
        <w:t xml:space="preserve">рогноз социально-экономического развития сельского поселения </w:t>
      </w:r>
      <w:r>
        <w:rPr>
          <w:rFonts w:eastAsia="Arial Unicode MS"/>
          <w:b/>
          <w:sz w:val="28"/>
          <w:szCs w:val="28"/>
        </w:rPr>
        <w:t>Зильдяров</w:t>
      </w:r>
      <w:r w:rsidRPr="002E0B6F">
        <w:rPr>
          <w:rFonts w:eastAsia="Arial Unicode MS"/>
          <w:b/>
          <w:sz w:val="28"/>
          <w:szCs w:val="28"/>
        </w:rPr>
        <w:t>ский сельсовет муниципального района Миякинский район Республики Башкортостан</w:t>
      </w:r>
      <w:r>
        <w:rPr>
          <w:rFonts w:eastAsia="Arial Unicode MS"/>
          <w:b/>
          <w:sz w:val="28"/>
          <w:szCs w:val="28"/>
        </w:rPr>
        <w:t xml:space="preserve"> на 2018 год </w:t>
      </w:r>
    </w:p>
    <w:p w:rsidR="00D313CF" w:rsidRPr="002E0B6F" w:rsidRDefault="00D313CF" w:rsidP="00D313CF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и на плановый периоды 2019-2020 годов.</w:t>
      </w:r>
      <w:r w:rsidRPr="002E0B6F">
        <w:rPr>
          <w:rFonts w:eastAsia="Arial Unicode MS"/>
          <w:b/>
          <w:sz w:val="28"/>
          <w:szCs w:val="28"/>
        </w:rPr>
        <w:t xml:space="preserve"> </w:t>
      </w:r>
    </w:p>
    <w:p w:rsidR="00D313CF" w:rsidRPr="002E0B6F" w:rsidRDefault="00D313CF" w:rsidP="00D313CF">
      <w:pPr>
        <w:jc w:val="center"/>
        <w:outlineLvl w:val="0"/>
        <w:rPr>
          <w:b/>
          <w:bCs/>
          <w:sz w:val="28"/>
          <w:szCs w:val="28"/>
        </w:rPr>
      </w:pPr>
    </w:p>
    <w:p w:rsidR="00D313CF" w:rsidRPr="00654DC9" w:rsidRDefault="00D313CF" w:rsidP="00D313CF">
      <w:pPr>
        <w:jc w:val="center"/>
        <w:outlineLvl w:val="0"/>
        <w:rPr>
          <w:b/>
          <w:bCs/>
          <w:spacing w:val="-8"/>
          <w:sz w:val="28"/>
        </w:rPr>
      </w:pPr>
      <w:r w:rsidRPr="00654DC9">
        <w:rPr>
          <w:b/>
          <w:bCs/>
          <w:spacing w:val="-8"/>
          <w:sz w:val="28"/>
        </w:rPr>
        <w:t>1. Стартовые условия и оценка исходной социально-экономической ситуации</w:t>
      </w:r>
    </w:p>
    <w:p w:rsidR="00D313CF" w:rsidRDefault="00D313CF" w:rsidP="00D313CF">
      <w:pPr>
        <w:keepNext/>
        <w:spacing w:before="240" w:after="60"/>
        <w:ind w:firstLine="540"/>
        <w:jc w:val="center"/>
        <w:outlineLvl w:val="1"/>
        <w:rPr>
          <w:b/>
          <w:bCs/>
          <w:iCs/>
          <w:spacing w:val="-8"/>
          <w:sz w:val="28"/>
          <w:szCs w:val="28"/>
        </w:rPr>
      </w:pPr>
      <w:r w:rsidRPr="00654DC9">
        <w:rPr>
          <w:b/>
          <w:bCs/>
          <w:spacing w:val="-8"/>
          <w:sz w:val="28"/>
          <w:szCs w:val="28"/>
        </w:rPr>
        <w:t xml:space="preserve">1.1. Общая информация о </w:t>
      </w:r>
      <w:r w:rsidRPr="00654DC9">
        <w:rPr>
          <w:b/>
          <w:bCs/>
          <w:iCs/>
          <w:spacing w:val="-8"/>
          <w:sz w:val="28"/>
          <w:szCs w:val="28"/>
        </w:rPr>
        <w:t xml:space="preserve">сельском поселении </w:t>
      </w:r>
      <w:r>
        <w:rPr>
          <w:b/>
          <w:bCs/>
          <w:iCs/>
          <w:spacing w:val="-8"/>
          <w:sz w:val="28"/>
          <w:szCs w:val="28"/>
        </w:rPr>
        <w:t>Зильдяровский</w:t>
      </w:r>
      <w:r w:rsidRPr="00654DC9">
        <w:rPr>
          <w:b/>
          <w:bCs/>
          <w:iCs/>
          <w:spacing w:val="-8"/>
          <w:sz w:val="28"/>
          <w:szCs w:val="28"/>
        </w:rPr>
        <w:t xml:space="preserve"> сельсовет муниципального района Миякинский район Республики Башкортостан</w:t>
      </w:r>
    </w:p>
    <w:p w:rsidR="00D313CF" w:rsidRDefault="00D313CF" w:rsidP="00D31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Сельское поселение Зильдяровский </w:t>
      </w:r>
      <w:proofErr w:type="gramStart"/>
      <w:r>
        <w:rPr>
          <w:sz w:val="28"/>
          <w:szCs w:val="28"/>
        </w:rPr>
        <w:t>сельсовет  находится</w:t>
      </w:r>
      <w:proofErr w:type="gramEnd"/>
      <w:r>
        <w:rPr>
          <w:sz w:val="28"/>
          <w:szCs w:val="28"/>
        </w:rPr>
        <w:t xml:space="preserve"> на </w:t>
      </w:r>
      <w:r w:rsidR="00D407D0">
        <w:rPr>
          <w:sz w:val="28"/>
          <w:szCs w:val="28"/>
        </w:rPr>
        <w:t>юго-западе</w:t>
      </w:r>
      <w:r>
        <w:rPr>
          <w:sz w:val="28"/>
          <w:szCs w:val="28"/>
        </w:rPr>
        <w:t xml:space="preserve"> Миякинского ра</w:t>
      </w:r>
      <w:r w:rsidR="00D407D0">
        <w:rPr>
          <w:sz w:val="28"/>
          <w:szCs w:val="28"/>
        </w:rPr>
        <w:t>йона Республики Башкортостан в 37</w:t>
      </w:r>
      <w:r>
        <w:rPr>
          <w:sz w:val="28"/>
          <w:szCs w:val="28"/>
        </w:rPr>
        <w:t xml:space="preserve"> км от районного центра. Связь с районным центром осуществляется автомобильным транспортом по дорогам с твердым покрытием. </w:t>
      </w:r>
    </w:p>
    <w:p w:rsidR="00D313CF" w:rsidRDefault="00D313CF" w:rsidP="00D313C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Зильдяровский сельсовет граничит со следующими муниципальными образованиями:</w:t>
      </w:r>
    </w:p>
    <w:p w:rsidR="00D313CF" w:rsidRDefault="00D313CF" w:rsidP="00D313C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севере с </w:t>
      </w:r>
      <w:proofErr w:type="spellStart"/>
      <w:r w:rsidR="00D407D0">
        <w:rPr>
          <w:sz w:val="28"/>
          <w:szCs w:val="28"/>
        </w:rPr>
        <w:t>Бижбулякским</w:t>
      </w:r>
      <w:proofErr w:type="spellEnd"/>
      <w:r>
        <w:rPr>
          <w:sz w:val="28"/>
          <w:szCs w:val="28"/>
        </w:rPr>
        <w:t xml:space="preserve"> районом;</w:t>
      </w:r>
    </w:p>
    <w:p w:rsidR="00D313CF" w:rsidRDefault="00D313CF" w:rsidP="00D313C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востоке с сельским поселением </w:t>
      </w:r>
      <w:proofErr w:type="spellStart"/>
      <w:r w:rsidR="00D407D0">
        <w:rPr>
          <w:sz w:val="28"/>
          <w:szCs w:val="28"/>
        </w:rPr>
        <w:t>Сатыевски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сельсовет;</w:t>
      </w:r>
    </w:p>
    <w:p w:rsidR="00D313CF" w:rsidRDefault="00D313CF" w:rsidP="00D313C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западе с </w:t>
      </w:r>
      <w:proofErr w:type="spellStart"/>
      <w:r w:rsidR="00D407D0">
        <w:rPr>
          <w:sz w:val="28"/>
          <w:szCs w:val="28"/>
        </w:rPr>
        <w:t>Бижбулякским</w:t>
      </w:r>
      <w:proofErr w:type="spellEnd"/>
      <w:r w:rsidR="00D407D0">
        <w:rPr>
          <w:sz w:val="28"/>
          <w:szCs w:val="28"/>
        </w:rPr>
        <w:t xml:space="preserve"> районом</w:t>
      </w:r>
    </w:p>
    <w:p w:rsidR="00D407D0" w:rsidRDefault="00D313CF" w:rsidP="00D313C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D407D0">
        <w:rPr>
          <w:sz w:val="28"/>
          <w:szCs w:val="28"/>
        </w:rPr>
        <w:t xml:space="preserve">юге со </w:t>
      </w:r>
      <w:proofErr w:type="spellStart"/>
      <w:r w:rsidR="00D407D0">
        <w:rPr>
          <w:sz w:val="28"/>
          <w:szCs w:val="28"/>
        </w:rPr>
        <w:t>Стерлибашевским</w:t>
      </w:r>
      <w:proofErr w:type="spellEnd"/>
      <w:r w:rsidR="00D407D0">
        <w:rPr>
          <w:sz w:val="28"/>
          <w:szCs w:val="28"/>
        </w:rPr>
        <w:t xml:space="preserve"> районом, </w:t>
      </w:r>
    </w:p>
    <w:p w:rsidR="00D313CF" w:rsidRDefault="00D407D0" w:rsidP="00D313C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13CF">
        <w:rPr>
          <w:sz w:val="28"/>
          <w:szCs w:val="28"/>
        </w:rPr>
        <w:t>юге-</w:t>
      </w:r>
      <w:r>
        <w:rPr>
          <w:sz w:val="28"/>
          <w:szCs w:val="28"/>
        </w:rPr>
        <w:t>западе</w:t>
      </w:r>
      <w:r w:rsidR="00D313CF">
        <w:rPr>
          <w:sz w:val="28"/>
          <w:szCs w:val="28"/>
        </w:rPr>
        <w:t xml:space="preserve"> с </w:t>
      </w:r>
      <w:r>
        <w:rPr>
          <w:sz w:val="28"/>
          <w:szCs w:val="28"/>
        </w:rPr>
        <w:t>Оренбургской областью</w:t>
      </w:r>
      <w:r w:rsidR="00D313CF">
        <w:rPr>
          <w:sz w:val="28"/>
          <w:szCs w:val="28"/>
        </w:rPr>
        <w:t>.</w:t>
      </w:r>
    </w:p>
    <w:p w:rsidR="00D313CF" w:rsidRDefault="00D313CF" w:rsidP="00D313CF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</w:t>
      </w:r>
      <w:r w:rsidRPr="00654DC9">
        <w:rPr>
          <w:spacing w:val="-8"/>
          <w:sz w:val="28"/>
          <w:szCs w:val="28"/>
        </w:rPr>
        <w:t xml:space="preserve">Сельское поселение </w:t>
      </w:r>
      <w:r>
        <w:rPr>
          <w:spacing w:val="-8"/>
          <w:sz w:val="28"/>
          <w:szCs w:val="28"/>
        </w:rPr>
        <w:t>Зильдяровский</w:t>
      </w:r>
      <w:r w:rsidRPr="00654DC9">
        <w:rPr>
          <w:spacing w:val="-8"/>
          <w:sz w:val="28"/>
          <w:szCs w:val="28"/>
        </w:rPr>
        <w:t xml:space="preserve"> сельсовет муниципального района Миякинский район Республики Ба</w:t>
      </w:r>
      <w:r w:rsidR="00D407D0">
        <w:rPr>
          <w:spacing w:val="-8"/>
          <w:sz w:val="28"/>
          <w:szCs w:val="28"/>
        </w:rPr>
        <w:t>шкортостан было образовано в 19</w:t>
      </w:r>
      <w:r>
        <w:rPr>
          <w:spacing w:val="-8"/>
          <w:sz w:val="28"/>
          <w:szCs w:val="28"/>
        </w:rPr>
        <w:t>1</w:t>
      </w:r>
      <w:r w:rsidR="00D407D0">
        <w:rPr>
          <w:spacing w:val="-8"/>
          <w:sz w:val="28"/>
          <w:szCs w:val="28"/>
        </w:rPr>
        <w:t>8</w:t>
      </w:r>
      <w:r w:rsidRPr="00654DC9">
        <w:rPr>
          <w:spacing w:val="-8"/>
          <w:sz w:val="28"/>
          <w:szCs w:val="28"/>
        </w:rPr>
        <w:t xml:space="preserve"> году, с административным центром в селе </w:t>
      </w:r>
      <w:r w:rsidR="00D407D0">
        <w:rPr>
          <w:spacing w:val="-8"/>
          <w:sz w:val="28"/>
          <w:szCs w:val="28"/>
        </w:rPr>
        <w:t>Зильдярово.</w:t>
      </w:r>
      <w:r w:rsidRPr="00654DC9">
        <w:rPr>
          <w:spacing w:val="-8"/>
          <w:sz w:val="28"/>
          <w:szCs w:val="28"/>
        </w:rPr>
        <w:t xml:space="preserve"> Всего в сельском поселении </w:t>
      </w:r>
      <w:r>
        <w:rPr>
          <w:spacing w:val="-8"/>
          <w:sz w:val="28"/>
          <w:szCs w:val="28"/>
        </w:rPr>
        <w:t>8</w:t>
      </w:r>
      <w:r w:rsidRPr="00654DC9">
        <w:rPr>
          <w:spacing w:val="-8"/>
          <w:sz w:val="28"/>
          <w:szCs w:val="28"/>
        </w:rPr>
        <w:t xml:space="preserve"> населенных пунктов:</w:t>
      </w:r>
    </w:p>
    <w:p w:rsidR="00D313CF" w:rsidRDefault="00D313CF" w:rsidP="00D313CF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 </w:t>
      </w:r>
      <w:proofErr w:type="spellStart"/>
      <w:r>
        <w:rPr>
          <w:spacing w:val="-8"/>
          <w:sz w:val="28"/>
          <w:szCs w:val="28"/>
        </w:rPr>
        <w:t>с.Зильдярово</w:t>
      </w:r>
      <w:proofErr w:type="spellEnd"/>
    </w:p>
    <w:p w:rsidR="00D313CF" w:rsidRDefault="00D313CF" w:rsidP="00D313CF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 с.Шатмантамак</w:t>
      </w:r>
    </w:p>
    <w:p w:rsidR="00D313CF" w:rsidRDefault="00D313CF" w:rsidP="00D313CF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 </w:t>
      </w:r>
      <w:proofErr w:type="spellStart"/>
      <w:r>
        <w:rPr>
          <w:spacing w:val="-8"/>
          <w:sz w:val="28"/>
          <w:szCs w:val="28"/>
        </w:rPr>
        <w:t>д.Тимяшево</w:t>
      </w:r>
      <w:proofErr w:type="spellEnd"/>
    </w:p>
    <w:p w:rsidR="00D313CF" w:rsidRDefault="00D313CF" w:rsidP="00D313CF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 </w:t>
      </w:r>
      <w:proofErr w:type="spellStart"/>
      <w:r>
        <w:rPr>
          <w:spacing w:val="-8"/>
          <w:sz w:val="28"/>
          <w:szCs w:val="28"/>
        </w:rPr>
        <w:t>д.Чияле</w:t>
      </w:r>
      <w:proofErr w:type="spellEnd"/>
    </w:p>
    <w:p w:rsidR="00D313CF" w:rsidRDefault="00D313CF" w:rsidP="00D313CF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 </w:t>
      </w:r>
      <w:proofErr w:type="spellStart"/>
      <w:r>
        <w:rPr>
          <w:spacing w:val="-8"/>
          <w:sz w:val="28"/>
          <w:szCs w:val="28"/>
        </w:rPr>
        <w:t>д.Успех</w:t>
      </w:r>
      <w:proofErr w:type="spellEnd"/>
    </w:p>
    <w:p w:rsidR="00D313CF" w:rsidRDefault="00D313CF" w:rsidP="00D313CF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 </w:t>
      </w:r>
      <w:proofErr w:type="spellStart"/>
      <w:r>
        <w:rPr>
          <w:spacing w:val="-8"/>
          <w:sz w:val="28"/>
          <w:szCs w:val="28"/>
        </w:rPr>
        <w:t>д.Исламгулово</w:t>
      </w:r>
      <w:proofErr w:type="spellEnd"/>
    </w:p>
    <w:p w:rsidR="00D313CF" w:rsidRDefault="00D313CF" w:rsidP="00D313CF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</w:t>
      </w:r>
      <w:proofErr w:type="spellStart"/>
      <w:r>
        <w:rPr>
          <w:spacing w:val="-8"/>
          <w:sz w:val="28"/>
          <w:szCs w:val="28"/>
        </w:rPr>
        <w:t>д.Карышево</w:t>
      </w:r>
      <w:proofErr w:type="spellEnd"/>
    </w:p>
    <w:p w:rsidR="00D313CF" w:rsidRPr="00654DC9" w:rsidRDefault="00D313CF" w:rsidP="00D313CF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</w:t>
      </w:r>
      <w:proofErr w:type="spellStart"/>
      <w:r>
        <w:rPr>
          <w:spacing w:val="-8"/>
          <w:sz w:val="28"/>
          <w:szCs w:val="28"/>
        </w:rPr>
        <w:t>д.Яшелькуль</w:t>
      </w:r>
      <w:proofErr w:type="spellEnd"/>
    </w:p>
    <w:p w:rsidR="00D313CF" w:rsidRPr="00654DC9" w:rsidRDefault="00D313CF" w:rsidP="00D313CF">
      <w:pPr>
        <w:ind w:left="902"/>
        <w:jc w:val="center"/>
        <w:rPr>
          <w:spacing w:val="-8"/>
          <w:sz w:val="28"/>
          <w:szCs w:val="28"/>
        </w:rPr>
      </w:pPr>
    </w:p>
    <w:p w:rsidR="00D313CF" w:rsidRPr="00654DC9" w:rsidRDefault="00D313CF" w:rsidP="00D313CF">
      <w:pPr>
        <w:jc w:val="center"/>
        <w:rPr>
          <w:b/>
          <w:i/>
          <w:spacing w:val="-8"/>
          <w:sz w:val="28"/>
          <w:szCs w:val="28"/>
        </w:rPr>
      </w:pPr>
      <w:bookmarkStart w:id="0" w:name="_Toc177975828"/>
      <w:r w:rsidRPr="00654DC9">
        <w:rPr>
          <w:b/>
          <w:i/>
          <w:spacing w:val="-8"/>
          <w:sz w:val="28"/>
          <w:szCs w:val="28"/>
        </w:rPr>
        <w:t>1.2. Ресурсный потенциал</w:t>
      </w:r>
      <w:bookmarkEnd w:id="0"/>
    </w:p>
    <w:p w:rsidR="00D313CF" w:rsidRPr="00654DC9" w:rsidRDefault="00D313CF" w:rsidP="00D313CF">
      <w:pPr>
        <w:keepNext/>
        <w:spacing w:before="240" w:after="60"/>
        <w:jc w:val="center"/>
        <w:outlineLvl w:val="2"/>
        <w:rPr>
          <w:rFonts w:cs="Arial"/>
          <w:b/>
          <w:bCs/>
          <w:spacing w:val="-8"/>
          <w:sz w:val="28"/>
          <w:szCs w:val="28"/>
        </w:rPr>
      </w:pPr>
      <w:bookmarkStart w:id="1" w:name="_Toc177975829"/>
      <w:bookmarkStart w:id="2" w:name="_Toc175397691"/>
      <w:r w:rsidRPr="00654DC9">
        <w:rPr>
          <w:rFonts w:cs="Arial"/>
          <w:b/>
          <w:bCs/>
          <w:spacing w:val="-8"/>
          <w:sz w:val="28"/>
          <w:szCs w:val="28"/>
        </w:rPr>
        <w:t>Земельные ресурсы</w:t>
      </w:r>
      <w:bookmarkEnd w:id="1"/>
      <w:bookmarkEnd w:id="2"/>
    </w:p>
    <w:p w:rsidR="00CC0648" w:rsidRDefault="00D313CF" w:rsidP="00D313CF">
      <w:pPr>
        <w:ind w:firstLine="540"/>
        <w:jc w:val="both"/>
        <w:rPr>
          <w:sz w:val="28"/>
          <w:szCs w:val="28"/>
        </w:rPr>
      </w:pPr>
      <w:r w:rsidRPr="00654DC9">
        <w:rPr>
          <w:spacing w:val="-8"/>
          <w:sz w:val="28"/>
          <w:szCs w:val="28"/>
        </w:rPr>
        <w:t xml:space="preserve">Территория сельского поселения </w:t>
      </w:r>
      <w:r>
        <w:rPr>
          <w:spacing w:val="-8"/>
          <w:sz w:val="28"/>
          <w:szCs w:val="28"/>
        </w:rPr>
        <w:t>Зильдяровский</w:t>
      </w:r>
      <w:r w:rsidRPr="00654DC9">
        <w:rPr>
          <w:spacing w:val="-8"/>
          <w:sz w:val="28"/>
          <w:szCs w:val="28"/>
        </w:rPr>
        <w:t xml:space="preserve"> сельсовет муниципального района Миякинский район Республики Башкортостан составляет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F1988">
        <w:rPr>
          <w:sz w:val="28"/>
          <w:szCs w:val="28"/>
        </w:rPr>
        <w:t>8184</w:t>
      </w:r>
      <w:r w:rsidR="00CC0648">
        <w:rPr>
          <w:sz w:val="28"/>
          <w:szCs w:val="28"/>
        </w:rPr>
        <w:t xml:space="preserve"> гектар</w:t>
      </w:r>
    </w:p>
    <w:p w:rsidR="00D313CF" w:rsidRDefault="00D313CF" w:rsidP="00D313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0648" w:rsidRDefault="00CC0648" w:rsidP="00D313CF">
      <w:pPr>
        <w:ind w:firstLine="540"/>
        <w:jc w:val="both"/>
        <w:rPr>
          <w:sz w:val="28"/>
          <w:szCs w:val="28"/>
        </w:rPr>
      </w:pPr>
    </w:p>
    <w:tbl>
      <w:tblPr>
        <w:tblW w:w="9013" w:type="dxa"/>
        <w:tblInd w:w="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56"/>
        <w:gridCol w:w="5077"/>
        <w:gridCol w:w="1260"/>
        <w:gridCol w:w="1620"/>
      </w:tblGrid>
      <w:tr w:rsidR="00D313CF" w:rsidTr="00D313CF">
        <w:trPr>
          <w:trHeight w:val="27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3CF" w:rsidRDefault="00D313CF" w:rsidP="00D31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3CF" w:rsidRDefault="00D313CF" w:rsidP="00D31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3CF" w:rsidRDefault="00D313CF" w:rsidP="00D31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3CF" w:rsidRDefault="00D313CF" w:rsidP="00CD6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</w:t>
            </w:r>
            <w:r w:rsidR="00CD6642">
              <w:rPr>
                <w:sz w:val="28"/>
                <w:szCs w:val="28"/>
              </w:rPr>
              <w:t>7</w:t>
            </w:r>
          </w:p>
        </w:tc>
      </w:tr>
      <w:tr w:rsidR="00D313CF" w:rsidTr="00D313CF">
        <w:trPr>
          <w:trHeight w:val="255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3CF" w:rsidRDefault="00D313CF" w:rsidP="00D3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3CF" w:rsidRDefault="00D313CF" w:rsidP="00D3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площадь муниципального образования – всего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3CF" w:rsidRDefault="00D313CF" w:rsidP="00D31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313CF" w:rsidRDefault="00CD6642" w:rsidP="00D31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18184</w:t>
            </w:r>
          </w:p>
        </w:tc>
      </w:tr>
      <w:tr w:rsidR="00D313CF" w:rsidTr="00D313CF">
        <w:trPr>
          <w:trHeight w:val="525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3CF" w:rsidRDefault="00D313CF" w:rsidP="00D3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3CF" w:rsidRDefault="00D313CF" w:rsidP="00D3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в черте </w:t>
            </w:r>
            <w:proofErr w:type="gramStart"/>
            <w:r>
              <w:rPr>
                <w:sz w:val="28"/>
                <w:szCs w:val="28"/>
              </w:rPr>
              <w:t>поселений,  входящих</w:t>
            </w:r>
            <w:proofErr w:type="gramEnd"/>
            <w:r>
              <w:rPr>
                <w:sz w:val="28"/>
                <w:szCs w:val="28"/>
              </w:rPr>
              <w:t xml:space="preserve"> в состав муниципального образования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3CF" w:rsidRDefault="00D313CF" w:rsidP="00D31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313CF" w:rsidRDefault="00CC0648" w:rsidP="00D31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513,7</w:t>
            </w:r>
          </w:p>
        </w:tc>
      </w:tr>
      <w:tr w:rsidR="00D313CF" w:rsidTr="00D313CF">
        <w:trPr>
          <w:trHeight w:val="27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3CF" w:rsidRDefault="00D313CF" w:rsidP="00D3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3CF" w:rsidRDefault="00D313CF" w:rsidP="00D3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 них: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3CF" w:rsidRDefault="00D313CF" w:rsidP="00D31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13CF" w:rsidRDefault="00D313CF" w:rsidP="00D313CF">
            <w:pPr>
              <w:jc w:val="center"/>
              <w:rPr>
                <w:sz w:val="28"/>
                <w:szCs w:val="28"/>
              </w:rPr>
            </w:pPr>
          </w:p>
        </w:tc>
      </w:tr>
      <w:tr w:rsidR="00D313CF" w:rsidTr="00D313CF">
        <w:trPr>
          <w:trHeight w:val="27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3CF" w:rsidRDefault="00D313CF" w:rsidP="00D3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3CF" w:rsidRDefault="00D313CF" w:rsidP="00D3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земли жилой застройки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3CF" w:rsidRDefault="00D313CF" w:rsidP="00D31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313CF" w:rsidRDefault="00CD6642" w:rsidP="00D31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229,5</w:t>
            </w:r>
          </w:p>
        </w:tc>
      </w:tr>
      <w:tr w:rsidR="00D313CF" w:rsidTr="00D313CF">
        <w:trPr>
          <w:trHeight w:val="27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3CF" w:rsidRDefault="00D313CF" w:rsidP="00D3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3CF" w:rsidRDefault="00D313CF" w:rsidP="00D3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земли общественно-деловой застройки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3CF" w:rsidRDefault="00D313CF" w:rsidP="00D31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313CF" w:rsidRDefault="00CD6642" w:rsidP="00D31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313CF" w:rsidTr="00D313CF">
        <w:trPr>
          <w:trHeight w:val="27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3CF" w:rsidRDefault="00CC0648" w:rsidP="00D3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D313CF">
              <w:rPr>
                <w:sz w:val="28"/>
                <w:szCs w:val="28"/>
              </w:rPr>
              <w:t>.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3CF" w:rsidRDefault="00CC0648" w:rsidP="00CC0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земли </w:t>
            </w:r>
            <w:r w:rsidR="00D313CF">
              <w:rPr>
                <w:sz w:val="28"/>
                <w:szCs w:val="28"/>
              </w:rPr>
              <w:t xml:space="preserve"> специального</w:t>
            </w:r>
            <w:proofErr w:type="gramEnd"/>
            <w:r w:rsidR="00D313CF">
              <w:rPr>
                <w:sz w:val="28"/>
                <w:szCs w:val="28"/>
              </w:rPr>
              <w:t xml:space="preserve"> назначения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3CF" w:rsidRDefault="00D313CF" w:rsidP="00D31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313CF" w:rsidRDefault="00CD6642" w:rsidP="00D31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</w:tr>
      <w:tr w:rsidR="00D313CF" w:rsidTr="00D313CF">
        <w:trPr>
          <w:trHeight w:val="27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3CF" w:rsidRDefault="00CC0648" w:rsidP="00D3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3CF" w:rsidRDefault="00D313CF" w:rsidP="00D3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земли сельскохозяйственного использования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3CF" w:rsidRDefault="00D313CF" w:rsidP="00D31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313CF" w:rsidRDefault="00CD6642" w:rsidP="00D31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310,1</w:t>
            </w:r>
          </w:p>
        </w:tc>
      </w:tr>
      <w:tr w:rsidR="00D313CF" w:rsidTr="00D313CF">
        <w:trPr>
          <w:trHeight w:val="525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3CF" w:rsidRDefault="00CC0648" w:rsidP="00D3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3CF" w:rsidRDefault="00D313CF" w:rsidP="00CC0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Земли</w:t>
            </w:r>
            <w:r w:rsidR="00CC0648">
              <w:rPr>
                <w:sz w:val="28"/>
                <w:szCs w:val="28"/>
              </w:rPr>
              <w:t xml:space="preserve"> транспорта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3CF" w:rsidRDefault="00D313CF" w:rsidP="00D31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D313CF" w:rsidRDefault="00CC0648" w:rsidP="005C6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90,1</w:t>
            </w:r>
          </w:p>
        </w:tc>
      </w:tr>
      <w:tr w:rsidR="00CC0648" w:rsidTr="00D313CF">
        <w:trPr>
          <w:trHeight w:val="525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648" w:rsidRDefault="00CC0648" w:rsidP="00D31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648" w:rsidRDefault="005C6178" w:rsidP="00CC0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лесного фонда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648" w:rsidRDefault="005C6178" w:rsidP="00D313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C0648" w:rsidRDefault="005C6178" w:rsidP="005C6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</w:tr>
      <w:tr w:rsidR="005C6178" w:rsidTr="00D313CF">
        <w:trPr>
          <w:trHeight w:val="525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6178" w:rsidRDefault="005C6178" w:rsidP="005C6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6178" w:rsidRDefault="005C6178" w:rsidP="005C6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водного фонда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6178" w:rsidRDefault="005C6178" w:rsidP="005C6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6178" w:rsidRDefault="005C6178" w:rsidP="005C6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5C6178" w:rsidTr="00D313CF">
        <w:trPr>
          <w:trHeight w:val="525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6178" w:rsidRDefault="005C6178" w:rsidP="005C6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6178" w:rsidRDefault="005C6178" w:rsidP="005C6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промышленности, энергетики связи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6178" w:rsidRDefault="005C6178" w:rsidP="005C6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6178" w:rsidRDefault="005C6178" w:rsidP="005C6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5C6178" w:rsidTr="00D313CF">
        <w:trPr>
          <w:trHeight w:val="525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6178" w:rsidRDefault="005C6178" w:rsidP="005C6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6178" w:rsidRDefault="005C6178" w:rsidP="005C6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земли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6178" w:rsidRDefault="005C6178" w:rsidP="005C6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6178" w:rsidRDefault="005C6178" w:rsidP="005C6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</w:tr>
    </w:tbl>
    <w:p w:rsidR="00D313CF" w:rsidRDefault="00D313CF" w:rsidP="00D313CF">
      <w:pPr>
        <w:ind w:firstLine="540"/>
        <w:rPr>
          <w:b/>
          <w:bCs/>
          <w:sz w:val="28"/>
          <w:szCs w:val="28"/>
        </w:rPr>
      </w:pPr>
    </w:p>
    <w:p w:rsidR="00D313CF" w:rsidRDefault="00D313CF" w:rsidP="00D313CF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Задача сельского поселения Зильдяровский сельсовет провести инвентаризацию земель поселения, для упорядочивания земельных отношений и улучшению наполняемости местного бюджета.</w:t>
      </w:r>
    </w:p>
    <w:p w:rsidR="00D313CF" w:rsidRPr="00654DC9" w:rsidRDefault="00D313CF" w:rsidP="00D313CF">
      <w:pPr>
        <w:ind w:firstLine="540"/>
        <w:jc w:val="both"/>
        <w:rPr>
          <w:spacing w:val="-8"/>
          <w:sz w:val="28"/>
          <w:szCs w:val="28"/>
        </w:rPr>
      </w:pPr>
    </w:p>
    <w:p w:rsidR="00D313CF" w:rsidRPr="00654DC9" w:rsidRDefault="00D313CF" w:rsidP="00D313CF">
      <w:pPr>
        <w:keepNext/>
        <w:spacing w:before="240" w:after="60"/>
        <w:jc w:val="center"/>
        <w:outlineLvl w:val="2"/>
        <w:rPr>
          <w:rFonts w:cs="Arial"/>
          <w:b/>
          <w:bCs/>
          <w:spacing w:val="-8"/>
          <w:sz w:val="28"/>
          <w:szCs w:val="28"/>
        </w:rPr>
      </w:pPr>
      <w:bookmarkStart w:id="3" w:name="_Toc177975831"/>
      <w:bookmarkStart w:id="4" w:name="_Toc175397693"/>
      <w:r w:rsidRPr="00654DC9">
        <w:rPr>
          <w:rFonts w:cs="Arial"/>
          <w:b/>
          <w:bCs/>
          <w:spacing w:val="-8"/>
          <w:sz w:val="28"/>
          <w:szCs w:val="28"/>
        </w:rPr>
        <w:t>Водные ресурсы</w:t>
      </w:r>
      <w:bookmarkEnd w:id="3"/>
      <w:bookmarkEnd w:id="4"/>
    </w:p>
    <w:p w:rsidR="00D313CF" w:rsidRPr="00654DC9" w:rsidRDefault="00D313CF" w:rsidP="00D313CF">
      <w:pPr>
        <w:jc w:val="center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>Представлены ниже в виде таблицы:</w:t>
      </w:r>
    </w:p>
    <w:p w:rsidR="00D313CF" w:rsidRPr="00654DC9" w:rsidRDefault="00D313CF" w:rsidP="00D313CF">
      <w:pPr>
        <w:jc w:val="center"/>
        <w:rPr>
          <w:spacing w:val="-8"/>
        </w:rPr>
      </w:pPr>
    </w:p>
    <w:tbl>
      <w:tblPr>
        <w:tblW w:w="9504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1050"/>
        <w:gridCol w:w="2899"/>
        <w:gridCol w:w="2014"/>
        <w:gridCol w:w="1027"/>
        <w:gridCol w:w="2514"/>
      </w:tblGrid>
      <w:tr w:rsidR="00D313CF" w:rsidRPr="00654DC9" w:rsidTr="00D313CF">
        <w:trPr>
          <w:trHeight w:val="194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3CF" w:rsidRPr="00654DC9" w:rsidRDefault="00D313CF" w:rsidP="00D313CF">
            <w:pPr>
              <w:snapToGrid w:val="0"/>
              <w:jc w:val="center"/>
              <w:rPr>
                <w:spacing w:val="-8"/>
              </w:rPr>
            </w:pPr>
            <w:r w:rsidRPr="00654DC9">
              <w:rPr>
                <w:spacing w:val="-8"/>
              </w:rPr>
              <w:t>№№ п/п</w:t>
            </w:r>
          </w:p>
        </w:tc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3CF" w:rsidRPr="00654DC9" w:rsidRDefault="00D313CF" w:rsidP="00D313CF">
            <w:pPr>
              <w:snapToGrid w:val="0"/>
              <w:jc w:val="center"/>
              <w:rPr>
                <w:spacing w:val="-8"/>
              </w:rPr>
            </w:pPr>
            <w:r w:rsidRPr="00654DC9">
              <w:rPr>
                <w:spacing w:val="-8"/>
              </w:rPr>
              <w:t>Место расположения источника водоснабжения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3CF" w:rsidRPr="00654DC9" w:rsidRDefault="00D313CF" w:rsidP="00D313CF">
            <w:pPr>
              <w:snapToGrid w:val="0"/>
              <w:jc w:val="center"/>
              <w:rPr>
                <w:spacing w:val="-8"/>
              </w:rPr>
            </w:pPr>
            <w:r w:rsidRPr="00654DC9">
              <w:rPr>
                <w:spacing w:val="-8"/>
              </w:rPr>
              <w:t>Характеристика источника</w:t>
            </w:r>
          </w:p>
        </w:tc>
      </w:tr>
      <w:tr w:rsidR="00D313CF" w:rsidRPr="00654DC9" w:rsidTr="00D313CF">
        <w:trPr>
          <w:trHeight w:hRule="exact" w:val="1312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3CF" w:rsidRPr="00654DC9" w:rsidRDefault="00D313CF" w:rsidP="00D313CF">
            <w:pPr>
              <w:jc w:val="center"/>
              <w:rPr>
                <w:spacing w:val="-8"/>
              </w:rPr>
            </w:pPr>
          </w:p>
        </w:tc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3CF" w:rsidRPr="00654DC9" w:rsidRDefault="00D313CF" w:rsidP="00D313CF">
            <w:pPr>
              <w:jc w:val="center"/>
              <w:rPr>
                <w:spacing w:val="-8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13CF" w:rsidRPr="00654DC9" w:rsidRDefault="00D313CF" w:rsidP="00D313CF">
            <w:pPr>
              <w:snapToGrid w:val="0"/>
              <w:jc w:val="center"/>
              <w:rPr>
                <w:spacing w:val="-8"/>
              </w:rPr>
            </w:pPr>
            <w:r w:rsidRPr="00654DC9">
              <w:rPr>
                <w:spacing w:val="-8"/>
              </w:rPr>
              <w:t>Вид источника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13CF" w:rsidRPr="00654DC9" w:rsidRDefault="00D313CF" w:rsidP="00D313CF">
            <w:pPr>
              <w:snapToGrid w:val="0"/>
              <w:jc w:val="center"/>
              <w:rPr>
                <w:spacing w:val="-8"/>
              </w:rPr>
            </w:pPr>
            <w:r w:rsidRPr="00654DC9">
              <w:rPr>
                <w:spacing w:val="-8"/>
              </w:rPr>
              <w:t>Количество скважин</w:t>
            </w:r>
          </w:p>
        </w:tc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3CF" w:rsidRPr="00654DC9" w:rsidRDefault="00D313CF" w:rsidP="00D313CF">
            <w:pPr>
              <w:snapToGrid w:val="0"/>
              <w:jc w:val="center"/>
              <w:rPr>
                <w:spacing w:val="-8"/>
              </w:rPr>
            </w:pPr>
            <w:r w:rsidRPr="00654DC9">
              <w:rPr>
                <w:spacing w:val="-8"/>
              </w:rPr>
              <w:t>РЧВ (резервуары чистой воды)</w:t>
            </w:r>
          </w:p>
        </w:tc>
      </w:tr>
      <w:tr w:rsidR="00D313CF" w:rsidRPr="00654DC9" w:rsidTr="00CF1988">
        <w:trPr>
          <w:trHeight w:val="599"/>
        </w:trPr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3CF" w:rsidRPr="00654DC9" w:rsidRDefault="00D313CF" w:rsidP="00D313CF">
            <w:pPr>
              <w:numPr>
                <w:ilvl w:val="0"/>
                <w:numId w:val="7"/>
              </w:numPr>
              <w:suppressAutoHyphens w:val="0"/>
              <w:snapToGrid w:val="0"/>
              <w:jc w:val="center"/>
              <w:rPr>
                <w:spacing w:val="-8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13CF" w:rsidRPr="00654DC9" w:rsidRDefault="00D313CF" w:rsidP="00CF1988">
            <w:pPr>
              <w:snapToGrid w:val="0"/>
              <w:jc w:val="center"/>
              <w:rPr>
                <w:spacing w:val="-8"/>
              </w:rPr>
            </w:pPr>
            <w:r w:rsidRPr="00654DC9">
              <w:rPr>
                <w:spacing w:val="-8"/>
              </w:rPr>
              <w:t>с.</w:t>
            </w:r>
            <w:r>
              <w:rPr>
                <w:spacing w:val="-8"/>
              </w:rPr>
              <w:t xml:space="preserve"> </w:t>
            </w:r>
            <w:r w:rsidR="00CF1988">
              <w:rPr>
                <w:spacing w:val="-8"/>
              </w:rPr>
              <w:t>Зильдярово</w:t>
            </w: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13CF" w:rsidRPr="00654DC9" w:rsidRDefault="00D313CF" w:rsidP="00CF1988">
            <w:pPr>
              <w:jc w:val="center"/>
              <w:rPr>
                <w:spacing w:val="-8"/>
              </w:rPr>
            </w:pPr>
            <w:r w:rsidRPr="00654DC9">
              <w:rPr>
                <w:spacing w:val="-8"/>
              </w:rPr>
              <w:t xml:space="preserve">Родник с каптажем 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3CF" w:rsidRPr="00654DC9" w:rsidRDefault="00D313CF" w:rsidP="00CF1988">
            <w:pPr>
              <w:snapToGrid w:val="0"/>
              <w:rPr>
                <w:spacing w:val="-8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3CF" w:rsidRPr="00654DC9" w:rsidRDefault="00D313CF" w:rsidP="00D313CF">
            <w:pPr>
              <w:snapToGrid w:val="0"/>
              <w:jc w:val="center"/>
              <w:rPr>
                <w:spacing w:val="-8"/>
              </w:rPr>
            </w:pPr>
          </w:p>
        </w:tc>
      </w:tr>
      <w:tr w:rsidR="00D313CF" w:rsidRPr="00654DC9" w:rsidTr="00D313CF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3CF" w:rsidRPr="00654DC9" w:rsidRDefault="00D313CF" w:rsidP="00D313CF">
            <w:pPr>
              <w:numPr>
                <w:ilvl w:val="0"/>
                <w:numId w:val="7"/>
              </w:numPr>
              <w:suppressAutoHyphens w:val="0"/>
              <w:snapToGrid w:val="0"/>
              <w:jc w:val="center"/>
              <w:rPr>
                <w:spacing w:val="-8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13CF" w:rsidRPr="00654DC9" w:rsidRDefault="00D313CF" w:rsidP="00CF1988">
            <w:pPr>
              <w:snapToGrid w:val="0"/>
              <w:jc w:val="center"/>
              <w:rPr>
                <w:spacing w:val="-8"/>
              </w:rPr>
            </w:pPr>
            <w:r w:rsidRPr="00654DC9">
              <w:rPr>
                <w:spacing w:val="-8"/>
              </w:rPr>
              <w:t xml:space="preserve">д. </w:t>
            </w:r>
            <w:r w:rsidR="00CF1988">
              <w:rPr>
                <w:spacing w:val="-8"/>
              </w:rPr>
              <w:t>Исламгулово</w:t>
            </w: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13CF" w:rsidRPr="00654DC9" w:rsidRDefault="00CF1988" w:rsidP="00D313CF">
            <w:pPr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 xml:space="preserve">Скважина 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3CF" w:rsidRPr="00654DC9" w:rsidRDefault="00CF1988" w:rsidP="00D313CF">
            <w:pPr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</w:tc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3CF" w:rsidRPr="00654DC9" w:rsidRDefault="00CF1988" w:rsidP="00CF1988">
            <w:pPr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  <w:r w:rsidR="00D313CF">
              <w:rPr>
                <w:spacing w:val="-8"/>
              </w:rPr>
              <w:t xml:space="preserve"> башн</w:t>
            </w:r>
            <w:r>
              <w:rPr>
                <w:spacing w:val="-8"/>
              </w:rPr>
              <w:t>я</w:t>
            </w:r>
          </w:p>
        </w:tc>
      </w:tr>
      <w:tr w:rsidR="00D313CF" w:rsidRPr="00654DC9" w:rsidTr="00D313CF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3CF" w:rsidRPr="00654DC9" w:rsidRDefault="00D313CF" w:rsidP="00D313CF">
            <w:pPr>
              <w:numPr>
                <w:ilvl w:val="0"/>
                <w:numId w:val="7"/>
              </w:numPr>
              <w:suppressAutoHyphens w:val="0"/>
              <w:snapToGrid w:val="0"/>
              <w:jc w:val="center"/>
              <w:rPr>
                <w:spacing w:val="-8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13CF" w:rsidRPr="00654DC9" w:rsidRDefault="00D313CF" w:rsidP="00CF1988">
            <w:pPr>
              <w:snapToGrid w:val="0"/>
              <w:jc w:val="center"/>
              <w:rPr>
                <w:spacing w:val="-8"/>
              </w:rPr>
            </w:pPr>
            <w:proofErr w:type="spellStart"/>
            <w:r>
              <w:rPr>
                <w:spacing w:val="-8"/>
              </w:rPr>
              <w:t>д.</w:t>
            </w:r>
            <w:r w:rsidR="00CF1988">
              <w:rPr>
                <w:spacing w:val="-8"/>
              </w:rPr>
              <w:t>Тимяшево</w:t>
            </w:r>
            <w:proofErr w:type="spellEnd"/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13CF" w:rsidRPr="00654DC9" w:rsidRDefault="00D313CF" w:rsidP="00CF1988">
            <w:pPr>
              <w:snapToGrid w:val="0"/>
              <w:jc w:val="center"/>
              <w:rPr>
                <w:spacing w:val="-8"/>
              </w:rPr>
            </w:pPr>
            <w:r w:rsidRPr="00654DC9">
              <w:rPr>
                <w:spacing w:val="-8"/>
              </w:rPr>
              <w:t xml:space="preserve"> </w:t>
            </w:r>
            <w:r w:rsidR="00CF1988">
              <w:rPr>
                <w:spacing w:val="-8"/>
              </w:rPr>
              <w:t>Скважина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3CF" w:rsidRPr="00654DC9" w:rsidRDefault="00CF1988" w:rsidP="00CF1988">
            <w:pPr>
              <w:snapToGrid w:val="0"/>
              <w:rPr>
                <w:spacing w:val="-8"/>
              </w:rPr>
            </w:pPr>
            <w:r>
              <w:rPr>
                <w:spacing w:val="-8"/>
              </w:rPr>
              <w:t xml:space="preserve">       1</w:t>
            </w:r>
          </w:p>
        </w:tc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3CF" w:rsidRDefault="00D313CF" w:rsidP="00D313CF">
            <w:pPr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 башня</w:t>
            </w:r>
          </w:p>
          <w:p w:rsidR="00D313CF" w:rsidRPr="00654DC9" w:rsidRDefault="00D313CF" w:rsidP="00D313CF">
            <w:pPr>
              <w:snapToGrid w:val="0"/>
              <w:jc w:val="center"/>
              <w:rPr>
                <w:spacing w:val="-8"/>
              </w:rPr>
            </w:pPr>
          </w:p>
        </w:tc>
      </w:tr>
      <w:tr w:rsidR="00D313CF" w:rsidRPr="00654DC9" w:rsidTr="00D313CF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3CF" w:rsidRPr="00654DC9" w:rsidRDefault="00D313CF" w:rsidP="00D313CF">
            <w:pPr>
              <w:numPr>
                <w:ilvl w:val="0"/>
                <w:numId w:val="7"/>
              </w:numPr>
              <w:suppressAutoHyphens w:val="0"/>
              <w:snapToGrid w:val="0"/>
              <w:jc w:val="center"/>
              <w:rPr>
                <w:spacing w:val="-8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13CF" w:rsidRPr="00654DC9" w:rsidRDefault="00CF1988" w:rsidP="00CF1988">
            <w:pPr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с.Шатмантамак</w:t>
            </w: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13CF" w:rsidRPr="00654DC9" w:rsidRDefault="00CF1988" w:rsidP="00D313CF">
            <w:pPr>
              <w:snapToGrid w:val="0"/>
              <w:jc w:val="center"/>
              <w:rPr>
                <w:spacing w:val="-8"/>
              </w:rPr>
            </w:pPr>
            <w:r w:rsidRPr="00654DC9">
              <w:rPr>
                <w:spacing w:val="-8"/>
              </w:rPr>
              <w:t>Родник с каптажем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3CF" w:rsidRPr="00654DC9" w:rsidRDefault="00D313CF" w:rsidP="00D313CF">
            <w:pPr>
              <w:snapToGrid w:val="0"/>
              <w:jc w:val="center"/>
              <w:rPr>
                <w:spacing w:val="-8"/>
              </w:rPr>
            </w:pPr>
          </w:p>
        </w:tc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3CF" w:rsidRPr="00654DC9" w:rsidRDefault="00D313CF" w:rsidP="00D313CF">
            <w:pPr>
              <w:snapToGrid w:val="0"/>
              <w:jc w:val="center"/>
              <w:rPr>
                <w:spacing w:val="-8"/>
              </w:rPr>
            </w:pPr>
          </w:p>
        </w:tc>
      </w:tr>
      <w:tr w:rsidR="00D313CF" w:rsidRPr="00654DC9" w:rsidTr="00D313CF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3CF" w:rsidRPr="00654DC9" w:rsidRDefault="00D313CF" w:rsidP="00D313CF">
            <w:pPr>
              <w:numPr>
                <w:ilvl w:val="0"/>
                <w:numId w:val="7"/>
              </w:numPr>
              <w:suppressAutoHyphens w:val="0"/>
              <w:snapToGrid w:val="0"/>
              <w:jc w:val="center"/>
              <w:rPr>
                <w:spacing w:val="-8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13CF" w:rsidRPr="00654DC9" w:rsidRDefault="00D313CF" w:rsidP="00CF1988">
            <w:pPr>
              <w:snapToGrid w:val="0"/>
              <w:jc w:val="center"/>
              <w:rPr>
                <w:spacing w:val="-8"/>
              </w:rPr>
            </w:pPr>
            <w:r w:rsidRPr="00654DC9">
              <w:rPr>
                <w:spacing w:val="-8"/>
              </w:rPr>
              <w:t xml:space="preserve">с. </w:t>
            </w:r>
            <w:proofErr w:type="spellStart"/>
            <w:r w:rsidR="00CF1988">
              <w:rPr>
                <w:spacing w:val="-8"/>
              </w:rPr>
              <w:t>Карышево</w:t>
            </w:r>
            <w:proofErr w:type="spellEnd"/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13CF" w:rsidRPr="00654DC9" w:rsidRDefault="00D313CF" w:rsidP="00D313CF">
            <w:pPr>
              <w:snapToGrid w:val="0"/>
              <w:jc w:val="center"/>
              <w:rPr>
                <w:spacing w:val="-8"/>
              </w:rPr>
            </w:pPr>
          </w:p>
          <w:p w:rsidR="00D313CF" w:rsidRPr="00654DC9" w:rsidRDefault="00D313CF" w:rsidP="00D313CF">
            <w:pPr>
              <w:snapToGrid w:val="0"/>
              <w:jc w:val="center"/>
              <w:rPr>
                <w:spacing w:val="-8"/>
              </w:rPr>
            </w:pPr>
            <w:r w:rsidRPr="00654DC9">
              <w:rPr>
                <w:spacing w:val="-8"/>
              </w:rPr>
              <w:t>1 родник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3CF" w:rsidRPr="00654DC9" w:rsidRDefault="00D313CF" w:rsidP="00D313CF">
            <w:pPr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3CF" w:rsidRDefault="00D313CF" w:rsidP="00D313CF">
            <w:pPr>
              <w:snapToGrid w:val="0"/>
              <w:jc w:val="center"/>
              <w:rPr>
                <w:spacing w:val="-8"/>
              </w:rPr>
            </w:pPr>
          </w:p>
          <w:p w:rsidR="00D313CF" w:rsidRPr="00654DC9" w:rsidRDefault="00D313CF" w:rsidP="00D313CF">
            <w:pPr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</w:tr>
      <w:tr w:rsidR="00D313CF" w:rsidRPr="00654DC9" w:rsidTr="00D313CF"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3CF" w:rsidRPr="00654DC9" w:rsidRDefault="00D313CF" w:rsidP="00D313CF">
            <w:pPr>
              <w:numPr>
                <w:ilvl w:val="0"/>
                <w:numId w:val="7"/>
              </w:numPr>
              <w:suppressAutoHyphens w:val="0"/>
              <w:snapToGrid w:val="0"/>
              <w:jc w:val="center"/>
              <w:rPr>
                <w:spacing w:val="-8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13CF" w:rsidRPr="00654DC9" w:rsidRDefault="00D313CF" w:rsidP="00CF1988">
            <w:pPr>
              <w:snapToGrid w:val="0"/>
              <w:jc w:val="center"/>
              <w:rPr>
                <w:spacing w:val="-8"/>
              </w:rPr>
            </w:pPr>
            <w:r w:rsidRPr="00654DC9">
              <w:rPr>
                <w:spacing w:val="-8"/>
              </w:rPr>
              <w:t>д.</w:t>
            </w:r>
            <w:r>
              <w:rPr>
                <w:spacing w:val="-8"/>
              </w:rPr>
              <w:t xml:space="preserve"> </w:t>
            </w:r>
            <w:r w:rsidR="00CF1988">
              <w:rPr>
                <w:spacing w:val="-8"/>
              </w:rPr>
              <w:t>Успех</w:t>
            </w: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13CF" w:rsidRPr="00654DC9" w:rsidRDefault="00CF1988" w:rsidP="00D313CF">
            <w:pPr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 родник</w:t>
            </w: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13CF" w:rsidRPr="00654DC9" w:rsidRDefault="00CF1988" w:rsidP="00D313CF">
            <w:pPr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2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3CF" w:rsidRPr="00654DC9" w:rsidRDefault="00CF1988" w:rsidP="00D313CF">
            <w:pPr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</w:tr>
    </w:tbl>
    <w:p w:rsidR="00D313CF" w:rsidRPr="00654DC9" w:rsidRDefault="00D313CF" w:rsidP="00D313CF">
      <w:pPr>
        <w:tabs>
          <w:tab w:val="left" w:pos="0"/>
          <w:tab w:val="left" w:pos="10348"/>
        </w:tabs>
        <w:ind w:left="360" w:firstLine="360"/>
        <w:jc w:val="both"/>
        <w:rPr>
          <w:rFonts w:cs="Arial"/>
          <w:spacing w:val="-8"/>
          <w:sz w:val="28"/>
          <w:szCs w:val="28"/>
        </w:rPr>
      </w:pPr>
    </w:p>
    <w:p w:rsidR="00D313CF" w:rsidRPr="00654DC9" w:rsidRDefault="00D313CF" w:rsidP="00D313CF">
      <w:pPr>
        <w:tabs>
          <w:tab w:val="left" w:pos="0"/>
          <w:tab w:val="left" w:pos="10348"/>
        </w:tabs>
        <w:ind w:firstLine="600"/>
        <w:jc w:val="both"/>
        <w:rPr>
          <w:rFonts w:cs="Arial"/>
          <w:spacing w:val="-8"/>
          <w:sz w:val="28"/>
          <w:szCs w:val="28"/>
        </w:rPr>
      </w:pPr>
      <w:r w:rsidRPr="00654DC9">
        <w:rPr>
          <w:rFonts w:cs="Arial"/>
          <w:spacing w:val="-8"/>
          <w:sz w:val="28"/>
          <w:szCs w:val="28"/>
        </w:rPr>
        <w:t xml:space="preserve">Источниками хозяйственно-питьевого водоснабжения населённых пунктов </w:t>
      </w:r>
      <w:proofErr w:type="gramStart"/>
      <w:r w:rsidRPr="00654DC9">
        <w:rPr>
          <w:rFonts w:cs="Arial"/>
          <w:spacing w:val="-8"/>
          <w:sz w:val="28"/>
          <w:szCs w:val="28"/>
        </w:rPr>
        <w:t>сельсовета  являются</w:t>
      </w:r>
      <w:proofErr w:type="gramEnd"/>
      <w:r w:rsidRPr="00654DC9">
        <w:rPr>
          <w:rFonts w:cs="Arial"/>
          <w:spacing w:val="-8"/>
          <w:sz w:val="28"/>
          <w:szCs w:val="28"/>
        </w:rPr>
        <w:t xml:space="preserve"> родники и подземные воды. </w:t>
      </w:r>
    </w:p>
    <w:p w:rsidR="00D313CF" w:rsidRPr="00654DC9" w:rsidRDefault="00D313CF" w:rsidP="00D313CF">
      <w:pPr>
        <w:tabs>
          <w:tab w:val="left" w:pos="0"/>
          <w:tab w:val="left" w:pos="10348"/>
        </w:tabs>
        <w:ind w:firstLine="600"/>
        <w:jc w:val="both"/>
        <w:rPr>
          <w:rFonts w:cs="Arial"/>
          <w:spacing w:val="-8"/>
          <w:sz w:val="28"/>
          <w:szCs w:val="28"/>
        </w:rPr>
      </w:pPr>
      <w:r w:rsidRPr="00654DC9">
        <w:rPr>
          <w:rFonts w:cs="Arial"/>
          <w:spacing w:val="-8"/>
          <w:sz w:val="28"/>
          <w:szCs w:val="28"/>
        </w:rPr>
        <w:t xml:space="preserve">Для обеспечения перспективной потребности водопотребления необходимо: </w:t>
      </w:r>
    </w:p>
    <w:p w:rsidR="00D313CF" w:rsidRPr="00654DC9" w:rsidRDefault="00D313CF" w:rsidP="00D313CF">
      <w:pPr>
        <w:tabs>
          <w:tab w:val="left" w:pos="0"/>
          <w:tab w:val="left" w:pos="10348"/>
        </w:tabs>
        <w:ind w:firstLine="600"/>
        <w:jc w:val="both"/>
        <w:rPr>
          <w:rFonts w:cs="Arial"/>
          <w:spacing w:val="-8"/>
          <w:sz w:val="28"/>
          <w:szCs w:val="28"/>
        </w:rPr>
      </w:pPr>
      <w:r w:rsidRPr="00654DC9">
        <w:rPr>
          <w:rFonts w:cs="Arial"/>
          <w:spacing w:val="-8"/>
          <w:sz w:val="28"/>
          <w:szCs w:val="28"/>
        </w:rPr>
        <w:t>- произвести расширение и реконструкцию существующих водозаборов;</w:t>
      </w:r>
    </w:p>
    <w:p w:rsidR="00D313CF" w:rsidRPr="00654DC9" w:rsidRDefault="00D313CF" w:rsidP="00D313CF">
      <w:pPr>
        <w:tabs>
          <w:tab w:val="left" w:pos="0"/>
          <w:tab w:val="left" w:pos="10348"/>
        </w:tabs>
        <w:ind w:firstLine="600"/>
        <w:jc w:val="both"/>
        <w:rPr>
          <w:rFonts w:cs="Arial"/>
          <w:spacing w:val="-8"/>
          <w:sz w:val="28"/>
          <w:szCs w:val="28"/>
        </w:rPr>
      </w:pPr>
      <w:r w:rsidRPr="00654DC9">
        <w:rPr>
          <w:rFonts w:cs="Arial"/>
          <w:spacing w:val="-8"/>
          <w:sz w:val="28"/>
          <w:szCs w:val="28"/>
        </w:rPr>
        <w:t>- провести изыскания дополнительного источника водоснабжения, привлекая силы Управления по недрам РБ, выполнить поисково-оценочные и разведочные работы для определения запасов пресных подземных вод.</w:t>
      </w:r>
    </w:p>
    <w:p w:rsidR="00D313CF" w:rsidRPr="00654DC9" w:rsidRDefault="00D313CF" w:rsidP="00D313CF">
      <w:pPr>
        <w:tabs>
          <w:tab w:val="left" w:pos="0"/>
          <w:tab w:val="left" w:pos="10348"/>
        </w:tabs>
        <w:ind w:firstLine="600"/>
        <w:jc w:val="both"/>
        <w:rPr>
          <w:rFonts w:cs="Arial"/>
          <w:spacing w:val="-8"/>
          <w:sz w:val="28"/>
          <w:szCs w:val="28"/>
        </w:rPr>
      </w:pPr>
      <w:r w:rsidRPr="00654DC9">
        <w:rPr>
          <w:rFonts w:cs="Arial"/>
          <w:spacing w:val="-8"/>
          <w:sz w:val="28"/>
          <w:szCs w:val="28"/>
        </w:rPr>
        <w:t xml:space="preserve">Выбор источника </w:t>
      </w:r>
      <w:proofErr w:type="spellStart"/>
      <w:r w:rsidRPr="00654DC9">
        <w:rPr>
          <w:rFonts w:cs="Arial"/>
          <w:spacing w:val="-8"/>
          <w:sz w:val="28"/>
          <w:szCs w:val="28"/>
        </w:rPr>
        <w:t>хоз</w:t>
      </w:r>
      <w:proofErr w:type="spellEnd"/>
      <w:r w:rsidRPr="00654DC9">
        <w:rPr>
          <w:rFonts w:cs="Arial"/>
          <w:spacing w:val="-8"/>
          <w:sz w:val="28"/>
          <w:szCs w:val="28"/>
        </w:rPr>
        <w:t xml:space="preserve">-питьевого водоснабжения устанавливается на основе санитарной оценки условий формирования и залегания подземных вод, оценки качества и количества воды источника, санитарной оценки места расположения водопроводных сооружений, прогноза санитарного состояния источника. </w:t>
      </w:r>
    </w:p>
    <w:p w:rsidR="00D313CF" w:rsidRPr="00654DC9" w:rsidRDefault="00D313CF" w:rsidP="00D313CF">
      <w:pPr>
        <w:tabs>
          <w:tab w:val="left" w:pos="0"/>
          <w:tab w:val="left" w:pos="10348"/>
        </w:tabs>
        <w:ind w:firstLine="600"/>
        <w:jc w:val="both"/>
        <w:rPr>
          <w:rFonts w:cs="Arial"/>
          <w:spacing w:val="-8"/>
          <w:sz w:val="28"/>
          <w:szCs w:val="28"/>
        </w:rPr>
      </w:pPr>
      <w:r w:rsidRPr="00654DC9">
        <w:rPr>
          <w:rFonts w:cs="Arial"/>
          <w:spacing w:val="-8"/>
          <w:sz w:val="28"/>
          <w:szCs w:val="28"/>
        </w:rPr>
        <w:t>Местоположение водозаборных сооружений уточняется на следующих стадиях проектирования при обязательном участии представителей санитарно-эпидемиологической службы и местных органов управления с оформлением его соответствующим актом.</w:t>
      </w:r>
    </w:p>
    <w:p w:rsidR="00D313CF" w:rsidRPr="00654DC9" w:rsidRDefault="00D313CF" w:rsidP="00D313CF">
      <w:pPr>
        <w:tabs>
          <w:tab w:val="left" w:pos="0"/>
          <w:tab w:val="left" w:pos="10348"/>
        </w:tabs>
        <w:ind w:firstLine="600"/>
        <w:jc w:val="both"/>
        <w:rPr>
          <w:rFonts w:cs="Arial"/>
          <w:spacing w:val="-8"/>
          <w:sz w:val="28"/>
          <w:szCs w:val="28"/>
        </w:rPr>
      </w:pPr>
      <w:r w:rsidRPr="00654DC9">
        <w:rPr>
          <w:rFonts w:cs="Arial"/>
          <w:spacing w:val="-8"/>
          <w:sz w:val="28"/>
          <w:szCs w:val="28"/>
        </w:rPr>
        <w:t xml:space="preserve">В целях обеспечения санитарного благополучия питьевой воды предусматривается санитарная охрана источников водоснабжения (месторождения подземных вод) и проектируемых водопроводных сооружений </w:t>
      </w:r>
      <w:proofErr w:type="gramStart"/>
      <w:r w:rsidRPr="00654DC9">
        <w:rPr>
          <w:rFonts w:cs="Arial"/>
          <w:spacing w:val="-8"/>
          <w:sz w:val="28"/>
          <w:szCs w:val="28"/>
        </w:rPr>
        <w:t>в соответствии с СанПиН</w:t>
      </w:r>
      <w:proofErr w:type="gramEnd"/>
      <w:r w:rsidRPr="00654DC9">
        <w:rPr>
          <w:rFonts w:cs="Arial"/>
          <w:spacing w:val="-8"/>
          <w:sz w:val="28"/>
          <w:szCs w:val="28"/>
        </w:rPr>
        <w:t xml:space="preserve"> 2.1.4.1110-02.</w:t>
      </w:r>
    </w:p>
    <w:p w:rsidR="00D313CF" w:rsidRPr="00654DC9" w:rsidRDefault="00D313CF" w:rsidP="00D313CF">
      <w:pPr>
        <w:tabs>
          <w:tab w:val="left" w:pos="0"/>
          <w:tab w:val="left" w:pos="10348"/>
        </w:tabs>
        <w:ind w:firstLine="600"/>
        <w:jc w:val="both"/>
        <w:rPr>
          <w:rFonts w:cs="Arial"/>
          <w:spacing w:val="-8"/>
          <w:sz w:val="28"/>
          <w:szCs w:val="28"/>
        </w:rPr>
      </w:pPr>
      <w:r w:rsidRPr="00654DC9">
        <w:rPr>
          <w:rFonts w:cs="Arial"/>
          <w:spacing w:val="-8"/>
          <w:sz w:val="28"/>
          <w:szCs w:val="28"/>
        </w:rPr>
        <w:t>Зона санитарной охраны источника питьевого водоснабжения организуется в составе трех поясов:</w:t>
      </w:r>
    </w:p>
    <w:p w:rsidR="00D313CF" w:rsidRPr="00654DC9" w:rsidRDefault="00D313CF" w:rsidP="00D313CF">
      <w:pPr>
        <w:tabs>
          <w:tab w:val="left" w:pos="0"/>
          <w:tab w:val="left" w:pos="10348"/>
        </w:tabs>
        <w:ind w:firstLine="600"/>
        <w:jc w:val="both"/>
        <w:rPr>
          <w:rFonts w:cs="Arial"/>
          <w:spacing w:val="-8"/>
          <w:sz w:val="28"/>
          <w:szCs w:val="28"/>
        </w:rPr>
      </w:pPr>
      <w:r w:rsidRPr="00654DC9">
        <w:rPr>
          <w:rFonts w:cs="Arial"/>
          <w:spacing w:val="-8"/>
          <w:sz w:val="28"/>
          <w:szCs w:val="28"/>
        </w:rPr>
        <w:t>1 пояс (строгого режима) – включает территорию водозабора, его назначение – защита места водозабора и водозаборных сооружений от случайного или умышленного загрязнения и повреждения;</w:t>
      </w:r>
    </w:p>
    <w:p w:rsidR="00D313CF" w:rsidRPr="00654DC9" w:rsidRDefault="00D313CF" w:rsidP="00D313CF">
      <w:pPr>
        <w:tabs>
          <w:tab w:val="left" w:pos="0"/>
          <w:tab w:val="left" w:pos="10348"/>
        </w:tabs>
        <w:ind w:firstLine="600"/>
        <w:jc w:val="both"/>
        <w:rPr>
          <w:rFonts w:cs="Arial"/>
          <w:spacing w:val="-8"/>
          <w:sz w:val="28"/>
          <w:szCs w:val="28"/>
        </w:rPr>
      </w:pPr>
      <w:r w:rsidRPr="00654DC9">
        <w:rPr>
          <w:rFonts w:cs="Arial"/>
          <w:spacing w:val="-8"/>
          <w:sz w:val="28"/>
          <w:szCs w:val="28"/>
        </w:rPr>
        <w:t>2 и 3 пояса (пояса ограничений) – включают территорию, предназначенную для предупреждения соответственно микробного и химического загрязнения воды источника водоснабжения.</w:t>
      </w:r>
    </w:p>
    <w:p w:rsidR="00D313CF" w:rsidRPr="00654DC9" w:rsidRDefault="00D313CF" w:rsidP="00D313CF">
      <w:pPr>
        <w:tabs>
          <w:tab w:val="left" w:pos="0"/>
          <w:tab w:val="left" w:pos="10348"/>
        </w:tabs>
        <w:ind w:firstLine="600"/>
        <w:jc w:val="both"/>
        <w:rPr>
          <w:rFonts w:cs="Arial"/>
          <w:spacing w:val="-8"/>
          <w:sz w:val="28"/>
          <w:szCs w:val="28"/>
        </w:rPr>
      </w:pPr>
      <w:r w:rsidRPr="00654DC9">
        <w:rPr>
          <w:rFonts w:cs="Arial"/>
          <w:spacing w:val="-8"/>
          <w:sz w:val="28"/>
          <w:szCs w:val="28"/>
        </w:rPr>
        <w:t xml:space="preserve">Зоны санитарной охраны водоводов, санитарно-защитная полоса, шириной </w:t>
      </w:r>
      <w:smartTag w:uri="urn:schemas-microsoft-com:office:smarttags" w:element="metricconverter">
        <w:smartTagPr>
          <w:attr w:name="ProductID" w:val="10 м"/>
        </w:smartTagPr>
        <w:r w:rsidRPr="00654DC9">
          <w:rPr>
            <w:rFonts w:cs="Arial"/>
            <w:spacing w:val="-8"/>
            <w:sz w:val="28"/>
            <w:szCs w:val="28"/>
          </w:rPr>
          <w:t>10 м</w:t>
        </w:r>
      </w:smartTag>
      <w:r w:rsidRPr="00654DC9">
        <w:rPr>
          <w:rFonts w:cs="Arial"/>
          <w:spacing w:val="-8"/>
          <w:sz w:val="28"/>
          <w:szCs w:val="28"/>
        </w:rPr>
        <w:t xml:space="preserve"> </w:t>
      </w:r>
      <w:r w:rsidRPr="00654DC9">
        <w:rPr>
          <w:spacing w:val="-8"/>
          <w:sz w:val="28"/>
          <w:szCs w:val="28"/>
        </w:rPr>
        <w:t>−</w:t>
      </w:r>
      <w:r w:rsidRPr="00654DC9">
        <w:rPr>
          <w:rFonts w:cs="Arial"/>
          <w:spacing w:val="-8"/>
          <w:sz w:val="28"/>
          <w:szCs w:val="28"/>
        </w:rPr>
        <w:t xml:space="preserve"> при прокладке в сухих грунтах и </w:t>
      </w:r>
      <w:smartTag w:uri="urn:schemas-microsoft-com:office:smarttags" w:element="metricconverter">
        <w:smartTagPr>
          <w:attr w:name="ProductID" w:val="50 м"/>
        </w:smartTagPr>
        <w:r w:rsidRPr="00654DC9">
          <w:rPr>
            <w:rFonts w:cs="Arial"/>
            <w:spacing w:val="-8"/>
            <w:sz w:val="28"/>
            <w:szCs w:val="28"/>
          </w:rPr>
          <w:t>50 м</w:t>
        </w:r>
      </w:smartTag>
      <w:r w:rsidRPr="00654DC9">
        <w:rPr>
          <w:rFonts w:cs="Arial"/>
          <w:spacing w:val="-8"/>
          <w:sz w:val="28"/>
          <w:szCs w:val="28"/>
        </w:rPr>
        <w:t xml:space="preserve"> </w:t>
      </w:r>
      <w:r w:rsidRPr="00654DC9">
        <w:rPr>
          <w:spacing w:val="-8"/>
          <w:sz w:val="28"/>
          <w:szCs w:val="28"/>
        </w:rPr>
        <w:t>−</w:t>
      </w:r>
      <w:r w:rsidRPr="00654DC9">
        <w:rPr>
          <w:rFonts w:cs="Arial"/>
          <w:spacing w:val="-8"/>
          <w:sz w:val="28"/>
          <w:szCs w:val="28"/>
        </w:rPr>
        <w:t xml:space="preserve"> в мокрых грунтах. Водовод прокладывается по трассе, на которой отсутствуют источники загрязнения почвы и грунтовых вод.</w:t>
      </w:r>
    </w:p>
    <w:p w:rsidR="00D313CF" w:rsidRPr="00654DC9" w:rsidRDefault="00D313CF" w:rsidP="00D313CF">
      <w:pPr>
        <w:tabs>
          <w:tab w:val="left" w:pos="0"/>
          <w:tab w:val="left" w:pos="10348"/>
        </w:tabs>
        <w:ind w:firstLine="600"/>
        <w:jc w:val="both"/>
        <w:rPr>
          <w:rFonts w:cs="Arial"/>
          <w:spacing w:val="-8"/>
          <w:sz w:val="28"/>
          <w:szCs w:val="28"/>
        </w:rPr>
      </w:pPr>
      <w:r w:rsidRPr="00654DC9">
        <w:rPr>
          <w:rFonts w:cs="Arial"/>
          <w:spacing w:val="-8"/>
          <w:sz w:val="28"/>
          <w:szCs w:val="28"/>
        </w:rPr>
        <w:t xml:space="preserve">Мероприятия по санитарной охране – гидрогеологическое обоснование границ поясов зон санитарной охраны, ограничения режима хозяйственного использования территорий 2 и 3 поясов разрабатываются в проекте зон санитарной охраны (ЗСО) в составе проекта водоснабжения деревни и утверждаются в установленном порядке. </w:t>
      </w:r>
    </w:p>
    <w:p w:rsidR="00D313CF" w:rsidRPr="00654DC9" w:rsidRDefault="00D313CF" w:rsidP="00D313CF">
      <w:pPr>
        <w:tabs>
          <w:tab w:val="left" w:pos="0"/>
          <w:tab w:val="left" w:pos="10348"/>
        </w:tabs>
        <w:ind w:firstLine="600"/>
        <w:jc w:val="both"/>
        <w:rPr>
          <w:rFonts w:cs="Arial"/>
          <w:spacing w:val="-8"/>
          <w:sz w:val="28"/>
          <w:szCs w:val="28"/>
        </w:rPr>
      </w:pPr>
      <w:r w:rsidRPr="00654DC9">
        <w:rPr>
          <w:rFonts w:cs="Arial"/>
          <w:spacing w:val="-8"/>
          <w:sz w:val="28"/>
          <w:szCs w:val="28"/>
        </w:rPr>
        <w:t>В случае отсутствия пригодных для потребления подземных вод источником водоснабжения населенного пункта принимаются поверхностные воды с соответствующей водоподготовкой перед подачей в водопроводную сеть.</w:t>
      </w:r>
    </w:p>
    <w:p w:rsidR="00D313CF" w:rsidRPr="00654DC9" w:rsidRDefault="00D313CF" w:rsidP="00D313CF">
      <w:pPr>
        <w:tabs>
          <w:tab w:val="left" w:pos="0"/>
          <w:tab w:val="left" w:pos="10348"/>
        </w:tabs>
        <w:ind w:firstLine="600"/>
        <w:jc w:val="both"/>
        <w:rPr>
          <w:rFonts w:cs="Arial"/>
          <w:spacing w:val="-8"/>
          <w:sz w:val="28"/>
          <w:szCs w:val="28"/>
        </w:rPr>
      </w:pPr>
      <w:r w:rsidRPr="00654DC9">
        <w:rPr>
          <w:rFonts w:cs="Arial"/>
          <w:spacing w:val="-8"/>
          <w:sz w:val="28"/>
          <w:szCs w:val="28"/>
        </w:rPr>
        <w:t xml:space="preserve">Качество воды, подаваемой в водопроводную сеть села, должно соответствовать СанПиН 2.1.4. 1074-01 «Питьевая вода. Гигиенические требования к качеству воды централизованных систем питьевого водоснабжения, контроль качества». </w:t>
      </w:r>
    </w:p>
    <w:p w:rsidR="00D313CF" w:rsidRDefault="00D313CF" w:rsidP="00D313CF">
      <w:pPr>
        <w:tabs>
          <w:tab w:val="left" w:pos="0"/>
          <w:tab w:val="left" w:pos="10348"/>
        </w:tabs>
        <w:ind w:firstLine="600"/>
        <w:jc w:val="both"/>
        <w:rPr>
          <w:rFonts w:cs="Arial"/>
          <w:spacing w:val="-8"/>
          <w:sz w:val="28"/>
          <w:szCs w:val="28"/>
        </w:rPr>
      </w:pPr>
      <w:r w:rsidRPr="00654DC9">
        <w:rPr>
          <w:rFonts w:cs="Arial"/>
          <w:spacing w:val="-8"/>
          <w:sz w:val="28"/>
          <w:szCs w:val="28"/>
        </w:rPr>
        <w:t xml:space="preserve">Для всех потребителей предусматривается организация централизованной системы водоснабжения в целях бесперебойного обеспечения </w:t>
      </w:r>
      <w:proofErr w:type="spellStart"/>
      <w:r w:rsidRPr="00654DC9">
        <w:rPr>
          <w:rFonts w:cs="Arial"/>
          <w:spacing w:val="-8"/>
          <w:sz w:val="28"/>
          <w:szCs w:val="28"/>
        </w:rPr>
        <w:t>хоз</w:t>
      </w:r>
      <w:proofErr w:type="spellEnd"/>
      <w:r w:rsidRPr="00654DC9">
        <w:rPr>
          <w:rFonts w:cs="Arial"/>
          <w:spacing w:val="-8"/>
          <w:sz w:val="28"/>
          <w:szCs w:val="28"/>
        </w:rPr>
        <w:t>-питьевых, производственных и противопожарных нужд по принципиальным схемам, низкого давления.</w:t>
      </w:r>
    </w:p>
    <w:p w:rsidR="00D313CF" w:rsidRDefault="00D313CF" w:rsidP="00D313CF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7"/>
        <w:ind w:firstLine="60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Водозаборные башни и водопроводы находятся на </w:t>
      </w:r>
      <w:proofErr w:type="gramStart"/>
      <w:r>
        <w:rPr>
          <w:color w:val="000000"/>
          <w:spacing w:val="5"/>
          <w:sz w:val="28"/>
          <w:szCs w:val="28"/>
        </w:rPr>
        <w:t>балансе  сельского</w:t>
      </w:r>
      <w:proofErr w:type="gramEnd"/>
      <w:r>
        <w:rPr>
          <w:color w:val="000000"/>
          <w:spacing w:val="5"/>
          <w:sz w:val="28"/>
          <w:szCs w:val="28"/>
        </w:rPr>
        <w:t xml:space="preserve"> поселения Зильдяровский сельсовет, обслуживающая организация ООО «</w:t>
      </w:r>
      <w:proofErr w:type="spellStart"/>
      <w:r>
        <w:rPr>
          <w:color w:val="000000"/>
          <w:spacing w:val="5"/>
          <w:sz w:val="28"/>
          <w:szCs w:val="28"/>
        </w:rPr>
        <w:t>Айсушишма</w:t>
      </w:r>
      <w:proofErr w:type="spellEnd"/>
      <w:r>
        <w:rPr>
          <w:color w:val="000000"/>
          <w:spacing w:val="5"/>
          <w:sz w:val="28"/>
          <w:szCs w:val="28"/>
        </w:rPr>
        <w:t>».</w:t>
      </w:r>
    </w:p>
    <w:p w:rsidR="00D313CF" w:rsidRPr="00654DC9" w:rsidRDefault="00D313CF" w:rsidP="00D313CF">
      <w:pPr>
        <w:tabs>
          <w:tab w:val="left" w:pos="0"/>
          <w:tab w:val="left" w:pos="10348"/>
        </w:tabs>
        <w:ind w:firstLine="600"/>
        <w:jc w:val="both"/>
        <w:rPr>
          <w:rFonts w:cs="Arial"/>
          <w:spacing w:val="-8"/>
          <w:sz w:val="28"/>
          <w:szCs w:val="28"/>
        </w:rPr>
      </w:pPr>
    </w:p>
    <w:p w:rsidR="00D313CF" w:rsidRPr="00654DC9" w:rsidRDefault="00D313CF" w:rsidP="00D313CF">
      <w:pPr>
        <w:keepNext/>
        <w:spacing w:before="240" w:after="60"/>
        <w:jc w:val="center"/>
        <w:outlineLvl w:val="2"/>
        <w:rPr>
          <w:b/>
          <w:bCs/>
          <w:spacing w:val="-8"/>
          <w:sz w:val="28"/>
          <w:szCs w:val="28"/>
        </w:rPr>
      </w:pPr>
      <w:bookmarkStart w:id="5" w:name="_Toc177975834"/>
      <w:bookmarkStart w:id="6" w:name="_Toc175397696"/>
      <w:r w:rsidRPr="00654DC9">
        <w:rPr>
          <w:b/>
          <w:bCs/>
          <w:spacing w:val="-8"/>
          <w:sz w:val="28"/>
          <w:szCs w:val="28"/>
        </w:rPr>
        <w:t>Демографическая ситуация</w:t>
      </w:r>
      <w:bookmarkEnd w:id="5"/>
      <w:bookmarkEnd w:id="6"/>
      <w:r w:rsidRPr="00654DC9">
        <w:rPr>
          <w:b/>
          <w:bCs/>
          <w:spacing w:val="-8"/>
          <w:sz w:val="28"/>
          <w:szCs w:val="28"/>
        </w:rPr>
        <w:t xml:space="preserve"> на 01.01.201</w:t>
      </w:r>
      <w:r w:rsidR="00CF1988">
        <w:rPr>
          <w:b/>
          <w:bCs/>
          <w:spacing w:val="-8"/>
          <w:sz w:val="28"/>
          <w:szCs w:val="28"/>
        </w:rPr>
        <w:t>7</w:t>
      </w:r>
      <w:r w:rsidRPr="00654DC9">
        <w:rPr>
          <w:b/>
          <w:bCs/>
          <w:spacing w:val="-8"/>
          <w:sz w:val="28"/>
          <w:szCs w:val="28"/>
        </w:rPr>
        <w:t xml:space="preserve"> год</w:t>
      </w:r>
      <w:r>
        <w:rPr>
          <w:b/>
          <w:bCs/>
          <w:spacing w:val="-8"/>
          <w:sz w:val="28"/>
          <w:szCs w:val="28"/>
        </w:rPr>
        <w:t>а</w:t>
      </w:r>
      <w:r w:rsidRPr="00654DC9">
        <w:rPr>
          <w:b/>
          <w:bCs/>
          <w:spacing w:val="-8"/>
          <w:sz w:val="28"/>
          <w:szCs w:val="28"/>
        </w:rPr>
        <w:t>:</w:t>
      </w:r>
    </w:p>
    <w:p w:rsidR="00D313CF" w:rsidRPr="00654DC9" w:rsidRDefault="00D313CF" w:rsidP="00D313CF">
      <w:pPr>
        <w:jc w:val="both"/>
        <w:rPr>
          <w:spacing w:val="-8"/>
          <w:sz w:val="28"/>
          <w:szCs w:val="28"/>
        </w:rPr>
      </w:pPr>
    </w:p>
    <w:tbl>
      <w:tblPr>
        <w:tblW w:w="8766" w:type="dxa"/>
        <w:jc w:val="center"/>
        <w:tblLook w:val="0000" w:firstRow="0" w:lastRow="0" w:firstColumn="0" w:lastColumn="0" w:noHBand="0" w:noVBand="0"/>
      </w:tblPr>
      <w:tblGrid>
        <w:gridCol w:w="4920"/>
        <w:gridCol w:w="1340"/>
        <w:gridCol w:w="2506"/>
      </w:tblGrid>
      <w:tr w:rsidR="00D313CF" w:rsidRPr="00654DC9" w:rsidTr="00D313CF">
        <w:trPr>
          <w:trHeight w:val="300"/>
          <w:jc w:val="center"/>
        </w:trPr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3CF" w:rsidRPr="00654DC9" w:rsidRDefault="00D313CF" w:rsidP="00D313CF">
            <w:pPr>
              <w:jc w:val="both"/>
              <w:rPr>
                <w:b/>
                <w:bCs/>
                <w:spacing w:val="-8"/>
              </w:rPr>
            </w:pPr>
            <w:r w:rsidRPr="00654DC9">
              <w:rPr>
                <w:b/>
                <w:bCs/>
                <w:spacing w:val="-8"/>
              </w:rPr>
              <w:t>Численность населения СП, 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3CF" w:rsidRPr="00654DC9" w:rsidRDefault="00D313CF" w:rsidP="00D313CF">
            <w:pPr>
              <w:jc w:val="both"/>
              <w:rPr>
                <w:b/>
                <w:bCs/>
                <w:spacing w:val="-8"/>
              </w:rPr>
            </w:pPr>
            <w:r w:rsidRPr="00654DC9">
              <w:rPr>
                <w:b/>
                <w:bCs/>
                <w:spacing w:val="-8"/>
              </w:rPr>
              <w:t>чел.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3CF" w:rsidRPr="00654DC9" w:rsidRDefault="00D313CF" w:rsidP="00CF1988">
            <w:pPr>
              <w:jc w:val="both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1</w:t>
            </w:r>
            <w:r w:rsidR="00CF1988">
              <w:rPr>
                <w:b/>
                <w:bCs/>
                <w:spacing w:val="-8"/>
              </w:rPr>
              <w:t>895</w:t>
            </w:r>
          </w:p>
        </w:tc>
      </w:tr>
      <w:tr w:rsidR="00D313CF" w:rsidRPr="00654DC9" w:rsidTr="00D313CF">
        <w:trPr>
          <w:trHeight w:val="300"/>
          <w:jc w:val="center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3CF" w:rsidRPr="00654DC9" w:rsidRDefault="00D313CF" w:rsidP="00D313CF">
            <w:pPr>
              <w:jc w:val="both"/>
              <w:rPr>
                <w:b/>
                <w:bCs/>
                <w:spacing w:val="-8"/>
              </w:rPr>
            </w:pPr>
            <w:r w:rsidRPr="00654DC9">
              <w:rPr>
                <w:b/>
                <w:bCs/>
                <w:spacing w:val="-8"/>
              </w:rPr>
              <w:t>из них: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3CF" w:rsidRPr="00654DC9" w:rsidRDefault="00D313CF" w:rsidP="00D313CF">
            <w:pPr>
              <w:jc w:val="both"/>
              <w:rPr>
                <w:b/>
                <w:bCs/>
                <w:spacing w:val="-8"/>
              </w:rPr>
            </w:pPr>
            <w:r w:rsidRPr="00654DC9">
              <w:rPr>
                <w:b/>
                <w:bCs/>
                <w:spacing w:val="-8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3CF" w:rsidRPr="00654DC9" w:rsidRDefault="00D313CF" w:rsidP="00D313CF">
            <w:pPr>
              <w:jc w:val="both"/>
              <w:rPr>
                <w:b/>
                <w:bCs/>
                <w:spacing w:val="-8"/>
              </w:rPr>
            </w:pPr>
            <w:r w:rsidRPr="00654DC9">
              <w:rPr>
                <w:b/>
                <w:bCs/>
                <w:spacing w:val="-8"/>
              </w:rPr>
              <w:t> </w:t>
            </w:r>
          </w:p>
        </w:tc>
      </w:tr>
      <w:tr w:rsidR="00D313CF" w:rsidRPr="00654DC9" w:rsidTr="00D313CF">
        <w:trPr>
          <w:trHeight w:val="300"/>
          <w:jc w:val="center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3CF" w:rsidRPr="00654DC9" w:rsidRDefault="00D313CF" w:rsidP="00D313CF">
            <w:pPr>
              <w:jc w:val="both"/>
              <w:rPr>
                <w:b/>
                <w:bCs/>
                <w:spacing w:val="-8"/>
              </w:rPr>
            </w:pPr>
            <w:r w:rsidRPr="00654DC9">
              <w:rPr>
                <w:b/>
                <w:bCs/>
                <w:spacing w:val="-8"/>
              </w:rPr>
              <w:t xml:space="preserve">           - мужчины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3CF" w:rsidRPr="00654DC9" w:rsidRDefault="00D313CF" w:rsidP="00D313CF">
            <w:pPr>
              <w:jc w:val="both"/>
              <w:rPr>
                <w:b/>
                <w:bCs/>
                <w:spacing w:val="-8"/>
              </w:rPr>
            </w:pPr>
            <w:r w:rsidRPr="00654DC9">
              <w:rPr>
                <w:b/>
                <w:bCs/>
                <w:spacing w:val="-8"/>
              </w:rPr>
              <w:t>чел.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3CF" w:rsidRPr="00654DC9" w:rsidRDefault="00CF1988" w:rsidP="00D313CF">
            <w:pPr>
              <w:jc w:val="both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924</w:t>
            </w:r>
          </w:p>
        </w:tc>
      </w:tr>
      <w:tr w:rsidR="00D313CF" w:rsidRPr="00654DC9" w:rsidTr="00D313CF">
        <w:trPr>
          <w:trHeight w:val="300"/>
          <w:jc w:val="center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3CF" w:rsidRPr="00654DC9" w:rsidRDefault="00D313CF" w:rsidP="00D313CF">
            <w:pPr>
              <w:jc w:val="both"/>
              <w:rPr>
                <w:b/>
                <w:bCs/>
                <w:spacing w:val="-8"/>
              </w:rPr>
            </w:pPr>
            <w:r w:rsidRPr="00654DC9">
              <w:rPr>
                <w:b/>
                <w:bCs/>
                <w:spacing w:val="-8"/>
              </w:rPr>
              <w:t xml:space="preserve">           - женщины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3CF" w:rsidRPr="00654DC9" w:rsidRDefault="00D313CF" w:rsidP="00D313CF">
            <w:pPr>
              <w:jc w:val="both"/>
              <w:rPr>
                <w:b/>
                <w:bCs/>
                <w:spacing w:val="-8"/>
              </w:rPr>
            </w:pPr>
            <w:r w:rsidRPr="00654DC9">
              <w:rPr>
                <w:b/>
                <w:bCs/>
                <w:spacing w:val="-8"/>
              </w:rPr>
              <w:t>чел.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3CF" w:rsidRPr="00654DC9" w:rsidRDefault="00CF1988" w:rsidP="00D313CF">
            <w:pPr>
              <w:jc w:val="both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971</w:t>
            </w:r>
          </w:p>
        </w:tc>
      </w:tr>
      <w:tr w:rsidR="00D313CF" w:rsidRPr="00654DC9" w:rsidTr="00D313CF">
        <w:trPr>
          <w:trHeight w:val="300"/>
          <w:jc w:val="center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3CF" w:rsidRPr="00654DC9" w:rsidRDefault="00D313CF" w:rsidP="00D313CF">
            <w:pPr>
              <w:jc w:val="both"/>
              <w:rPr>
                <w:b/>
                <w:bCs/>
                <w:spacing w:val="-8"/>
              </w:rPr>
            </w:pPr>
            <w:r w:rsidRPr="00654DC9">
              <w:rPr>
                <w:b/>
                <w:bCs/>
                <w:spacing w:val="-8"/>
              </w:rPr>
              <w:t>Распределение по возрастам: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3CF" w:rsidRPr="00654DC9" w:rsidRDefault="00D313CF" w:rsidP="00D313CF">
            <w:pPr>
              <w:jc w:val="both"/>
              <w:rPr>
                <w:b/>
                <w:bCs/>
                <w:spacing w:val="-8"/>
              </w:rPr>
            </w:pPr>
            <w:r w:rsidRPr="00654DC9">
              <w:rPr>
                <w:b/>
                <w:bCs/>
                <w:spacing w:val="-8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3CF" w:rsidRPr="00654DC9" w:rsidRDefault="00D313CF" w:rsidP="00D313CF">
            <w:pPr>
              <w:jc w:val="both"/>
              <w:rPr>
                <w:b/>
                <w:bCs/>
                <w:spacing w:val="-8"/>
              </w:rPr>
            </w:pPr>
            <w:r w:rsidRPr="00654DC9">
              <w:rPr>
                <w:b/>
                <w:bCs/>
                <w:spacing w:val="-8"/>
              </w:rPr>
              <w:t> </w:t>
            </w:r>
          </w:p>
        </w:tc>
      </w:tr>
      <w:tr w:rsidR="00D313CF" w:rsidRPr="00654DC9" w:rsidTr="00D313CF">
        <w:trPr>
          <w:trHeight w:val="319"/>
          <w:jc w:val="center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3CF" w:rsidRPr="00654DC9" w:rsidRDefault="00D313CF" w:rsidP="00D313CF">
            <w:pPr>
              <w:jc w:val="both"/>
              <w:rPr>
                <w:b/>
                <w:bCs/>
                <w:spacing w:val="-8"/>
              </w:rPr>
            </w:pPr>
            <w:r w:rsidRPr="00654DC9">
              <w:rPr>
                <w:b/>
                <w:bCs/>
                <w:spacing w:val="-8"/>
              </w:rPr>
              <w:t xml:space="preserve">              -до </w:t>
            </w:r>
            <w:r>
              <w:rPr>
                <w:b/>
                <w:bCs/>
                <w:spacing w:val="-8"/>
              </w:rPr>
              <w:t>7</w:t>
            </w:r>
            <w:r w:rsidRPr="00654DC9">
              <w:rPr>
                <w:b/>
                <w:bCs/>
                <w:spacing w:val="-8"/>
              </w:rPr>
              <w:t xml:space="preserve"> лет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3CF" w:rsidRPr="00654DC9" w:rsidRDefault="00D313CF" w:rsidP="00D313CF">
            <w:pPr>
              <w:jc w:val="both"/>
              <w:rPr>
                <w:b/>
                <w:bCs/>
                <w:spacing w:val="-8"/>
              </w:rPr>
            </w:pPr>
            <w:r w:rsidRPr="00654DC9">
              <w:rPr>
                <w:b/>
                <w:bCs/>
                <w:spacing w:val="-8"/>
              </w:rPr>
              <w:t>чел.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3CF" w:rsidRPr="00654DC9" w:rsidRDefault="00CF1988" w:rsidP="00D313CF">
            <w:pPr>
              <w:jc w:val="both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116</w:t>
            </w:r>
          </w:p>
        </w:tc>
      </w:tr>
      <w:tr w:rsidR="00D313CF" w:rsidRPr="00654DC9" w:rsidTr="00D313CF">
        <w:trPr>
          <w:trHeight w:val="319"/>
          <w:jc w:val="center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3CF" w:rsidRPr="00654DC9" w:rsidRDefault="00D313CF" w:rsidP="00D313CF">
            <w:pPr>
              <w:jc w:val="both"/>
              <w:rPr>
                <w:b/>
                <w:bCs/>
                <w:spacing w:val="-8"/>
              </w:rPr>
            </w:pPr>
            <w:r w:rsidRPr="00654DC9">
              <w:rPr>
                <w:b/>
                <w:bCs/>
                <w:spacing w:val="-8"/>
              </w:rPr>
              <w:t xml:space="preserve">              -7 до 18 лет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3CF" w:rsidRPr="00654DC9" w:rsidRDefault="00D313CF" w:rsidP="00D313CF">
            <w:pPr>
              <w:jc w:val="both"/>
              <w:rPr>
                <w:b/>
                <w:bCs/>
                <w:spacing w:val="-8"/>
              </w:rPr>
            </w:pPr>
            <w:r w:rsidRPr="00654DC9">
              <w:rPr>
                <w:b/>
                <w:bCs/>
                <w:spacing w:val="-8"/>
              </w:rPr>
              <w:t>чел.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3CF" w:rsidRPr="00654DC9" w:rsidRDefault="00D313CF" w:rsidP="00CF1988">
            <w:pPr>
              <w:jc w:val="both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2</w:t>
            </w:r>
            <w:r w:rsidR="00CF1988">
              <w:rPr>
                <w:b/>
                <w:bCs/>
                <w:spacing w:val="-8"/>
              </w:rPr>
              <w:t>26</w:t>
            </w:r>
          </w:p>
        </w:tc>
      </w:tr>
      <w:tr w:rsidR="00D313CF" w:rsidRPr="00654DC9" w:rsidTr="00D313CF">
        <w:trPr>
          <w:trHeight w:val="319"/>
          <w:jc w:val="center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3CF" w:rsidRPr="00654DC9" w:rsidRDefault="00D313CF" w:rsidP="00D313CF">
            <w:pPr>
              <w:jc w:val="both"/>
              <w:rPr>
                <w:b/>
                <w:bCs/>
                <w:spacing w:val="-8"/>
              </w:rPr>
            </w:pPr>
            <w:r w:rsidRPr="00654DC9">
              <w:rPr>
                <w:b/>
                <w:bCs/>
                <w:spacing w:val="-8"/>
              </w:rPr>
              <w:t xml:space="preserve">              -18 до 55 лет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3CF" w:rsidRPr="00654DC9" w:rsidRDefault="00D313CF" w:rsidP="00D313CF">
            <w:pPr>
              <w:jc w:val="both"/>
              <w:rPr>
                <w:b/>
                <w:bCs/>
                <w:spacing w:val="-8"/>
              </w:rPr>
            </w:pPr>
            <w:r w:rsidRPr="00654DC9">
              <w:rPr>
                <w:b/>
                <w:bCs/>
                <w:spacing w:val="-8"/>
              </w:rPr>
              <w:t>чел.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3CF" w:rsidRPr="00654DC9" w:rsidRDefault="00CF1988" w:rsidP="00D313CF">
            <w:pPr>
              <w:jc w:val="both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1085</w:t>
            </w:r>
          </w:p>
        </w:tc>
      </w:tr>
      <w:tr w:rsidR="00D313CF" w:rsidRPr="00654DC9" w:rsidTr="00D313CF">
        <w:trPr>
          <w:trHeight w:val="360"/>
          <w:jc w:val="center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3CF" w:rsidRPr="00654DC9" w:rsidRDefault="00D313CF" w:rsidP="00D313CF">
            <w:pPr>
              <w:jc w:val="both"/>
              <w:rPr>
                <w:b/>
                <w:bCs/>
                <w:spacing w:val="-8"/>
              </w:rPr>
            </w:pPr>
            <w:r w:rsidRPr="00654DC9">
              <w:rPr>
                <w:b/>
                <w:bCs/>
                <w:spacing w:val="-8"/>
              </w:rPr>
              <w:t xml:space="preserve">              -55 и выше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3CF" w:rsidRPr="00654DC9" w:rsidRDefault="00D313CF" w:rsidP="00D313CF">
            <w:pPr>
              <w:jc w:val="both"/>
              <w:rPr>
                <w:b/>
                <w:bCs/>
                <w:spacing w:val="-8"/>
              </w:rPr>
            </w:pPr>
            <w:r w:rsidRPr="00654DC9">
              <w:rPr>
                <w:b/>
                <w:bCs/>
                <w:spacing w:val="-8"/>
              </w:rPr>
              <w:t>чел.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3CF" w:rsidRPr="00654DC9" w:rsidRDefault="00CF1988" w:rsidP="00D313CF">
            <w:pPr>
              <w:jc w:val="both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498</w:t>
            </w:r>
          </w:p>
        </w:tc>
      </w:tr>
    </w:tbl>
    <w:p w:rsidR="00D313CF" w:rsidRPr="00654DC9" w:rsidRDefault="00D313CF" w:rsidP="00D313CF">
      <w:pPr>
        <w:ind w:firstLine="720"/>
        <w:jc w:val="both"/>
        <w:rPr>
          <w:spacing w:val="-8"/>
          <w:sz w:val="28"/>
          <w:szCs w:val="28"/>
        </w:rPr>
      </w:pPr>
    </w:p>
    <w:p w:rsidR="00D313CF" w:rsidRPr="00654DC9" w:rsidRDefault="00D313CF" w:rsidP="00D313CF">
      <w:pPr>
        <w:ind w:firstLine="540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 xml:space="preserve"> (На 1</w:t>
      </w:r>
      <w:r>
        <w:rPr>
          <w:spacing w:val="-8"/>
          <w:sz w:val="28"/>
          <w:szCs w:val="28"/>
        </w:rPr>
        <w:t>5 декабря</w:t>
      </w:r>
      <w:r w:rsidRPr="00654DC9">
        <w:rPr>
          <w:spacing w:val="-8"/>
          <w:sz w:val="28"/>
          <w:szCs w:val="28"/>
        </w:rPr>
        <w:t xml:space="preserve"> 201</w:t>
      </w:r>
      <w:r w:rsidR="00CF1988">
        <w:rPr>
          <w:spacing w:val="-8"/>
          <w:sz w:val="28"/>
          <w:szCs w:val="28"/>
        </w:rPr>
        <w:t>7</w:t>
      </w:r>
      <w:r w:rsidRPr="00654DC9">
        <w:rPr>
          <w:spacing w:val="-8"/>
          <w:sz w:val="28"/>
          <w:szCs w:val="28"/>
        </w:rPr>
        <w:t xml:space="preserve"> года </w:t>
      </w:r>
      <w:r w:rsidR="00CF1988">
        <w:rPr>
          <w:spacing w:val="-8"/>
          <w:sz w:val="28"/>
          <w:szCs w:val="28"/>
        </w:rPr>
        <w:t>- 19</w:t>
      </w:r>
      <w:r w:rsidRPr="00654DC9">
        <w:rPr>
          <w:spacing w:val="-8"/>
          <w:sz w:val="28"/>
          <w:szCs w:val="28"/>
        </w:rPr>
        <w:t xml:space="preserve"> родившихся и 2</w:t>
      </w:r>
      <w:r>
        <w:rPr>
          <w:spacing w:val="-8"/>
          <w:sz w:val="28"/>
          <w:szCs w:val="28"/>
        </w:rPr>
        <w:t>7</w:t>
      </w:r>
      <w:r w:rsidRPr="00654DC9">
        <w:rPr>
          <w:spacing w:val="-8"/>
          <w:sz w:val="28"/>
          <w:szCs w:val="28"/>
        </w:rPr>
        <w:t xml:space="preserve"> умерших). </w:t>
      </w:r>
    </w:p>
    <w:p w:rsidR="00D313CF" w:rsidRPr="00654DC9" w:rsidRDefault="00D313CF" w:rsidP="00D313CF">
      <w:pPr>
        <w:ind w:firstLine="539"/>
        <w:jc w:val="center"/>
        <w:rPr>
          <w:b/>
          <w:bCs/>
          <w:i/>
          <w:iCs/>
          <w:spacing w:val="-8"/>
          <w:sz w:val="28"/>
          <w:szCs w:val="28"/>
        </w:rPr>
      </w:pPr>
      <w:bookmarkStart w:id="7" w:name="_Toc177975836"/>
    </w:p>
    <w:p w:rsidR="00D313CF" w:rsidRPr="00654DC9" w:rsidRDefault="00D313CF" w:rsidP="00D313CF">
      <w:pPr>
        <w:ind w:firstLine="539"/>
        <w:jc w:val="center"/>
        <w:rPr>
          <w:b/>
          <w:bCs/>
          <w:i/>
          <w:iCs/>
          <w:spacing w:val="-8"/>
          <w:sz w:val="28"/>
          <w:szCs w:val="28"/>
        </w:rPr>
      </w:pPr>
      <w:r w:rsidRPr="00654DC9">
        <w:rPr>
          <w:b/>
          <w:bCs/>
          <w:i/>
          <w:iCs/>
          <w:spacing w:val="-8"/>
          <w:sz w:val="28"/>
          <w:szCs w:val="28"/>
        </w:rPr>
        <w:t>Социальная сфера</w:t>
      </w:r>
      <w:bookmarkEnd w:id="7"/>
    </w:p>
    <w:p w:rsidR="00D313CF" w:rsidRPr="00654DC9" w:rsidRDefault="00D313CF" w:rsidP="00D313CF">
      <w:pPr>
        <w:ind w:firstLine="539"/>
        <w:jc w:val="both"/>
        <w:rPr>
          <w:b/>
          <w:bCs/>
          <w:i/>
          <w:iCs/>
          <w:spacing w:val="-8"/>
          <w:sz w:val="28"/>
          <w:szCs w:val="28"/>
        </w:rPr>
      </w:pPr>
    </w:p>
    <w:tbl>
      <w:tblPr>
        <w:tblW w:w="9376" w:type="dxa"/>
        <w:tblInd w:w="88" w:type="dxa"/>
        <w:tblLook w:val="0000" w:firstRow="0" w:lastRow="0" w:firstColumn="0" w:lastColumn="0" w:noHBand="0" w:noVBand="0"/>
      </w:tblPr>
      <w:tblGrid>
        <w:gridCol w:w="5660"/>
        <w:gridCol w:w="1340"/>
        <w:gridCol w:w="2376"/>
      </w:tblGrid>
      <w:tr w:rsidR="00D313CF" w:rsidRPr="00654DC9" w:rsidTr="00D313CF">
        <w:trPr>
          <w:trHeight w:val="585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3CF" w:rsidRPr="00654DC9" w:rsidRDefault="00D313CF" w:rsidP="00D313CF">
            <w:pPr>
              <w:jc w:val="both"/>
              <w:rPr>
                <w:b/>
                <w:bCs/>
                <w:spacing w:val="-8"/>
              </w:rPr>
            </w:pPr>
            <w:r w:rsidRPr="00654DC9">
              <w:rPr>
                <w:b/>
                <w:bCs/>
                <w:spacing w:val="-8"/>
              </w:rPr>
              <w:t>Объекты социально-культурного обслуживания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3CF" w:rsidRPr="00654DC9" w:rsidRDefault="00D313CF" w:rsidP="00D313CF">
            <w:pPr>
              <w:jc w:val="both"/>
              <w:rPr>
                <w:b/>
                <w:bCs/>
                <w:spacing w:val="-8"/>
              </w:rPr>
            </w:pPr>
            <w:r w:rsidRPr="00654DC9">
              <w:rPr>
                <w:b/>
                <w:bCs/>
                <w:spacing w:val="-8"/>
              </w:rPr>
              <w:t>ед.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3CF" w:rsidRPr="00654DC9" w:rsidRDefault="00D313CF" w:rsidP="007B0E4A">
            <w:pPr>
              <w:jc w:val="both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1</w:t>
            </w:r>
            <w:r w:rsidR="007B0E4A">
              <w:rPr>
                <w:b/>
                <w:bCs/>
                <w:spacing w:val="-8"/>
              </w:rPr>
              <w:t>8</w:t>
            </w:r>
          </w:p>
        </w:tc>
      </w:tr>
      <w:tr w:rsidR="00D313CF" w:rsidRPr="00654DC9" w:rsidTr="00D313CF">
        <w:trPr>
          <w:trHeight w:val="5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3CF" w:rsidRPr="00654DC9" w:rsidRDefault="00D313CF" w:rsidP="00D313CF">
            <w:pPr>
              <w:jc w:val="both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Школы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F" w:rsidRPr="00654DC9" w:rsidRDefault="00D313CF" w:rsidP="00D313CF">
            <w:pPr>
              <w:jc w:val="both"/>
              <w:rPr>
                <w:b/>
                <w:bCs/>
                <w:spacing w:val="-8"/>
                <w:u w:val="single"/>
              </w:rPr>
            </w:pPr>
            <w:r w:rsidRPr="00654DC9">
              <w:rPr>
                <w:b/>
                <w:bCs/>
                <w:spacing w:val="-8"/>
                <w:u w:val="single"/>
              </w:rPr>
              <w:t>к-во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F" w:rsidRPr="00654DC9" w:rsidRDefault="00CF1988" w:rsidP="00D313CF">
            <w:pPr>
              <w:jc w:val="both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2</w:t>
            </w:r>
          </w:p>
        </w:tc>
      </w:tr>
      <w:tr w:rsidR="00D313CF" w:rsidRPr="00654DC9" w:rsidTr="00D313CF">
        <w:trPr>
          <w:trHeight w:val="5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3CF" w:rsidRDefault="00D313CF" w:rsidP="00D313CF">
            <w:pPr>
              <w:jc w:val="both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 xml:space="preserve">Аптеки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F" w:rsidRPr="00654DC9" w:rsidRDefault="00D313CF" w:rsidP="00D313CF">
            <w:pPr>
              <w:jc w:val="both"/>
              <w:rPr>
                <w:b/>
                <w:bCs/>
                <w:spacing w:val="-8"/>
              </w:rPr>
            </w:pPr>
            <w:r w:rsidRPr="00654DC9">
              <w:rPr>
                <w:b/>
                <w:bCs/>
                <w:spacing w:val="-8"/>
              </w:rPr>
              <w:t>к-во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F" w:rsidRDefault="00D313CF" w:rsidP="00D313CF">
            <w:pPr>
              <w:jc w:val="both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1</w:t>
            </w:r>
          </w:p>
        </w:tc>
      </w:tr>
      <w:tr w:rsidR="00D313CF" w:rsidRPr="00654DC9" w:rsidTr="00D313CF">
        <w:trPr>
          <w:trHeight w:val="125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13CF" w:rsidRPr="00654DC9" w:rsidRDefault="00D313CF" w:rsidP="00D313CF">
            <w:pPr>
              <w:jc w:val="both"/>
              <w:rPr>
                <w:b/>
                <w:bCs/>
                <w:spacing w:val="-8"/>
              </w:rPr>
            </w:pPr>
            <w:r w:rsidRPr="00654DC9">
              <w:rPr>
                <w:b/>
                <w:bCs/>
                <w:spacing w:val="-8"/>
              </w:rPr>
              <w:t>Детски</w:t>
            </w:r>
            <w:r>
              <w:rPr>
                <w:b/>
                <w:bCs/>
                <w:spacing w:val="-8"/>
              </w:rPr>
              <w:t>е</w:t>
            </w:r>
            <w:r w:rsidRPr="00654DC9">
              <w:rPr>
                <w:b/>
                <w:bCs/>
                <w:spacing w:val="-8"/>
              </w:rPr>
              <w:t xml:space="preserve"> сад</w:t>
            </w:r>
            <w:r>
              <w:rPr>
                <w:b/>
                <w:bCs/>
                <w:spacing w:val="-8"/>
              </w:rPr>
              <w:t>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13CF" w:rsidRPr="00654DC9" w:rsidRDefault="00D313CF" w:rsidP="00D313CF">
            <w:pPr>
              <w:jc w:val="both"/>
              <w:rPr>
                <w:b/>
                <w:bCs/>
                <w:spacing w:val="-8"/>
              </w:rPr>
            </w:pPr>
            <w:r w:rsidRPr="00654DC9">
              <w:rPr>
                <w:b/>
                <w:bCs/>
                <w:spacing w:val="-8"/>
              </w:rPr>
              <w:t>к-во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13CF" w:rsidRPr="00654DC9" w:rsidRDefault="00CF1988" w:rsidP="00D313CF">
            <w:pPr>
              <w:jc w:val="both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2</w:t>
            </w:r>
          </w:p>
        </w:tc>
      </w:tr>
      <w:tr w:rsidR="00D313CF" w:rsidRPr="00654DC9" w:rsidTr="00D313CF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3CF" w:rsidRPr="00654DC9" w:rsidRDefault="00D313CF" w:rsidP="00D313CF">
            <w:pPr>
              <w:jc w:val="both"/>
              <w:rPr>
                <w:b/>
                <w:bCs/>
                <w:spacing w:val="-8"/>
              </w:rPr>
            </w:pPr>
            <w:r w:rsidRPr="00654DC9">
              <w:rPr>
                <w:b/>
                <w:bCs/>
                <w:spacing w:val="-8"/>
              </w:rPr>
              <w:t>Фельдшерско-акушерски</w:t>
            </w:r>
            <w:r>
              <w:rPr>
                <w:b/>
                <w:bCs/>
                <w:spacing w:val="-8"/>
              </w:rPr>
              <w:t>е</w:t>
            </w:r>
            <w:r w:rsidRPr="00654DC9">
              <w:rPr>
                <w:b/>
                <w:bCs/>
                <w:spacing w:val="-8"/>
              </w:rPr>
              <w:t xml:space="preserve"> пунк</w:t>
            </w:r>
            <w:r>
              <w:rPr>
                <w:b/>
                <w:bCs/>
                <w:spacing w:val="-8"/>
              </w:rPr>
              <w:t>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3CF" w:rsidRPr="00654DC9" w:rsidRDefault="00D313CF" w:rsidP="00D313CF">
            <w:pPr>
              <w:jc w:val="both"/>
              <w:rPr>
                <w:b/>
                <w:bCs/>
                <w:spacing w:val="-8"/>
              </w:rPr>
            </w:pPr>
            <w:r w:rsidRPr="00654DC9">
              <w:rPr>
                <w:b/>
                <w:bCs/>
                <w:spacing w:val="-8"/>
              </w:rPr>
              <w:t>к-во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13CF" w:rsidRPr="00654DC9" w:rsidRDefault="00CF1988" w:rsidP="00D313CF">
            <w:pPr>
              <w:jc w:val="both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3</w:t>
            </w:r>
          </w:p>
        </w:tc>
      </w:tr>
      <w:tr w:rsidR="00CF1988" w:rsidRPr="00654DC9" w:rsidTr="00D313CF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988" w:rsidRPr="00654DC9" w:rsidRDefault="00CF1988" w:rsidP="00CF1988">
            <w:pPr>
              <w:jc w:val="both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Врачебная амбулатория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988" w:rsidRPr="00654DC9" w:rsidRDefault="00CF1988" w:rsidP="00CF1988">
            <w:pPr>
              <w:jc w:val="both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к-во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988" w:rsidRPr="00654DC9" w:rsidRDefault="00CF1988" w:rsidP="00CF1988">
            <w:pPr>
              <w:jc w:val="both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1</w:t>
            </w:r>
          </w:p>
        </w:tc>
      </w:tr>
      <w:tr w:rsidR="00CF1988" w:rsidRPr="00654DC9" w:rsidTr="00D313CF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988" w:rsidRPr="00654DC9" w:rsidRDefault="00CF1988" w:rsidP="00CF1988">
            <w:pPr>
              <w:jc w:val="both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Сельские клубы</w:t>
            </w:r>
            <w:r w:rsidRPr="00654DC9">
              <w:rPr>
                <w:b/>
                <w:bCs/>
                <w:spacing w:val="-8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988" w:rsidRPr="00654DC9" w:rsidRDefault="00CF1988" w:rsidP="00CF1988">
            <w:pPr>
              <w:jc w:val="both"/>
              <w:rPr>
                <w:b/>
                <w:bCs/>
                <w:spacing w:val="-8"/>
              </w:rPr>
            </w:pPr>
            <w:r w:rsidRPr="00654DC9">
              <w:rPr>
                <w:b/>
                <w:bCs/>
                <w:spacing w:val="-8"/>
              </w:rPr>
              <w:t>к-во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988" w:rsidRPr="00654DC9" w:rsidRDefault="00CF1988" w:rsidP="00CF1988">
            <w:pPr>
              <w:jc w:val="both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3</w:t>
            </w:r>
          </w:p>
        </w:tc>
      </w:tr>
      <w:tr w:rsidR="00CF1988" w:rsidRPr="00654DC9" w:rsidTr="00D313CF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988" w:rsidRPr="00654DC9" w:rsidRDefault="00CF1988" w:rsidP="00CF1988">
            <w:pPr>
              <w:jc w:val="both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Библиотеки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988" w:rsidRPr="00654DC9" w:rsidRDefault="00CF1988" w:rsidP="00CF1988">
            <w:pPr>
              <w:jc w:val="both"/>
              <w:rPr>
                <w:b/>
                <w:bCs/>
                <w:spacing w:val="-8"/>
              </w:rPr>
            </w:pPr>
            <w:r w:rsidRPr="00654DC9">
              <w:rPr>
                <w:b/>
                <w:bCs/>
                <w:spacing w:val="-8"/>
              </w:rPr>
              <w:t>к-во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988" w:rsidRPr="00654DC9" w:rsidRDefault="00CF1988" w:rsidP="00CF1988">
            <w:pPr>
              <w:jc w:val="both"/>
              <w:rPr>
                <w:b/>
                <w:bCs/>
                <w:spacing w:val="-8"/>
              </w:rPr>
            </w:pPr>
            <w:r w:rsidRPr="00654DC9">
              <w:rPr>
                <w:b/>
                <w:bCs/>
                <w:spacing w:val="-8"/>
              </w:rPr>
              <w:t>2</w:t>
            </w:r>
          </w:p>
        </w:tc>
      </w:tr>
      <w:tr w:rsidR="00CF1988" w:rsidRPr="00654DC9" w:rsidTr="00D313CF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988" w:rsidRPr="00654DC9" w:rsidRDefault="00CF1988" w:rsidP="00CF1988">
            <w:pPr>
              <w:jc w:val="both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 xml:space="preserve">Больницы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988" w:rsidRPr="00654DC9" w:rsidRDefault="00CF1988" w:rsidP="00CF1988">
            <w:pPr>
              <w:jc w:val="both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к-во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988" w:rsidRPr="00654DC9" w:rsidRDefault="00CF1988" w:rsidP="00CF1988">
            <w:pPr>
              <w:jc w:val="both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1</w:t>
            </w:r>
          </w:p>
        </w:tc>
      </w:tr>
      <w:tr w:rsidR="00CF1988" w:rsidRPr="00654DC9" w:rsidTr="00D313CF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988" w:rsidRDefault="00CF1988" w:rsidP="00CF1988">
            <w:pPr>
              <w:jc w:val="both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 xml:space="preserve">Почта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988" w:rsidRPr="00654DC9" w:rsidRDefault="00CF1988" w:rsidP="00CF1988">
            <w:pPr>
              <w:jc w:val="both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к-во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988" w:rsidRDefault="007B0E4A" w:rsidP="00CF1988">
            <w:pPr>
              <w:jc w:val="both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2</w:t>
            </w:r>
          </w:p>
        </w:tc>
      </w:tr>
      <w:tr w:rsidR="00CF1988" w:rsidRPr="00654DC9" w:rsidTr="00D313CF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988" w:rsidRDefault="00CF1988" w:rsidP="00CF1988">
            <w:pPr>
              <w:jc w:val="both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сбербанк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988" w:rsidRPr="00654DC9" w:rsidRDefault="00CF1988" w:rsidP="00CF1988">
            <w:pPr>
              <w:jc w:val="both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к-во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988" w:rsidRPr="00654DC9" w:rsidRDefault="00CF1988" w:rsidP="00CF1988">
            <w:pPr>
              <w:jc w:val="both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1</w:t>
            </w:r>
          </w:p>
        </w:tc>
      </w:tr>
      <w:tr w:rsidR="00CF1988" w:rsidRPr="00654DC9" w:rsidTr="00D313CF">
        <w:trPr>
          <w:trHeight w:val="30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1988" w:rsidRPr="00654DC9" w:rsidRDefault="00CF1988" w:rsidP="00CF1988">
            <w:pPr>
              <w:jc w:val="both"/>
              <w:rPr>
                <w:b/>
                <w:bCs/>
                <w:spacing w:val="-8"/>
              </w:rPr>
            </w:pPr>
            <w:r w:rsidRPr="00654DC9">
              <w:rPr>
                <w:b/>
                <w:bCs/>
                <w:spacing w:val="-8"/>
              </w:rPr>
              <w:t>Обеспеченность населения Интернетом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1988" w:rsidRPr="00654DC9" w:rsidRDefault="00CF1988" w:rsidP="00CF1988">
            <w:pPr>
              <w:jc w:val="both"/>
              <w:rPr>
                <w:b/>
                <w:bCs/>
                <w:spacing w:val="-8"/>
              </w:rPr>
            </w:pPr>
            <w:r w:rsidRPr="00654DC9">
              <w:rPr>
                <w:b/>
                <w:bCs/>
                <w:spacing w:val="-8"/>
              </w:rPr>
              <w:t>%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1988" w:rsidRPr="00654DC9" w:rsidRDefault="00CF1988" w:rsidP="00CF1988">
            <w:pPr>
              <w:jc w:val="both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6</w:t>
            </w:r>
            <w:r w:rsidRPr="00654DC9">
              <w:rPr>
                <w:b/>
                <w:bCs/>
                <w:spacing w:val="-8"/>
              </w:rPr>
              <w:t>0</w:t>
            </w:r>
          </w:p>
        </w:tc>
      </w:tr>
      <w:tr w:rsidR="00CF1988" w:rsidRPr="00654DC9" w:rsidTr="00D313CF">
        <w:trPr>
          <w:trHeight w:val="300"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988" w:rsidRPr="00654DC9" w:rsidRDefault="00CF1988" w:rsidP="00CF1988">
            <w:pPr>
              <w:jc w:val="both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Сотовая связь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988" w:rsidRPr="00654DC9" w:rsidRDefault="00CF1988" w:rsidP="00CF1988">
            <w:pPr>
              <w:jc w:val="both"/>
              <w:rPr>
                <w:b/>
                <w:bCs/>
                <w:spacing w:val="-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988" w:rsidRDefault="00CF1988" w:rsidP="00CF1988">
            <w:pPr>
              <w:jc w:val="both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Мегафон, Билайн</w:t>
            </w:r>
          </w:p>
        </w:tc>
      </w:tr>
    </w:tbl>
    <w:p w:rsidR="00D313CF" w:rsidRPr="00654DC9" w:rsidRDefault="00D313CF" w:rsidP="00D313CF">
      <w:pPr>
        <w:ind w:left="284" w:firstLine="425"/>
        <w:jc w:val="both"/>
        <w:rPr>
          <w:rFonts w:cs="Arial"/>
          <w:spacing w:val="-8"/>
          <w:sz w:val="28"/>
          <w:szCs w:val="28"/>
        </w:rPr>
      </w:pPr>
      <w:bookmarkStart w:id="8" w:name="_Toc177975840"/>
      <w:bookmarkStart w:id="9" w:name="_Toc175397712"/>
    </w:p>
    <w:p w:rsidR="00D313CF" w:rsidRPr="00654DC9" w:rsidRDefault="00D313CF" w:rsidP="00D313CF">
      <w:pPr>
        <w:keepNext/>
        <w:spacing w:before="240" w:after="60"/>
        <w:ind w:left="-120" w:firstLine="840"/>
        <w:jc w:val="center"/>
        <w:outlineLvl w:val="2"/>
        <w:rPr>
          <w:rFonts w:cs="Arial"/>
          <w:b/>
          <w:bCs/>
          <w:spacing w:val="-8"/>
          <w:sz w:val="28"/>
          <w:szCs w:val="28"/>
        </w:rPr>
      </w:pPr>
      <w:r w:rsidRPr="00654DC9">
        <w:rPr>
          <w:rFonts w:cs="Arial"/>
          <w:b/>
          <w:bCs/>
          <w:spacing w:val="-8"/>
          <w:sz w:val="28"/>
          <w:szCs w:val="28"/>
        </w:rPr>
        <w:t>Культура</w:t>
      </w:r>
      <w:bookmarkEnd w:id="8"/>
      <w:bookmarkEnd w:id="9"/>
    </w:p>
    <w:p w:rsidR="00D313CF" w:rsidRPr="00654DC9" w:rsidRDefault="00D313CF" w:rsidP="00D313CF">
      <w:pPr>
        <w:ind w:left="-120" w:firstLine="840"/>
        <w:jc w:val="both"/>
        <w:rPr>
          <w:spacing w:val="-8"/>
          <w:sz w:val="28"/>
          <w:szCs w:val="28"/>
        </w:rPr>
      </w:pPr>
      <w:bookmarkStart w:id="10" w:name="_Toc177975841"/>
      <w:bookmarkStart w:id="11" w:name="_Toc175397713"/>
      <w:r w:rsidRPr="00654DC9">
        <w:rPr>
          <w:spacing w:val="-8"/>
          <w:sz w:val="28"/>
          <w:szCs w:val="28"/>
        </w:rPr>
        <w:t xml:space="preserve">Основой для культурного развития населения является вовлечение всех слоев населения в общественную жизнь </w:t>
      </w:r>
      <w:r>
        <w:rPr>
          <w:spacing w:val="-8"/>
          <w:sz w:val="28"/>
          <w:szCs w:val="28"/>
        </w:rPr>
        <w:t xml:space="preserve">сельского </w:t>
      </w:r>
      <w:r w:rsidRPr="00654DC9">
        <w:rPr>
          <w:spacing w:val="-8"/>
          <w:sz w:val="28"/>
          <w:szCs w:val="28"/>
        </w:rPr>
        <w:t>поселения.</w:t>
      </w:r>
    </w:p>
    <w:p w:rsidR="00D313CF" w:rsidRPr="00654DC9" w:rsidRDefault="00D313CF" w:rsidP="00D313CF">
      <w:pPr>
        <w:ind w:left="-120" w:firstLine="840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 xml:space="preserve">На территории сельского поселения постоянно действует </w:t>
      </w:r>
      <w:r w:rsidR="007B0E4A">
        <w:rPr>
          <w:spacing w:val="-8"/>
          <w:sz w:val="28"/>
          <w:szCs w:val="28"/>
        </w:rPr>
        <w:t>3</w:t>
      </w:r>
      <w:r>
        <w:rPr>
          <w:spacing w:val="-8"/>
          <w:sz w:val="28"/>
          <w:szCs w:val="28"/>
        </w:rPr>
        <w:t xml:space="preserve"> сельских клуба</w:t>
      </w:r>
      <w:r w:rsidRPr="00654DC9">
        <w:rPr>
          <w:spacing w:val="-8"/>
          <w:sz w:val="28"/>
          <w:szCs w:val="28"/>
        </w:rPr>
        <w:t xml:space="preserve"> в </w:t>
      </w:r>
      <w:proofErr w:type="spellStart"/>
      <w:r w:rsidRPr="00654DC9">
        <w:rPr>
          <w:spacing w:val="-8"/>
          <w:sz w:val="28"/>
          <w:szCs w:val="28"/>
        </w:rPr>
        <w:t>с.</w:t>
      </w:r>
      <w:r w:rsidR="007B0E4A">
        <w:rPr>
          <w:spacing w:val="-8"/>
          <w:sz w:val="28"/>
          <w:szCs w:val="28"/>
        </w:rPr>
        <w:t>Зильдярово</w:t>
      </w:r>
      <w:proofErr w:type="spellEnd"/>
      <w:r w:rsidRPr="00654DC9">
        <w:rPr>
          <w:spacing w:val="-8"/>
          <w:sz w:val="28"/>
          <w:szCs w:val="28"/>
        </w:rPr>
        <w:t>, с.</w:t>
      </w:r>
      <w:r w:rsidR="007B0E4A">
        <w:rPr>
          <w:spacing w:val="-8"/>
          <w:sz w:val="28"/>
          <w:szCs w:val="28"/>
        </w:rPr>
        <w:t>Шатмантамак</w:t>
      </w:r>
      <w:r w:rsidRPr="00654DC9">
        <w:rPr>
          <w:spacing w:val="-8"/>
          <w:sz w:val="28"/>
          <w:szCs w:val="28"/>
        </w:rPr>
        <w:t xml:space="preserve">, </w:t>
      </w:r>
      <w:proofErr w:type="spellStart"/>
      <w:r>
        <w:rPr>
          <w:spacing w:val="-8"/>
          <w:sz w:val="28"/>
          <w:szCs w:val="28"/>
        </w:rPr>
        <w:t>д.</w:t>
      </w:r>
      <w:r w:rsidR="007B0E4A">
        <w:rPr>
          <w:spacing w:val="-8"/>
          <w:sz w:val="28"/>
          <w:szCs w:val="28"/>
        </w:rPr>
        <w:t>Исламгулово</w:t>
      </w:r>
      <w:proofErr w:type="spellEnd"/>
      <w:r>
        <w:rPr>
          <w:spacing w:val="-8"/>
          <w:sz w:val="28"/>
          <w:szCs w:val="28"/>
        </w:rPr>
        <w:t>, а</w:t>
      </w:r>
      <w:r w:rsidRPr="00654DC9">
        <w:rPr>
          <w:spacing w:val="-8"/>
          <w:sz w:val="28"/>
          <w:szCs w:val="28"/>
        </w:rPr>
        <w:t xml:space="preserve"> также на территории сельского поселения функционируют 2 библиотеки.</w:t>
      </w:r>
    </w:p>
    <w:p w:rsidR="00D313CF" w:rsidRPr="00654DC9" w:rsidRDefault="00D313CF" w:rsidP="00D313CF">
      <w:pPr>
        <w:ind w:left="-120" w:firstLine="840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>Основные направления работы:</w:t>
      </w:r>
    </w:p>
    <w:p w:rsidR="00D313CF" w:rsidRPr="00654DC9" w:rsidRDefault="00D313CF" w:rsidP="00D313CF">
      <w:pPr>
        <w:ind w:left="-120" w:firstLine="840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 xml:space="preserve">1. Содействие учреждениям культуры в проведении массовых мероприятий. </w:t>
      </w:r>
    </w:p>
    <w:p w:rsidR="00D313CF" w:rsidRPr="00654DC9" w:rsidRDefault="00D313CF" w:rsidP="00D313CF">
      <w:pPr>
        <w:ind w:left="-120" w:firstLine="840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 xml:space="preserve">2. Добиться массовости и качества проводимых мероприятий. </w:t>
      </w:r>
    </w:p>
    <w:p w:rsidR="00D313CF" w:rsidRPr="00654DC9" w:rsidRDefault="00D313CF" w:rsidP="00D313CF">
      <w:pPr>
        <w:ind w:left="-120" w:firstLine="840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 xml:space="preserve">3. Уделить внимание библиотечному обслуживанию населения, увеличения книжного фонда, ремонт зданий. </w:t>
      </w:r>
    </w:p>
    <w:p w:rsidR="00D313CF" w:rsidRPr="00654DC9" w:rsidRDefault="00D313CF" w:rsidP="005C6178">
      <w:pPr>
        <w:jc w:val="both"/>
        <w:rPr>
          <w:spacing w:val="-8"/>
          <w:sz w:val="28"/>
          <w:szCs w:val="28"/>
        </w:rPr>
      </w:pPr>
    </w:p>
    <w:p w:rsidR="00D313CF" w:rsidRPr="00654DC9" w:rsidRDefault="00D313CF" w:rsidP="00D313CF">
      <w:pPr>
        <w:ind w:firstLine="708"/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Молодежная политика</w:t>
      </w:r>
    </w:p>
    <w:p w:rsidR="00D313CF" w:rsidRPr="00654DC9" w:rsidRDefault="00D313CF" w:rsidP="00D313CF">
      <w:pPr>
        <w:ind w:firstLine="708"/>
        <w:jc w:val="both"/>
        <w:rPr>
          <w:b/>
          <w:spacing w:val="-8"/>
          <w:sz w:val="28"/>
          <w:szCs w:val="28"/>
        </w:rPr>
      </w:pPr>
    </w:p>
    <w:p w:rsidR="00D313CF" w:rsidRPr="00654DC9" w:rsidRDefault="00D313CF" w:rsidP="00D313CF">
      <w:pPr>
        <w:ind w:firstLine="540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 xml:space="preserve">На территории сельского поселения </w:t>
      </w:r>
      <w:r>
        <w:rPr>
          <w:spacing w:val="-8"/>
          <w:sz w:val="28"/>
          <w:szCs w:val="28"/>
        </w:rPr>
        <w:t>Зильдяровский</w:t>
      </w:r>
      <w:r w:rsidRPr="00654DC9">
        <w:rPr>
          <w:spacing w:val="-8"/>
          <w:sz w:val="28"/>
          <w:szCs w:val="28"/>
        </w:rPr>
        <w:t xml:space="preserve"> сельсовет зарегистрировано </w:t>
      </w:r>
      <w:r w:rsidR="007B0E4A">
        <w:rPr>
          <w:spacing w:val="-8"/>
          <w:sz w:val="28"/>
          <w:szCs w:val="28"/>
        </w:rPr>
        <w:t>777</w:t>
      </w:r>
      <w:r w:rsidRPr="00654DC9">
        <w:rPr>
          <w:spacing w:val="-8"/>
          <w:sz w:val="28"/>
          <w:szCs w:val="28"/>
        </w:rPr>
        <w:t xml:space="preserve"> человек до 35 лет, из них до 18 лет 3</w:t>
      </w:r>
      <w:r w:rsidR="007B0E4A">
        <w:rPr>
          <w:spacing w:val="-8"/>
          <w:sz w:val="28"/>
          <w:szCs w:val="28"/>
        </w:rPr>
        <w:t>34</w:t>
      </w:r>
      <w:r w:rsidRPr="00654DC9">
        <w:rPr>
          <w:spacing w:val="-8"/>
          <w:sz w:val="28"/>
          <w:szCs w:val="28"/>
        </w:rPr>
        <w:t xml:space="preserve"> человек. </w:t>
      </w:r>
    </w:p>
    <w:p w:rsidR="00D313CF" w:rsidRPr="00654DC9" w:rsidRDefault="00D313CF" w:rsidP="00D313CF">
      <w:pPr>
        <w:ind w:firstLine="708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 xml:space="preserve">Особое внимание уделяется молодежной политике, для чего ведутся </w:t>
      </w:r>
      <w:proofErr w:type="gramStart"/>
      <w:r w:rsidRPr="00654DC9">
        <w:rPr>
          <w:spacing w:val="-8"/>
          <w:sz w:val="28"/>
          <w:szCs w:val="28"/>
        </w:rPr>
        <w:t>работы</w:t>
      </w:r>
      <w:proofErr w:type="gramEnd"/>
      <w:r w:rsidRPr="00654DC9">
        <w:rPr>
          <w:spacing w:val="-8"/>
          <w:sz w:val="28"/>
          <w:szCs w:val="28"/>
        </w:rPr>
        <w:t xml:space="preserve"> направленные на эффективную реализацию государственной молодежной политики, оказания содействия молодежи в решении задач в социальной, экономической, культурно-досуговой и спортивной сфере.</w:t>
      </w:r>
    </w:p>
    <w:p w:rsidR="00D313CF" w:rsidRPr="00654DC9" w:rsidRDefault="00D313CF" w:rsidP="00D313CF">
      <w:pPr>
        <w:ind w:firstLine="708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>Ведется изучение занятости подростков и молодежи, оказание практической помощи в их трудоустройстве. Организовано проведение мероприятий по военно-патриотическому воспитанию молодежи, по профилактике и предупреждению правонарушений, пьянства, наркомании и ВИЧ- инфицирования в молодежной среде. Организовано участие в молодежных районных и республиканских культурных и спортивных мероприятиях.</w:t>
      </w:r>
    </w:p>
    <w:p w:rsidR="00D313CF" w:rsidRPr="00654DC9" w:rsidRDefault="00D313CF" w:rsidP="00D313CF">
      <w:pPr>
        <w:jc w:val="both"/>
        <w:rPr>
          <w:b/>
          <w:spacing w:val="-8"/>
          <w:sz w:val="32"/>
          <w:szCs w:val="32"/>
        </w:rPr>
      </w:pPr>
      <w:bookmarkStart w:id="12" w:name="_Toc177975842"/>
      <w:bookmarkStart w:id="13" w:name="_Toc175397689"/>
      <w:bookmarkEnd w:id="10"/>
      <w:bookmarkEnd w:id="11"/>
    </w:p>
    <w:p w:rsidR="00D313CF" w:rsidRPr="00654DC9" w:rsidRDefault="00D313CF" w:rsidP="00D313CF">
      <w:pPr>
        <w:jc w:val="center"/>
        <w:rPr>
          <w:b/>
          <w:spacing w:val="-8"/>
          <w:sz w:val="28"/>
          <w:szCs w:val="28"/>
        </w:rPr>
      </w:pPr>
      <w:r w:rsidRPr="00654DC9">
        <w:rPr>
          <w:b/>
          <w:spacing w:val="-8"/>
          <w:sz w:val="28"/>
          <w:szCs w:val="28"/>
        </w:rPr>
        <w:t>Экологическая обстановка</w:t>
      </w:r>
    </w:p>
    <w:p w:rsidR="00D313CF" w:rsidRPr="00654DC9" w:rsidRDefault="00D313CF" w:rsidP="00D313CF">
      <w:pPr>
        <w:jc w:val="both"/>
        <w:rPr>
          <w:b/>
          <w:spacing w:val="-8"/>
          <w:sz w:val="32"/>
          <w:szCs w:val="32"/>
        </w:rPr>
      </w:pPr>
    </w:p>
    <w:p w:rsidR="00D313CF" w:rsidRPr="00654DC9" w:rsidRDefault="00D313CF" w:rsidP="00D313CF">
      <w:pPr>
        <w:ind w:firstLine="708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 xml:space="preserve">Постоянно возникает проблема вывоза мусора и уборки несанкционированных свалок. Всего на территории сельского поселения </w:t>
      </w:r>
      <w:r>
        <w:rPr>
          <w:spacing w:val="-8"/>
          <w:sz w:val="28"/>
          <w:szCs w:val="28"/>
        </w:rPr>
        <w:t>Зильдяровский</w:t>
      </w:r>
      <w:r w:rsidRPr="00654DC9">
        <w:rPr>
          <w:spacing w:val="-8"/>
          <w:sz w:val="28"/>
          <w:szCs w:val="28"/>
        </w:rPr>
        <w:t xml:space="preserve"> сельсовет расположено </w:t>
      </w:r>
      <w:r>
        <w:rPr>
          <w:spacing w:val="-8"/>
          <w:sz w:val="28"/>
          <w:szCs w:val="28"/>
        </w:rPr>
        <w:t>5</w:t>
      </w:r>
      <w:r w:rsidRPr="00654DC9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не</w:t>
      </w:r>
      <w:r w:rsidRPr="00654DC9">
        <w:rPr>
          <w:spacing w:val="-8"/>
          <w:sz w:val="28"/>
          <w:szCs w:val="28"/>
        </w:rPr>
        <w:t>санкционированных места размещения твердых бытовых отходов. Принята нормативная правовая база в сфере обращения с отходами. В летнее время объемы отходов увеличиваются за счет подсобных хозяйств, которые зачастую являются причиной образования несанкционированных свалок. Важным направлением работы по борьбе с несанкционированными отходами является разъяснительная работа по вопросам экологии и благоустройства.</w:t>
      </w:r>
    </w:p>
    <w:p w:rsidR="00D313CF" w:rsidRPr="00654DC9" w:rsidRDefault="00D313CF" w:rsidP="00D313CF">
      <w:pPr>
        <w:keepNext/>
        <w:spacing w:before="240" w:after="60"/>
        <w:jc w:val="center"/>
        <w:outlineLvl w:val="1"/>
        <w:rPr>
          <w:b/>
          <w:bCs/>
          <w:iCs/>
          <w:spacing w:val="-8"/>
          <w:sz w:val="28"/>
          <w:szCs w:val="28"/>
        </w:rPr>
      </w:pPr>
      <w:r w:rsidRPr="00654DC9">
        <w:rPr>
          <w:b/>
          <w:bCs/>
          <w:iCs/>
          <w:spacing w:val="-8"/>
          <w:sz w:val="28"/>
          <w:szCs w:val="28"/>
        </w:rPr>
        <w:t>1.4. Анализ состояния экономики поселения</w:t>
      </w:r>
      <w:bookmarkStart w:id="14" w:name="_Toc177975843"/>
      <w:bookmarkStart w:id="15" w:name="_Toc175397699"/>
      <w:bookmarkEnd w:id="12"/>
      <w:bookmarkEnd w:id="13"/>
    </w:p>
    <w:p w:rsidR="00D313CF" w:rsidRPr="00654DC9" w:rsidRDefault="00D313CF" w:rsidP="00D313CF">
      <w:pPr>
        <w:keepNext/>
        <w:spacing w:before="240" w:after="60"/>
        <w:jc w:val="center"/>
        <w:outlineLvl w:val="1"/>
        <w:rPr>
          <w:b/>
          <w:spacing w:val="-8"/>
          <w:sz w:val="28"/>
          <w:szCs w:val="28"/>
        </w:rPr>
      </w:pPr>
      <w:r w:rsidRPr="00654DC9">
        <w:rPr>
          <w:b/>
          <w:bCs/>
          <w:iCs/>
          <w:spacing w:val="-8"/>
          <w:sz w:val="28"/>
          <w:szCs w:val="28"/>
        </w:rPr>
        <w:t>Сельское хозяйство</w:t>
      </w:r>
      <w:bookmarkEnd w:id="14"/>
      <w:bookmarkEnd w:id="15"/>
    </w:p>
    <w:p w:rsidR="007B0E4A" w:rsidRDefault="007B0E4A" w:rsidP="007B0E4A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Зильдяровский сельсовет муниципального района Миякинский район Республики Башкортостан   по состоянию на 2016 год зарегистрировано 2 </w:t>
      </w:r>
      <w:proofErr w:type="gramStart"/>
      <w:r>
        <w:rPr>
          <w:sz w:val="28"/>
          <w:szCs w:val="28"/>
        </w:rPr>
        <w:t>сельскохозяйственных  предприятия</w:t>
      </w:r>
      <w:proofErr w:type="gramEnd"/>
      <w:r>
        <w:rPr>
          <w:sz w:val="28"/>
          <w:szCs w:val="28"/>
        </w:rPr>
        <w:t xml:space="preserve"> -  общество с ограниченной ответственностью «</w:t>
      </w:r>
      <w:proofErr w:type="spellStart"/>
      <w:r>
        <w:rPr>
          <w:sz w:val="28"/>
          <w:szCs w:val="28"/>
        </w:rPr>
        <w:t>Зильдяр</w:t>
      </w:r>
      <w:proofErr w:type="spellEnd"/>
      <w:r>
        <w:rPr>
          <w:sz w:val="28"/>
          <w:szCs w:val="28"/>
        </w:rPr>
        <w:t>», сельскохозяйственный кооператив «Урал».</w:t>
      </w:r>
      <w:r w:rsidRPr="00082A49">
        <w:rPr>
          <w:sz w:val="28"/>
          <w:szCs w:val="28"/>
        </w:rPr>
        <w:t xml:space="preserve"> </w:t>
      </w:r>
    </w:p>
    <w:p w:rsidR="007B0E4A" w:rsidRDefault="007B0E4A" w:rsidP="007B0E4A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Основным направлением их </w:t>
      </w:r>
      <w:proofErr w:type="gramStart"/>
      <w:r>
        <w:rPr>
          <w:sz w:val="28"/>
          <w:szCs w:val="28"/>
        </w:rPr>
        <w:t>деятельности  является</w:t>
      </w:r>
      <w:proofErr w:type="gramEnd"/>
      <w:r>
        <w:rPr>
          <w:sz w:val="28"/>
          <w:szCs w:val="28"/>
        </w:rPr>
        <w:t xml:space="preserve"> растениеводство и животноводство. Среднесписочная численность рабочих 88 чел. Средняя заработная плата 10 тысяч рублей. ИП Фермерских крестьянских хозяйств в поселении зарегистрировано 3, которые занимаются растениеводством, животноводством. Среднесписочная численность рабочих 7 человек. </w:t>
      </w:r>
    </w:p>
    <w:p w:rsidR="007B0E4A" w:rsidRDefault="007B0E4A" w:rsidP="007B0E4A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Основные средства хозяйств практически не обновляются из-за недостатка средств, покупается только техника бывшая в употреблении.</w:t>
      </w:r>
    </w:p>
    <w:p w:rsidR="007B0E4A" w:rsidRDefault="007B0E4A" w:rsidP="00D313CF">
      <w:pPr>
        <w:jc w:val="both"/>
        <w:rPr>
          <w:spacing w:val="-8"/>
          <w:sz w:val="28"/>
          <w:szCs w:val="28"/>
        </w:rPr>
      </w:pPr>
    </w:p>
    <w:p w:rsidR="00D313CF" w:rsidRPr="00654DC9" w:rsidRDefault="00D313CF" w:rsidP="00D313CF">
      <w:pPr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 xml:space="preserve">        Всего в поселении на 1 </w:t>
      </w:r>
      <w:r>
        <w:rPr>
          <w:spacing w:val="-8"/>
          <w:sz w:val="28"/>
          <w:szCs w:val="28"/>
        </w:rPr>
        <w:t>июля</w:t>
      </w:r>
      <w:r w:rsidRPr="00654DC9">
        <w:rPr>
          <w:spacing w:val="-8"/>
          <w:sz w:val="28"/>
          <w:szCs w:val="28"/>
        </w:rPr>
        <w:t xml:space="preserve"> 201</w:t>
      </w:r>
      <w:r w:rsidR="007B0E4A">
        <w:rPr>
          <w:spacing w:val="-8"/>
          <w:sz w:val="28"/>
          <w:szCs w:val="28"/>
        </w:rPr>
        <w:t>7</w:t>
      </w:r>
      <w:r w:rsidRPr="00654DC9">
        <w:rPr>
          <w:spacing w:val="-8"/>
          <w:sz w:val="28"/>
          <w:szCs w:val="28"/>
        </w:rPr>
        <w:t xml:space="preserve"> года </w:t>
      </w:r>
      <w:proofErr w:type="gramStart"/>
      <w:r w:rsidRPr="00654DC9">
        <w:rPr>
          <w:spacing w:val="-8"/>
          <w:sz w:val="28"/>
          <w:szCs w:val="28"/>
        </w:rPr>
        <w:t>семей</w:t>
      </w:r>
      <w:proofErr w:type="gramEnd"/>
      <w:r w:rsidRPr="00654DC9">
        <w:rPr>
          <w:spacing w:val="-8"/>
          <w:sz w:val="28"/>
          <w:szCs w:val="28"/>
        </w:rPr>
        <w:t xml:space="preserve"> содержащих личное подсобное хозяйство </w:t>
      </w:r>
      <w:r>
        <w:rPr>
          <w:spacing w:val="-8"/>
          <w:sz w:val="28"/>
          <w:szCs w:val="28"/>
        </w:rPr>
        <w:t>370</w:t>
      </w:r>
      <w:r w:rsidRPr="00654DC9">
        <w:rPr>
          <w:spacing w:val="-8"/>
          <w:sz w:val="28"/>
          <w:szCs w:val="28"/>
        </w:rPr>
        <w:t xml:space="preserve">. </w:t>
      </w:r>
    </w:p>
    <w:p w:rsidR="00D313CF" w:rsidRPr="00654DC9" w:rsidRDefault="00D313CF" w:rsidP="00D313CF">
      <w:pPr>
        <w:ind w:firstLine="540"/>
        <w:jc w:val="both"/>
        <w:rPr>
          <w:b/>
          <w:spacing w:val="-8"/>
          <w:sz w:val="28"/>
          <w:szCs w:val="28"/>
        </w:rPr>
      </w:pPr>
      <w:r w:rsidRPr="00654DC9">
        <w:rPr>
          <w:b/>
          <w:spacing w:val="-8"/>
          <w:sz w:val="28"/>
          <w:szCs w:val="28"/>
        </w:rPr>
        <w:t xml:space="preserve">Производственные показатели личных подсобных хозяйств сельского поселения </w:t>
      </w:r>
      <w:r>
        <w:rPr>
          <w:b/>
          <w:spacing w:val="-8"/>
          <w:sz w:val="28"/>
          <w:szCs w:val="28"/>
        </w:rPr>
        <w:t>Зильдяровский</w:t>
      </w:r>
      <w:r w:rsidRPr="00654DC9">
        <w:rPr>
          <w:b/>
          <w:spacing w:val="-8"/>
          <w:sz w:val="28"/>
          <w:szCs w:val="28"/>
        </w:rPr>
        <w:t xml:space="preserve"> </w:t>
      </w:r>
      <w:proofErr w:type="gramStart"/>
      <w:r w:rsidRPr="00654DC9">
        <w:rPr>
          <w:b/>
          <w:spacing w:val="-8"/>
          <w:sz w:val="28"/>
          <w:szCs w:val="28"/>
        </w:rPr>
        <w:t>сельсовет  представлены</w:t>
      </w:r>
      <w:proofErr w:type="gramEnd"/>
      <w:r w:rsidRPr="00654DC9">
        <w:rPr>
          <w:b/>
          <w:spacing w:val="-8"/>
          <w:sz w:val="28"/>
          <w:szCs w:val="28"/>
        </w:rPr>
        <w:t xml:space="preserve"> в таблице:</w:t>
      </w:r>
    </w:p>
    <w:p w:rsidR="00D313CF" w:rsidRPr="00654DC9" w:rsidRDefault="00D313CF" w:rsidP="00D313CF">
      <w:pPr>
        <w:ind w:firstLine="540"/>
        <w:jc w:val="both"/>
        <w:rPr>
          <w:b/>
          <w:spacing w:val="-8"/>
          <w:sz w:val="28"/>
          <w:szCs w:val="28"/>
        </w:rPr>
      </w:pPr>
    </w:p>
    <w:tbl>
      <w:tblPr>
        <w:tblW w:w="9737" w:type="dxa"/>
        <w:tblInd w:w="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846"/>
        <w:gridCol w:w="4456"/>
        <w:gridCol w:w="1799"/>
        <w:gridCol w:w="2636"/>
      </w:tblGrid>
      <w:tr w:rsidR="00D313CF" w:rsidRPr="00654DC9" w:rsidTr="00D313CF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3CF" w:rsidRPr="00654DC9" w:rsidRDefault="00D313CF" w:rsidP="00D313CF">
            <w:pPr>
              <w:jc w:val="both"/>
              <w:rPr>
                <w:spacing w:val="-8"/>
              </w:rPr>
            </w:pPr>
            <w:r w:rsidRPr="00654DC9">
              <w:rPr>
                <w:spacing w:val="-8"/>
              </w:rPr>
              <w:t>№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13CF" w:rsidRPr="00654DC9" w:rsidRDefault="00D313CF" w:rsidP="00D313CF">
            <w:pPr>
              <w:jc w:val="both"/>
              <w:rPr>
                <w:spacing w:val="-8"/>
              </w:rPr>
            </w:pPr>
            <w:r w:rsidRPr="00654DC9">
              <w:rPr>
                <w:spacing w:val="-8"/>
              </w:rPr>
              <w:t>Показатели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13CF" w:rsidRPr="00654DC9" w:rsidRDefault="00D313CF" w:rsidP="00D313CF">
            <w:pPr>
              <w:jc w:val="both"/>
              <w:rPr>
                <w:spacing w:val="-8"/>
              </w:rPr>
            </w:pPr>
            <w:r w:rsidRPr="00654DC9">
              <w:rPr>
                <w:spacing w:val="-8"/>
              </w:rPr>
              <w:t>Ед. изм.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13CF" w:rsidRPr="00654DC9" w:rsidRDefault="00D313CF" w:rsidP="00D313CF">
            <w:pPr>
              <w:ind w:left="118" w:hanging="118"/>
              <w:jc w:val="both"/>
              <w:rPr>
                <w:spacing w:val="-8"/>
              </w:rPr>
            </w:pPr>
            <w:r w:rsidRPr="00654DC9">
              <w:rPr>
                <w:spacing w:val="-8"/>
              </w:rPr>
              <w:t>На 01.</w:t>
            </w:r>
            <w:r>
              <w:rPr>
                <w:spacing w:val="-8"/>
              </w:rPr>
              <w:t>07</w:t>
            </w:r>
            <w:r w:rsidRPr="00654DC9">
              <w:rPr>
                <w:spacing w:val="-8"/>
              </w:rPr>
              <w:t>.201</w:t>
            </w:r>
            <w:r w:rsidR="007B0E4A">
              <w:rPr>
                <w:spacing w:val="-8"/>
              </w:rPr>
              <w:t>7</w:t>
            </w:r>
            <w:r w:rsidR="00D7260E">
              <w:rPr>
                <w:spacing w:val="-8"/>
              </w:rPr>
              <w:t>г.</w:t>
            </w:r>
          </w:p>
        </w:tc>
      </w:tr>
      <w:tr w:rsidR="00D313CF" w:rsidRPr="00654DC9" w:rsidTr="00D313CF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3CF" w:rsidRPr="00654DC9" w:rsidRDefault="00D313CF" w:rsidP="00D313CF">
            <w:pPr>
              <w:jc w:val="both"/>
              <w:rPr>
                <w:spacing w:val="-8"/>
              </w:rPr>
            </w:pPr>
            <w:r w:rsidRPr="00654DC9">
              <w:rPr>
                <w:spacing w:val="-8"/>
              </w:rPr>
              <w:t>1.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3CF" w:rsidRPr="00654DC9" w:rsidRDefault="00D313CF" w:rsidP="00D313CF">
            <w:pPr>
              <w:jc w:val="both"/>
              <w:rPr>
                <w:b/>
                <w:bCs/>
                <w:spacing w:val="-8"/>
              </w:rPr>
            </w:pPr>
            <w:r w:rsidRPr="00654DC9">
              <w:rPr>
                <w:b/>
                <w:bCs/>
                <w:spacing w:val="-8"/>
              </w:rPr>
              <w:t>Количество личных подсобных хозяйств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13CF" w:rsidRPr="00654DC9" w:rsidRDefault="00D313CF" w:rsidP="00D313CF">
            <w:pPr>
              <w:jc w:val="both"/>
              <w:rPr>
                <w:spacing w:val="-8"/>
              </w:rPr>
            </w:pPr>
            <w:r w:rsidRPr="00654DC9">
              <w:rPr>
                <w:spacing w:val="-8"/>
              </w:rPr>
              <w:t>ед.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13CF" w:rsidRPr="00654DC9" w:rsidRDefault="00D313CF" w:rsidP="00D313CF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694</w:t>
            </w:r>
          </w:p>
        </w:tc>
      </w:tr>
      <w:tr w:rsidR="00D313CF" w:rsidRPr="00654DC9" w:rsidTr="00D313CF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3CF" w:rsidRPr="00654DC9" w:rsidRDefault="00D313CF" w:rsidP="00D313CF">
            <w:pPr>
              <w:jc w:val="both"/>
              <w:rPr>
                <w:spacing w:val="-8"/>
              </w:rPr>
            </w:pPr>
            <w:r w:rsidRPr="00654DC9">
              <w:rPr>
                <w:spacing w:val="-8"/>
              </w:rPr>
              <w:t>1.1.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3CF" w:rsidRPr="00654DC9" w:rsidRDefault="00D313CF" w:rsidP="00D313CF">
            <w:pPr>
              <w:jc w:val="both"/>
              <w:rPr>
                <w:spacing w:val="-8"/>
              </w:rPr>
            </w:pPr>
            <w:r w:rsidRPr="00654DC9">
              <w:rPr>
                <w:spacing w:val="-8"/>
              </w:rPr>
              <w:t>из них содержащие скот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13CF" w:rsidRPr="00654DC9" w:rsidRDefault="00D313CF" w:rsidP="00D313CF">
            <w:pPr>
              <w:jc w:val="both"/>
              <w:rPr>
                <w:spacing w:val="-8"/>
              </w:rPr>
            </w:pPr>
            <w:r w:rsidRPr="00654DC9">
              <w:rPr>
                <w:spacing w:val="-8"/>
              </w:rPr>
              <w:t>ед.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13CF" w:rsidRPr="00654DC9" w:rsidRDefault="00D313CF" w:rsidP="00D313CF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370</w:t>
            </w:r>
          </w:p>
        </w:tc>
      </w:tr>
      <w:tr w:rsidR="00D313CF" w:rsidRPr="00654DC9" w:rsidTr="00D313CF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3CF" w:rsidRPr="00654DC9" w:rsidRDefault="00D313CF" w:rsidP="00D313CF">
            <w:pPr>
              <w:jc w:val="both"/>
              <w:rPr>
                <w:spacing w:val="-8"/>
              </w:rPr>
            </w:pPr>
            <w:r w:rsidRPr="00654DC9">
              <w:rPr>
                <w:spacing w:val="-8"/>
              </w:rPr>
              <w:t>2.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3CF" w:rsidRPr="00654DC9" w:rsidRDefault="00D313CF" w:rsidP="00D313CF">
            <w:pPr>
              <w:jc w:val="both"/>
              <w:rPr>
                <w:b/>
                <w:bCs/>
                <w:spacing w:val="-8"/>
              </w:rPr>
            </w:pPr>
            <w:r w:rsidRPr="00654DC9">
              <w:rPr>
                <w:b/>
                <w:bCs/>
                <w:spacing w:val="-8"/>
              </w:rPr>
              <w:t>Всего единиц скота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13CF" w:rsidRPr="00654DC9" w:rsidRDefault="00D313CF" w:rsidP="00D313CF">
            <w:pPr>
              <w:jc w:val="both"/>
              <w:rPr>
                <w:spacing w:val="-8"/>
              </w:rPr>
            </w:pP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13CF" w:rsidRPr="00654DC9" w:rsidRDefault="00D313CF" w:rsidP="00D313CF">
            <w:pPr>
              <w:jc w:val="both"/>
              <w:rPr>
                <w:spacing w:val="-8"/>
              </w:rPr>
            </w:pPr>
          </w:p>
        </w:tc>
      </w:tr>
      <w:tr w:rsidR="00D313CF" w:rsidRPr="00654DC9" w:rsidTr="00D313CF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3CF" w:rsidRPr="00654DC9" w:rsidRDefault="00D313CF" w:rsidP="00D313CF">
            <w:pPr>
              <w:jc w:val="both"/>
              <w:rPr>
                <w:spacing w:val="-8"/>
              </w:rPr>
            </w:pPr>
            <w:r w:rsidRPr="00654DC9">
              <w:rPr>
                <w:spacing w:val="-8"/>
              </w:rPr>
              <w:t> 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3CF" w:rsidRPr="00654DC9" w:rsidRDefault="00D313CF" w:rsidP="00D313CF">
            <w:pPr>
              <w:jc w:val="both"/>
              <w:rPr>
                <w:spacing w:val="-8"/>
              </w:rPr>
            </w:pPr>
            <w:r w:rsidRPr="00654DC9">
              <w:rPr>
                <w:spacing w:val="-8"/>
              </w:rPr>
              <w:t>их них по категориям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13CF" w:rsidRPr="00654DC9" w:rsidRDefault="00D313CF" w:rsidP="00D313CF">
            <w:pPr>
              <w:jc w:val="both"/>
              <w:rPr>
                <w:spacing w:val="-8"/>
              </w:rPr>
            </w:pP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13CF" w:rsidRPr="00654DC9" w:rsidRDefault="00D313CF" w:rsidP="00D313CF">
            <w:pPr>
              <w:jc w:val="both"/>
              <w:rPr>
                <w:spacing w:val="-8"/>
              </w:rPr>
            </w:pPr>
          </w:p>
        </w:tc>
      </w:tr>
      <w:tr w:rsidR="00D313CF" w:rsidRPr="00654DC9" w:rsidTr="00D313CF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3CF" w:rsidRPr="00654DC9" w:rsidRDefault="00D313CF" w:rsidP="00D313CF">
            <w:pPr>
              <w:jc w:val="both"/>
              <w:rPr>
                <w:spacing w:val="-8"/>
              </w:rPr>
            </w:pPr>
            <w:r w:rsidRPr="00654DC9">
              <w:rPr>
                <w:spacing w:val="-8"/>
              </w:rPr>
              <w:t>2.1.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3CF" w:rsidRPr="00654DC9" w:rsidRDefault="00D313CF" w:rsidP="00D313CF">
            <w:pPr>
              <w:jc w:val="both"/>
              <w:rPr>
                <w:spacing w:val="-8"/>
              </w:rPr>
            </w:pPr>
            <w:r w:rsidRPr="00654DC9">
              <w:rPr>
                <w:spacing w:val="-8"/>
              </w:rPr>
              <w:t>КРС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13CF" w:rsidRPr="00654DC9" w:rsidRDefault="00D313CF" w:rsidP="00D313CF">
            <w:pPr>
              <w:jc w:val="both"/>
              <w:rPr>
                <w:spacing w:val="-8"/>
              </w:rPr>
            </w:pPr>
            <w:r w:rsidRPr="00654DC9">
              <w:rPr>
                <w:spacing w:val="-8"/>
              </w:rPr>
              <w:t>голов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13CF" w:rsidRPr="00654DC9" w:rsidRDefault="00FE68E2" w:rsidP="00D313CF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1706</w:t>
            </w:r>
          </w:p>
        </w:tc>
      </w:tr>
      <w:tr w:rsidR="00D313CF" w:rsidRPr="00654DC9" w:rsidTr="00D313CF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3CF" w:rsidRPr="00654DC9" w:rsidRDefault="00D313CF" w:rsidP="00D313CF">
            <w:pPr>
              <w:jc w:val="both"/>
              <w:rPr>
                <w:spacing w:val="-8"/>
              </w:rPr>
            </w:pPr>
            <w:r w:rsidRPr="00654DC9">
              <w:rPr>
                <w:spacing w:val="-8"/>
              </w:rPr>
              <w:t>2.1.1.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3CF" w:rsidRPr="00654DC9" w:rsidRDefault="00D313CF" w:rsidP="00D313CF">
            <w:pPr>
              <w:jc w:val="both"/>
              <w:rPr>
                <w:spacing w:val="-8"/>
              </w:rPr>
            </w:pPr>
            <w:r w:rsidRPr="00654DC9">
              <w:rPr>
                <w:spacing w:val="-8"/>
              </w:rPr>
              <w:t>из них коров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13CF" w:rsidRPr="00654DC9" w:rsidRDefault="00D313CF" w:rsidP="00D313CF">
            <w:pPr>
              <w:jc w:val="both"/>
              <w:rPr>
                <w:spacing w:val="-8"/>
              </w:rPr>
            </w:pPr>
            <w:r w:rsidRPr="00654DC9">
              <w:rPr>
                <w:spacing w:val="-8"/>
              </w:rPr>
              <w:t>голов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13CF" w:rsidRPr="00654DC9" w:rsidRDefault="00FE68E2" w:rsidP="00D313CF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533</w:t>
            </w:r>
          </w:p>
        </w:tc>
      </w:tr>
      <w:tr w:rsidR="00D313CF" w:rsidRPr="00654DC9" w:rsidTr="00D313CF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3CF" w:rsidRPr="00654DC9" w:rsidRDefault="00D313CF" w:rsidP="00D313CF">
            <w:pPr>
              <w:jc w:val="both"/>
              <w:rPr>
                <w:spacing w:val="-8"/>
              </w:rPr>
            </w:pPr>
            <w:r w:rsidRPr="00654DC9">
              <w:rPr>
                <w:spacing w:val="-8"/>
              </w:rPr>
              <w:t>2.2.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3CF" w:rsidRPr="00654DC9" w:rsidRDefault="00D313CF" w:rsidP="00D313CF">
            <w:pPr>
              <w:jc w:val="both"/>
              <w:rPr>
                <w:spacing w:val="-8"/>
              </w:rPr>
            </w:pPr>
            <w:r w:rsidRPr="00654DC9">
              <w:rPr>
                <w:spacing w:val="-8"/>
              </w:rPr>
              <w:t>Лошади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13CF" w:rsidRPr="00654DC9" w:rsidRDefault="00D313CF" w:rsidP="00D313CF">
            <w:pPr>
              <w:jc w:val="both"/>
              <w:rPr>
                <w:spacing w:val="-8"/>
              </w:rPr>
            </w:pPr>
            <w:r w:rsidRPr="00654DC9">
              <w:rPr>
                <w:spacing w:val="-8"/>
              </w:rPr>
              <w:t>голов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13CF" w:rsidRPr="00654DC9" w:rsidRDefault="00FE68E2" w:rsidP="00D313CF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11</w:t>
            </w:r>
          </w:p>
        </w:tc>
      </w:tr>
      <w:tr w:rsidR="00D313CF" w:rsidRPr="00654DC9" w:rsidTr="00D313CF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3CF" w:rsidRPr="00654DC9" w:rsidRDefault="00D313CF" w:rsidP="00D313CF">
            <w:pPr>
              <w:jc w:val="both"/>
              <w:rPr>
                <w:spacing w:val="-8"/>
              </w:rPr>
            </w:pPr>
            <w:r w:rsidRPr="00654DC9">
              <w:rPr>
                <w:spacing w:val="-8"/>
              </w:rPr>
              <w:t>2.3.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3CF" w:rsidRPr="00654DC9" w:rsidRDefault="00D313CF" w:rsidP="00D313CF">
            <w:pPr>
              <w:jc w:val="both"/>
              <w:rPr>
                <w:spacing w:val="-8"/>
              </w:rPr>
            </w:pPr>
            <w:r w:rsidRPr="00654DC9">
              <w:rPr>
                <w:spacing w:val="-8"/>
              </w:rPr>
              <w:t>Свиньи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13CF" w:rsidRPr="00654DC9" w:rsidRDefault="00D313CF" w:rsidP="00D313CF">
            <w:pPr>
              <w:jc w:val="both"/>
              <w:rPr>
                <w:spacing w:val="-8"/>
              </w:rPr>
            </w:pPr>
            <w:r w:rsidRPr="00654DC9">
              <w:rPr>
                <w:spacing w:val="-8"/>
              </w:rPr>
              <w:t>голов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13CF" w:rsidRPr="00654DC9" w:rsidRDefault="00FE68E2" w:rsidP="00D313CF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42</w:t>
            </w:r>
          </w:p>
        </w:tc>
      </w:tr>
      <w:tr w:rsidR="00D313CF" w:rsidRPr="00654DC9" w:rsidTr="00D313CF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3CF" w:rsidRPr="00654DC9" w:rsidRDefault="00D313CF" w:rsidP="00D313CF">
            <w:pPr>
              <w:jc w:val="both"/>
              <w:rPr>
                <w:spacing w:val="-8"/>
              </w:rPr>
            </w:pPr>
            <w:r w:rsidRPr="00654DC9">
              <w:rPr>
                <w:spacing w:val="-8"/>
              </w:rPr>
              <w:t>2.4.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3CF" w:rsidRPr="00654DC9" w:rsidRDefault="00D313CF" w:rsidP="00D313CF">
            <w:pPr>
              <w:jc w:val="both"/>
              <w:rPr>
                <w:spacing w:val="-8"/>
              </w:rPr>
            </w:pPr>
            <w:r w:rsidRPr="00654DC9">
              <w:rPr>
                <w:spacing w:val="-8"/>
              </w:rPr>
              <w:t>Овцы и козы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13CF" w:rsidRPr="00654DC9" w:rsidRDefault="00D313CF" w:rsidP="00D313CF">
            <w:pPr>
              <w:jc w:val="both"/>
              <w:rPr>
                <w:spacing w:val="-8"/>
              </w:rPr>
            </w:pPr>
            <w:r w:rsidRPr="00654DC9">
              <w:rPr>
                <w:spacing w:val="-8"/>
              </w:rPr>
              <w:t>голов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13CF" w:rsidRPr="00654DC9" w:rsidRDefault="00D313CF" w:rsidP="00FE68E2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91</w:t>
            </w:r>
            <w:r w:rsidR="00FE68E2">
              <w:rPr>
                <w:spacing w:val="-8"/>
              </w:rPr>
              <w:t>6</w:t>
            </w:r>
          </w:p>
        </w:tc>
      </w:tr>
      <w:tr w:rsidR="00D313CF" w:rsidRPr="00654DC9" w:rsidTr="00D313CF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3CF" w:rsidRPr="00654DC9" w:rsidRDefault="00D313CF" w:rsidP="00D313CF">
            <w:pPr>
              <w:jc w:val="both"/>
              <w:rPr>
                <w:spacing w:val="-8"/>
              </w:rPr>
            </w:pPr>
            <w:r w:rsidRPr="00654DC9">
              <w:rPr>
                <w:spacing w:val="-8"/>
              </w:rPr>
              <w:t>2.5.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3CF" w:rsidRPr="00654DC9" w:rsidRDefault="00D313CF" w:rsidP="00D313CF">
            <w:pPr>
              <w:jc w:val="both"/>
              <w:rPr>
                <w:spacing w:val="-8"/>
              </w:rPr>
            </w:pPr>
            <w:r w:rsidRPr="00654DC9">
              <w:rPr>
                <w:spacing w:val="-8"/>
              </w:rPr>
              <w:t>Пчелосемьи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13CF" w:rsidRPr="00654DC9" w:rsidRDefault="00D313CF" w:rsidP="00D313CF">
            <w:pPr>
              <w:jc w:val="both"/>
              <w:rPr>
                <w:spacing w:val="-8"/>
              </w:rPr>
            </w:pPr>
            <w:r w:rsidRPr="00654DC9">
              <w:rPr>
                <w:spacing w:val="-8"/>
              </w:rPr>
              <w:t>голов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13CF" w:rsidRPr="00654DC9" w:rsidRDefault="00FE68E2" w:rsidP="00D313CF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1400</w:t>
            </w:r>
          </w:p>
        </w:tc>
      </w:tr>
      <w:tr w:rsidR="00D313CF" w:rsidRPr="00654DC9" w:rsidTr="00D313CF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3CF" w:rsidRPr="00654DC9" w:rsidRDefault="00D313CF" w:rsidP="00D313CF">
            <w:pPr>
              <w:jc w:val="both"/>
              <w:rPr>
                <w:spacing w:val="-8"/>
              </w:rPr>
            </w:pPr>
            <w:r w:rsidRPr="00654DC9">
              <w:rPr>
                <w:spacing w:val="-8"/>
              </w:rPr>
              <w:t>2.7.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3CF" w:rsidRPr="00654DC9" w:rsidRDefault="00D313CF" w:rsidP="00D313CF">
            <w:pPr>
              <w:jc w:val="both"/>
              <w:rPr>
                <w:spacing w:val="-8"/>
              </w:rPr>
            </w:pPr>
            <w:r w:rsidRPr="00654DC9">
              <w:rPr>
                <w:spacing w:val="-8"/>
              </w:rPr>
              <w:t>Птица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13CF" w:rsidRPr="00654DC9" w:rsidRDefault="00D313CF" w:rsidP="00D313CF">
            <w:pPr>
              <w:jc w:val="both"/>
              <w:rPr>
                <w:spacing w:val="-8"/>
              </w:rPr>
            </w:pPr>
            <w:r w:rsidRPr="00654DC9">
              <w:rPr>
                <w:spacing w:val="-8"/>
              </w:rPr>
              <w:t>голов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313CF" w:rsidRPr="00654DC9" w:rsidRDefault="00D313CF" w:rsidP="00FE68E2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1</w:t>
            </w:r>
            <w:r w:rsidR="00FE68E2">
              <w:rPr>
                <w:spacing w:val="-8"/>
              </w:rPr>
              <w:t>0125</w:t>
            </w:r>
          </w:p>
        </w:tc>
      </w:tr>
      <w:tr w:rsidR="00FE68E2" w:rsidRPr="00654DC9" w:rsidTr="00D313CF">
        <w:trPr>
          <w:trHeight w:val="27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E2" w:rsidRPr="00654DC9" w:rsidRDefault="00FE68E2" w:rsidP="00D313CF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2.8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E2" w:rsidRPr="00654DC9" w:rsidRDefault="00FE68E2" w:rsidP="00D313CF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 xml:space="preserve">Кролики 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68E2" w:rsidRPr="00654DC9" w:rsidRDefault="00FE68E2" w:rsidP="00D313CF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голов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68E2" w:rsidRDefault="00FE68E2" w:rsidP="00FE68E2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135</w:t>
            </w:r>
          </w:p>
        </w:tc>
      </w:tr>
    </w:tbl>
    <w:p w:rsidR="00D313CF" w:rsidRPr="007B0E4A" w:rsidRDefault="00D313CF" w:rsidP="007B0E4A">
      <w:pPr>
        <w:keepNext/>
        <w:spacing w:before="240" w:after="60"/>
        <w:jc w:val="center"/>
        <w:outlineLvl w:val="2"/>
        <w:rPr>
          <w:b/>
          <w:bCs/>
          <w:spacing w:val="-8"/>
          <w:sz w:val="28"/>
          <w:szCs w:val="28"/>
        </w:rPr>
      </w:pPr>
      <w:bookmarkStart w:id="16" w:name="_Toc177975845"/>
      <w:bookmarkStart w:id="17" w:name="_Toc175397701"/>
      <w:r w:rsidRPr="00654DC9">
        <w:rPr>
          <w:b/>
          <w:bCs/>
          <w:spacing w:val="-8"/>
          <w:sz w:val="28"/>
          <w:szCs w:val="28"/>
        </w:rPr>
        <w:t>Малое предпринимательство и потребительский рынок</w:t>
      </w:r>
      <w:bookmarkEnd w:id="16"/>
      <w:bookmarkEnd w:id="17"/>
    </w:p>
    <w:p w:rsidR="00D313CF" w:rsidRPr="00654DC9" w:rsidRDefault="00D313CF" w:rsidP="00D313CF">
      <w:pPr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>Представлено в виде таблицы:</w:t>
      </w:r>
    </w:p>
    <w:p w:rsidR="00D313CF" w:rsidRPr="00654DC9" w:rsidRDefault="00D313CF" w:rsidP="00D313CF">
      <w:pPr>
        <w:jc w:val="both"/>
        <w:rPr>
          <w:spacing w:val="-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478"/>
        <w:gridCol w:w="3154"/>
        <w:gridCol w:w="3479"/>
      </w:tblGrid>
      <w:tr w:rsidR="00D313CF" w:rsidRPr="00654DC9" w:rsidTr="005C6178">
        <w:tc>
          <w:tcPr>
            <w:tcW w:w="636" w:type="dxa"/>
          </w:tcPr>
          <w:p w:rsidR="00D313CF" w:rsidRPr="00654DC9" w:rsidRDefault="00D313CF" w:rsidP="00D313CF">
            <w:pPr>
              <w:jc w:val="both"/>
              <w:rPr>
                <w:spacing w:val="-8"/>
                <w:sz w:val="28"/>
                <w:szCs w:val="28"/>
              </w:rPr>
            </w:pPr>
            <w:r w:rsidRPr="00654DC9">
              <w:rPr>
                <w:spacing w:val="-8"/>
                <w:sz w:val="28"/>
                <w:szCs w:val="28"/>
              </w:rPr>
              <w:t xml:space="preserve">№№ </w:t>
            </w:r>
            <w:proofErr w:type="spellStart"/>
            <w:r w:rsidRPr="00654DC9">
              <w:rPr>
                <w:spacing w:val="-8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78" w:type="dxa"/>
          </w:tcPr>
          <w:p w:rsidR="00D313CF" w:rsidRPr="00654DC9" w:rsidRDefault="00D313CF" w:rsidP="00D313CF">
            <w:pPr>
              <w:jc w:val="both"/>
              <w:rPr>
                <w:spacing w:val="-8"/>
                <w:sz w:val="28"/>
                <w:szCs w:val="28"/>
              </w:rPr>
            </w:pPr>
            <w:r w:rsidRPr="00654DC9">
              <w:rPr>
                <w:spacing w:val="-8"/>
                <w:sz w:val="28"/>
                <w:szCs w:val="28"/>
              </w:rPr>
              <w:t>Наименование торговой точки</w:t>
            </w:r>
          </w:p>
        </w:tc>
        <w:tc>
          <w:tcPr>
            <w:tcW w:w="3154" w:type="dxa"/>
          </w:tcPr>
          <w:p w:rsidR="00D313CF" w:rsidRPr="00654DC9" w:rsidRDefault="00D313CF" w:rsidP="00D313CF">
            <w:pPr>
              <w:jc w:val="both"/>
              <w:rPr>
                <w:spacing w:val="-8"/>
                <w:sz w:val="28"/>
                <w:szCs w:val="28"/>
              </w:rPr>
            </w:pPr>
            <w:r w:rsidRPr="00654DC9">
              <w:rPr>
                <w:spacing w:val="-8"/>
                <w:sz w:val="28"/>
                <w:szCs w:val="28"/>
              </w:rPr>
              <w:t>Адрес расположения торговой точки</w:t>
            </w:r>
          </w:p>
        </w:tc>
        <w:tc>
          <w:tcPr>
            <w:tcW w:w="3479" w:type="dxa"/>
          </w:tcPr>
          <w:p w:rsidR="00D313CF" w:rsidRPr="00654DC9" w:rsidRDefault="00D313CF" w:rsidP="00D313CF">
            <w:pPr>
              <w:jc w:val="both"/>
              <w:rPr>
                <w:spacing w:val="-8"/>
                <w:sz w:val="28"/>
                <w:szCs w:val="28"/>
              </w:rPr>
            </w:pPr>
            <w:r w:rsidRPr="00654DC9">
              <w:rPr>
                <w:spacing w:val="-8"/>
                <w:sz w:val="28"/>
                <w:szCs w:val="28"/>
              </w:rPr>
              <w:t>Вид деятельности</w:t>
            </w:r>
          </w:p>
        </w:tc>
      </w:tr>
      <w:tr w:rsidR="00D313CF" w:rsidRPr="00654DC9" w:rsidTr="005C6178">
        <w:tc>
          <w:tcPr>
            <w:tcW w:w="636" w:type="dxa"/>
          </w:tcPr>
          <w:p w:rsidR="00D313CF" w:rsidRPr="00654DC9" w:rsidRDefault="00D313CF" w:rsidP="00D313CF">
            <w:pPr>
              <w:jc w:val="both"/>
              <w:rPr>
                <w:spacing w:val="-8"/>
                <w:sz w:val="28"/>
                <w:szCs w:val="28"/>
              </w:rPr>
            </w:pPr>
            <w:r w:rsidRPr="00654DC9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2478" w:type="dxa"/>
          </w:tcPr>
          <w:p w:rsidR="00D313CF" w:rsidRPr="00654DC9" w:rsidRDefault="00D313CF" w:rsidP="005C6178">
            <w:pPr>
              <w:jc w:val="both"/>
              <w:rPr>
                <w:spacing w:val="-8"/>
                <w:sz w:val="28"/>
                <w:szCs w:val="28"/>
              </w:rPr>
            </w:pPr>
            <w:proofErr w:type="gramStart"/>
            <w:r w:rsidRPr="00654DC9">
              <w:rPr>
                <w:spacing w:val="-8"/>
                <w:sz w:val="28"/>
                <w:szCs w:val="28"/>
              </w:rPr>
              <w:t>Магазин  "</w:t>
            </w:r>
            <w:proofErr w:type="gramEnd"/>
            <w:r w:rsidR="005C6178">
              <w:rPr>
                <w:spacing w:val="-8"/>
                <w:sz w:val="28"/>
                <w:szCs w:val="28"/>
              </w:rPr>
              <w:t>Вега</w:t>
            </w:r>
            <w:r w:rsidRPr="00654DC9">
              <w:rPr>
                <w:spacing w:val="-8"/>
                <w:sz w:val="28"/>
                <w:szCs w:val="28"/>
              </w:rPr>
              <w:t>"</w:t>
            </w:r>
          </w:p>
        </w:tc>
        <w:tc>
          <w:tcPr>
            <w:tcW w:w="3154" w:type="dxa"/>
          </w:tcPr>
          <w:p w:rsidR="00D313CF" w:rsidRPr="00654DC9" w:rsidRDefault="00D313CF" w:rsidP="005C6178">
            <w:pPr>
              <w:jc w:val="both"/>
              <w:rPr>
                <w:spacing w:val="-8"/>
                <w:sz w:val="28"/>
                <w:szCs w:val="28"/>
              </w:rPr>
            </w:pPr>
            <w:r w:rsidRPr="00654DC9">
              <w:rPr>
                <w:spacing w:val="-8"/>
                <w:sz w:val="28"/>
                <w:szCs w:val="28"/>
              </w:rPr>
              <w:t>с.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="005C6178">
              <w:rPr>
                <w:spacing w:val="-8"/>
                <w:sz w:val="28"/>
                <w:szCs w:val="28"/>
              </w:rPr>
              <w:t>Зильдярово</w:t>
            </w:r>
          </w:p>
        </w:tc>
        <w:tc>
          <w:tcPr>
            <w:tcW w:w="3479" w:type="dxa"/>
          </w:tcPr>
          <w:p w:rsidR="00D313CF" w:rsidRPr="00654DC9" w:rsidRDefault="00D313CF" w:rsidP="00D313CF">
            <w:pPr>
              <w:jc w:val="both"/>
              <w:rPr>
                <w:spacing w:val="-8"/>
                <w:sz w:val="28"/>
                <w:szCs w:val="28"/>
              </w:rPr>
            </w:pPr>
            <w:r w:rsidRPr="00654DC9">
              <w:rPr>
                <w:spacing w:val="-8"/>
                <w:sz w:val="28"/>
                <w:szCs w:val="28"/>
              </w:rPr>
              <w:t xml:space="preserve">Продажа </w:t>
            </w:r>
            <w:proofErr w:type="spellStart"/>
            <w:r w:rsidRPr="00654DC9">
              <w:rPr>
                <w:spacing w:val="-8"/>
                <w:sz w:val="28"/>
                <w:szCs w:val="28"/>
              </w:rPr>
              <w:t>продов</w:t>
            </w:r>
            <w:proofErr w:type="spellEnd"/>
            <w:proofErr w:type="gramStart"/>
            <w:r w:rsidRPr="00654DC9">
              <w:rPr>
                <w:spacing w:val="-8"/>
                <w:sz w:val="28"/>
                <w:szCs w:val="28"/>
              </w:rPr>
              <w:t>.</w:t>
            </w:r>
            <w:proofErr w:type="gramEnd"/>
            <w:r w:rsidRPr="00654DC9">
              <w:rPr>
                <w:spacing w:val="-8"/>
                <w:sz w:val="28"/>
                <w:szCs w:val="28"/>
              </w:rPr>
              <w:t xml:space="preserve"> и не </w:t>
            </w:r>
            <w:proofErr w:type="spellStart"/>
            <w:r w:rsidRPr="00654DC9">
              <w:rPr>
                <w:spacing w:val="-8"/>
                <w:sz w:val="28"/>
                <w:szCs w:val="28"/>
              </w:rPr>
              <w:t>продов</w:t>
            </w:r>
            <w:proofErr w:type="spellEnd"/>
            <w:r w:rsidRPr="00654DC9">
              <w:rPr>
                <w:spacing w:val="-8"/>
                <w:sz w:val="28"/>
                <w:szCs w:val="28"/>
              </w:rPr>
              <w:t>. товаров</w:t>
            </w:r>
          </w:p>
        </w:tc>
      </w:tr>
      <w:tr w:rsidR="00D313CF" w:rsidRPr="00654DC9" w:rsidTr="005C6178">
        <w:tc>
          <w:tcPr>
            <w:tcW w:w="636" w:type="dxa"/>
          </w:tcPr>
          <w:p w:rsidR="00D313CF" w:rsidRPr="00654DC9" w:rsidRDefault="00D313CF" w:rsidP="00D313CF">
            <w:pPr>
              <w:jc w:val="both"/>
              <w:rPr>
                <w:spacing w:val="-8"/>
                <w:sz w:val="28"/>
                <w:szCs w:val="28"/>
              </w:rPr>
            </w:pPr>
            <w:r w:rsidRPr="00654DC9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2478" w:type="dxa"/>
          </w:tcPr>
          <w:p w:rsidR="00D313CF" w:rsidRPr="00654DC9" w:rsidRDefault="00D313CF" w:rsidP="005C6178">
            <w:pPr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</w:t>
            </w:r>
            <w:r w:rsidRPr="00654DC9">
              <w:rPr>
                <w:spacing w:val="-8"/>
                <w:sz w:val="28"/>
                <w:szCs w:val="28"/>
              </w:rPr>
              <w:t>агазин «</w:t>
            </w:r>
            <w:r w:rsidR="005C6178">
              <w:rPr>
                <w:spacing w:val="-8"/>
                <w:sz w:val="28"/>
                <w:szCs w:val="28"/>
              </w:rPr>
              <w:t>Стиль</w:t>
            </w:r>
            <w:r w:rsidRPr="00654DC9">
              <w:rPr>
                <w:spacing w:val="-8"/>
                <w:sz w:val="28"/>
                <w:szCs w:val="28"/>
              </w:rPr>
              <w:t>»</w:t>
            </w:r>
          </w:p>
        </w:tc>
        <w:tc>
          <w:tcPr>
            <w:tcW w:w="3154" w:type="dxa"/>
          </w:tcPr>
          <w:p w:rsidR="00D313CF" w:rsidRPr="00654DC9" w:rsidRDefault="00D313CF" w:rsidP="005C6178">
            <w:pPr>
              <w:jc w:val="both"/>
              <w:rPr>
                <w:spacing w:val="-8"/>
                <w:sz w:val="28"/>
                <w:szCs w:val="28"/>
              </w:rPr>
            </w:pPr>
            <w:r w:rsidRPr="00654DC9">
              <w:rPr>
                <w:spacing w:val="-8"/>
                <w:sz w:val="28"/>
                <w:szCs w:val="28"/>
              </w:rPr>
              <w:t>с.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="005C6178">
              <w:rPr>
                <w:spacing w:val="-8"/>
                <w:sz w:val="28"/>
                <w:szCs w:val="28"/>
              </w:rPr>
              <w:t>Зильдярово</w:t>
            </w:r>
          </w:p>
        </w:tc>
        <w:tc>
          <w:tcPr>
            <w:tcW w:w="3479" w:type="dxa"/>
          </w:tcPr>
          <w:p w:rsidR="00D313CF" w:rsidRPr="00654DC9" w:rsidRDefault="00D313CF" w:rsidP="00D313CF">
            <w:pPr>
              <w:jc w:val="both"/>
              <w:rPr>
                <w:spacing w:val="-8"/>
                <w:sz w:val="28"/>
                <w:szCs w:val="28"/>
              </w:rPr>
            </w:pPr>
            <w:r w:rsidRPr="00654DC9">
              <w:rPr>
                <w:spacing w:val="-8"/>
                <w:sz w:val="28"/>
                <w:szCs w:val="28"/>
              </w:rPr>
              <w:t xml:space="preserve">Продажа </w:t>
            </w:r>
            <w:proofErr w:type="spellStart"/>
            <w:r w:rsidRPr="00654DC9">
              <w:rPr>
                <w:spacing w:val="-8"/>
                <w:sz w:val="28"/>
                <w:szCs w:val="28"/>
              </w:rPr>
              <w:t>продов</w:t>
            </w:r>
            <w:proofErr w:type="spellEnd"/>
            <w:proofErr w:type="gramStart"/>
            <w:r w:rsidRPr="00654DC9">
              <w:rPr>
                <w:spacing w:val="-8"/>
                <w:sz w:val="28"/>
                <w:szCs w:val="28"/>
              </w:rPr>
              <w:t>.</w:t>
            </w:r>
            <w:proofErr w:type="gramEnd"/>
            <w:r w:rsidRPr="00654DC9">
              <w:rPr>
                <w:spacing w:val="-8"/>
                <w:sz w:val="28"/>
                <w:szCs w:val="28"/>
              </w:rPr>
              <w:t xml:space="preserve"> и не </w:t>
            </w:r>
            <w:proofErr w:type="spellStart"/>
            <w:r w:rsidRPr="00654DC9">
              <w:rPr>
                <w:spacing w:val="-8"/>
                <w:sz w:val="28"/>
                <w:szCs w:val="28"/>
              </w:rPr>
              <w:t>продов</w:t>
            </w:r>
            <w:proofErr w:type="spellEnd"/>
            <w:r w:rsidRPr="00654DC9">
              <w:rPr>
                <w:spacing w:val="-8"/>
                <w:sz w:val="28"/>
                <w:szCs w:val="28"/>
              </w:rPr>
              <w:t>. товаров</w:t>
            </w:r>
          </w:p>
        </w:tc>
      </w:tr>
      <w:tr w:rsidR="00D313CF" w:rsidRPr="00654DC9" w:rsidTr="005C6178">
        <w:tc>
          <w:tcPr>
            <w:tcW w:w="636" w:type="dxa"/>
          </w:tcPr>
          <w:p w:rsidR="00D313CF" w:rsidRPr="00654DC9" w:rsidRDefault="00D313CF" w:rsidP="00D313CF">
            <w:pPr>
              <w:jc w:val="both"/>
              <w:rPr>
                <w:spacing w:val="-8"/>
                <w:sz w:val="28"/>
                <w:szCs w:val="28"/>
              </w:rPr>
            </w:pPr>
            <w:r w:rsidRPr="00654DC9">
              <w:rPr>
                <w:spacing w:val="-8"/>
                <w:sz w:val="28"/>
                <w:szCs w:val="28"/>
              </w:rPr>
              <w:t>3</w:t>
            </w:r>
          </w:p>
        </w:tc>
        <w:tc>
          <w:tcPr>
            <w:tcW w:w="2478" w:type="dxa"/>
            <w:vAlign w:val="bottom"/>
          </w:tcPr>
          <w:p w:rsidR="00D313CF" w:rsidRPr="00654DC9" w:rsidRDefault="00D313CF" w:rsidP="005C6178">
            <w:pPr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</w:t>
            </w:r>
            <w:r w:rsidR="005C6178">
              <w:rPr>
                <w:spacing w:val="-8"/>
                <w:sz w:val="28"/>
                <w:szCs w:val="28"/>
              </w:rPr>
              <w:t xml:space="preserve">агазин </w:t>
            </w:r>
            <w:r w:rsidRPr="00654DC9">
              <w:rPr>
                <w:spacing w:val="-8"/>
                <w:sz w:val="28"/>
                <w:szCs w:val="28"/>
              </w:rPr>
              <w:t>«</w:t>
            </w:r>
            <w:r w:rsidR="005C6178">
              <w:rPr>
                <w:spacing w:val="-8"/>
                <w:sz w:val="28"/>
                <w:szCs w:val="28"/>
              </w:rPr>
              <w:t>Руслан</w:t>
            </w:r>
            <w:r w:rsidRPr="00654DC9">
              <w:rPr>
                <w:spacing w:val="-8"/>
                <w:sz w:val="28"/>
                <w:szCs w:val="28"/>
              </w:rPr>
              <w:t>»</w:t>
            </w:r>
          </w:p>
        </w:tc>
        <w:tc>
          <w:tcPr>
            <w:tcW w:w="3154" w:type="dxa"/>
            <w:vAlign w:val="bottom"/>
          </w:tcPr>
          <w:p w:rsidR="00D313CF" w:rsidRPr="00654DC9" w:rsidRDefault="005C6178" w:rsidP="00D313CF">
            <w:pPr>
              <w:jc w:val="both"/>
              <w:rPr>
                <w:spacing w:val="-8"/>
                <w:sz w:val="28"/>
                <w:szCs w:val="28"/>
              </w:rPr>
            </w:pPr>
            <w:proofErr w:type="spellStart"/>
            <w:r>
              <w:rPr>
                <w:spacing w:val="-8"/>
                <w:sz w:val="28"/>
                <w:szCs w:val="28"/>
              </w:rPr>
              <w:t>с.Зильдярово</w:t>
            </w:r>
            <w:proofErr w:type="spellEnd"/>
          </w:p>
        </w:tc>
        <w:tc>
          <w:tcPr>
            <w:tcW w:w="3479" w:type="dxa"/>
          </w:tcPr>
          <w:p w:rsidR="00D313CF" w:rsidRPr="00654DC9" w:rsidRDefault="00D313CF" w:rsidP="00D313CF">
            <w:pPr>
              <w:jc w:val="both"/>
              <w:rPr>
                <w:spacing w:val="-8"/>
                <w:sz w:val="28"/>
                <w:szCs w:val="28"/>
              </w:rPr>
            </w:pPr>
            <w:r w:rsidRPr="00654DC9">
              <w:rPr>
                <w:spacing w:val="-8"/>
                <w:sz w:val="28"/>
                <w:szCs w:val="28"/>
              </w:rPr>
              <w:t xml:space="preserve">Продажа </w:t>
            </w:r>
            <w:proofErr w:type="spellStart"/>
            <w:r w:rsidRPr="00654DC9">
              <w:rPr>
                <w:spacing w:val="-8"/>
                <w:sz w:val="28"/>
                <w:szCs w:val="28"/>
              </w:rPr>
              <w:t>продов</w:t>
            </w:r>
            <w:proofErr w:type="spellEnd"/>
            <w:proofErr w:type="gramStart"/>
            <w:r w:rsidRPr="00654DC9">
              <w:rPr>
                <w:spacing w:val="-8"/>
                <w:sz w:val="28"/>
                <w:szCs w:val="28"/>
              </w:rPr>
              <w:t>.</w:t>
            </w:r>
            <w:proofErr w:type="gramEnd"/>
            <w:r w:rsidRPr="00654DC9">
              <w:rPr>
                <w:spacing w:val="-8"/>
                <w:sz w:val="28"/>
                <w:szCs w:val="28"/>
              </w:rPr>
              <w:t xml:space="preserve"> и не </w:t>
            </w:r>
            <w:proofErr w:type="spellStart"/>
            <w:r w:rsidRPr="00654DC9">
              <w:rPr>
                <w:spacing w:val="-8"/>
                <w:sz w:val="28"/>
                <w:szCs w:val="28"/>
              </w:rPr>
              <w:t>продов</w:t>
            </w:r>
            <w:proofErr w:type="spellEnd"/>
            <w:r w:rsidRPr="00654DC9">
              <w:rPr>
                <w:spacing w:val="-8"/>
                <w:sz w:val="28"/>
                <w:szCs w:val="28"/>
              </w:rPr>
              <w:t>. товаров</w:t>
            </w:r>
          </w:p>
        </w:tc>
      </w:tr>
      <w:tr w:rsidR="00D313CF" w:rsidRPr="00654DC9" w:rsidTr="005C6178">
        <w:tc>
          <w:tcPr>
            <w:tcW w:w="636" w:type="dxa"/>
          </w:tcPr>
          <w:p w:rsidR="00D313CF" w:rsidRPr="00654DC9" w:rsidRDefault="00D313CF" w:rsidP="00D313CF">
            <w:pPr>
              <w:jc w:val="both"/>
              <w:rPr>
                <w:spacing w:val="-8"/>
                <w:sz w:val="28"/>
                <w:szCs w:val="28"/>
              </w:rPr>
            </w:pPr>
            <w:r w:rsidRPr="00654DC9">
              <w:rPr>
                <w:spacing w:val="-8"/>
                <w:sz w:val="28"/>
                <w:szCs w:val="28"/>
              </w:rPr>
              <w:t>4</w:t>
            </w:r>
          </w:p>
        </w:tc>
        <w:tc>
          <w:tcPr>
            <w:tcW w:w="2478" w:type="dxa"/>
            <w:vAlign w:val="bottom"/>
          </w:tcPr>
          <w:p w:rsidR="00D313CF" w:rsidRPr="00654DC9" w:rsidRDefault="00D313CF" w:rsidP="005C6178">
            <w:pPr>
              <w:jc w:val="both"/>
              <w:rPr>
                <w:spacing w:val="-8"/>
                <w:sz w:val="28"/>
                <w:szCs w:val="28"/>
              </w:rPr>
            </w:pPr>
            <w:proofErr w:type="gramStart"/>
            <w:r>
              <w:rPr>
                <w:spacing w:val="-8"/>
                <w:sz w:val="28"/>
                <w:szCs w:val="28"/>
              </w:rPr>
              <w:t>М</w:t>
            </w:r>
            <w:r w:rsidRPr="00654DC9">
              <w:rPr>
                <w:spacing w:val="-8"/>
                <w:sz w:val="28"/>
                <w:szCs w:val="28"/>
              </w:rPr>
              <w:t xml:space="preserve">агазин </w:t>
            </w:r>
            <w:r w:rsidR="005C6178">
              <w:rPr>
                <w:spacing w:val="-8"/>
                <w:sz w:val="28"/>
                <w:szCs w:val="28"/>
              </w:rPr>
              <w:t xml:space="preserve"> </w:t>
            </w:r>
            <w:r w:rsidRPr="00654DC9">
              <w:rPr>
                <w:spacing w:val="-8"/>
                <w:sz w:val="28"/>
                <w:szCs w:val="28"/>
              </w:rPr>
              <w:t>«</w:t>
            </w:r>
            <w:proofErr w:type="gramEnd"/>
            <w:r w:rsidR="005C6178">
              <w:rPr>
                <w:spacing w:val="-8"/>
                <w:sz w:val="28"/>
                <w:szCs w:val="28"/>
              </w:rPr>
              <w:t>Вега</w:t>
            </w:r>
            <w:r w:rsidRPr="00654DC9">
              <w:rPr>
                <w:spacing w:val="-8"/>
                <w:sz w:val="28"/>
                <w:szCs w:val="28"/>
              </w:rPr>
              <w:t>»</w:t>
            </w:r>
          </w:p>
        </w:tc>
        <w:tc>
          <w:tcPr>
            <w:tcW w:w="3154" w:type="dxa"/>
            <w:vAlign w:val="bottom"/>
          </w:tcPr>
          <w:p w:rsidR="00D313CF" w:rsidRPr="00654DC9" w:rsidRDefault="005C6178" w:rsidP="00D313CF">
            <w:pPr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с.Шатмантамак</w:t>
            </w:r>
          </w:p>
        </w:tc>
        <w:tc>
          <w:tcPr>
            <w:tcW w:w="3479" w:type="dxa"/>
          </w:tcPr>
          <w:p w:rsidR="00D313CF" w:rsidRPr="00654DC9" w:rsidRDefault="00D313CF" w:rsidP="00D313CF">
            <w:pPr>
              <w:jc w:val="both"/>
              <w:rPr>
                <w:spacing w:val="-8"/>
                <w:sz w:val="28"/>
                <w:szCs w:val="28"/>
              </w:rPr>
            </w:pPr>
            <w:r w:rsidRPr="00654DC9">
              <w:rPr>
                <w:spacing w:val="-8"/>
                <w:sz w:val="28"/>
                <w:szCs w:val="28"/>
              </w:rPr>
              <w:t xml:space="preserve">Продажа </w:t>
            </w:r>
            <w:proofErr w:type="spellStart"/>
            <w:r w:rsidRPr="00654DC9">
              <w:rPr>
                <w:spacing w:val="-8"/>
                <w:sz w:val="28"/>
                <w:szCs w:val="28"/>
              </w:rPr>
              <w:t>продов</w:t>
            </w:r>
            <w:proofErr w:type="spellEnd"/>
            <w:proofErr w:type="gramStart"/>
            <w:r w:rsidRPr="00654DC9">
              <w:rPr>
                <w:spacing w:val="-8"/>
                <w:sz w:val="28"/>
                <w:szCs w:val="28"/>
              </w:rPr>
              <w:t>.</w:t>
            </w:r>
            <w:proofErr w:type="gramEnd"/>
            <w:r w:rsidRPr="00654DC9">
              <w:rPr>
                <w:spacing w:val="-8"/>
                <w:sz w:val="28"/>
                <w:szCs w:val="28"/>
              </w:rPr>
              <w:t xml:space="preserve"> и не </w:t>
            </w:r>
            <w:proofErr w:type="spellStart"/>
            <w:r w:rsidRPr="00654DC9">
              <w:rPr>
                <w:spacing w:val="-8"/>
                <w:sz w:val="28"/>
                <w:szCs w:val="28"/>
              </w:rPr>
              <w:t>продов</w:t>
            </w:r>
            <w:proofErr w:type="spellEnd"/>
            <w:r w:rsidRPr="00654DC9">
              <w:rPr>
                <w:spacing w:val="-8"/>
                <w:sz w:val="28"/>
                <w:szCs w:val="28"/>
              </w:rPr>
              <w:t>. товаров</w:t>
            </w:r>
          </w:p>
        </w:tc>
      </w:tr>
      <w:tr w:rsidR="00D313CF" w:rsidRPr="00654DC9" w:rsidTr="005C6178">
        <w:tc>
          <w:tcPr>
            <w:tcW w:w="636" w:type="dxa"/>
          </w:tcPr>
          <w:p w:rsidR="00D313CF" w:rsidRPr="00654DC9" w:rsidRDefault="00D313CF" w:rsidP="00D313CF">
            <w:pPr>
              <w:jc w:val="both"/>
              <w:rPr>
                <w:spacing w:val="-8"/>
                <w:sz w:val="28"/>
                <w:szCs w:val="28"/>
              </w:rPr>
            </w:pPr>
            <w:r w:rsidRPr="00654DC9">
              <w:rPr>
                <w:spacing w:val="-8"/>
                <w:sz w:val="28"/>
                <w:szCs w:val="28"/>
              </w:rPr>
              <w:t>5</w:t>
            </w:r>
          </w:p>
        </w:tc>
        <w:tc>
          <w:tcPr>
            <w:tcW w:w="2478" w:type="dxa"/>
            <w:vAlign w:val="bottom"/>
          </w:tcPr>
          <w:p w:rsidR="00D313CF" w:rsidRPr="00654DC9" w:rsidRDefault="00D313CF" w:rsidP="005C6178">
            <w:pPr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</w:t>
            </w:r>
            <w:r w:rsidR="005C6178">
              <w:rPr>
                <w:spacing w:val="-8"/>
                <w:sz w:val="28"/>
                <w:szCs w:val="28"/>
              </w:rPr>
              <w:t xml:space="preserve">агазин </w:t>
            </w:r>
            <w:r w:rsidRPr="00654DC9">
              <w:rPr>
                <w:spacing w:val="-8"/>
                <w:sz w:val="28"/>
                <w:szCs w:val="28"/>
              </w:rPr>
              <w:t>«</w:t>
            </w:r>
            <w:proofErr w:type="spellStart"/>
            <w:r w:rsidR="005C6178">
              <w:rPr>
                <w:spacing w:val="-8"/>
                <w:sz w:val="28"/>
                <w:szCs w:val="28"/>
              </w:rPr>
              <w:t>Дуслык</w:t>
            </w:r>
            <w:proofErr w:type="spellEnd"/>
            <w:r w:rsidRPr="00654DC9">
              <w:rPr>
                <w:spacing w:val="-8"/>
                <w:sz w:val="28"/>
                <w:szCs w:val="28"/>
              </w:rPr>
              <w:t>»</w:t>
            </w:r>
          </w:p>
        </w:tc>
        <w:tc>
          <w:tcPr>
            <w:tcW w:w="3154" w:type="dxa"/>
            <w:vAlign w:val="bottom"/>
          </w:tcPr>
          <w:p w:rsidR="00D313CF" w:rsidRPr="00654DC9" w:rsidRDefault="00D313CF" w:rsidP="005C6178">
            <w:pPr>
              <w:jc w:val="both"/>
              <w:rPr>
                <w:spacing w:val="-8"/>
                <w:sz w:val="28"/>
                <w:szCs w:val="28"/>
              </w:rPr>
            </w:pPr>
            <w:r w:rsidRPr="00654DC9">
              <w:rPr>
                <w:spacing w:val="-8"/>
                <w:sz w:val="28"/>
                <w:szCs w:val="28"/>
              </w:rPr>
              <w:t>с.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="005C6178">
              <w:rPr>
                <w:spacing w:val="-8"/>
                <w:sz w:val="28"/>
                <w:szCs w:val="28"/>
              </w:rPr>
              <w:t>Шатмантамак</w:t>
            </w:r>
            <w:proofErr w:type="spellEnd"/>
          </w:p>
        </w:tc>
        <w:tc>
          <w:tcPr>
            <w:tcW w:w="3479" w:type="dxa"/>
          </w:tcPr>
          <w:p w:rsidR="00D313CF" w:rsidRPr="00654DC9" w:rsidRDefault="00D313CF" w:rsidP="00D313CF">
            <w:pPr>
              <w:jc w:val="both"/>
              <w:rPr>
                <w:spacing w:val="-8"/>
                <w:sz w:val="28"/>
                <w:szCs w:val="28"/>
              </w:rPr>
            </w:pPr>
            <w:r w:rsidRPr="00654DC9">
              <w:rPr>
                <w:spacing w:val="-8"/>
                <w:sz w:val="28"/>
                <w:szCs w:val="28"/>
              </w:rPr>
              <w:t xml:space="preserve">Продажа </w:t>
            </w:r>
            <w:proofErr w:type="spellStart"/>
            <w:r w:rsidRPr="00654DC9">
              <w:rPr>
                <w:spacing w:val="-8"/>
                <w:sz w:val="28"/>
                <w:szCs w:val="28"/>
              </w:rPr>
              <w:t>продов</w:t>
            </w:r>
            <w:proofErr w:type="spellEnd"/>
            <w:proofErr w:type="gramStart"/>
            <w:r w:rsidRPr="00654DC9">
              <w:rPr>
                <w:spacing w:val="-8"/>
                <w:sz w:val="28"/>
                <w:szCs w:val="28"/>
              </w:rPr>
              <w:t>.</w:t>
            </w:r>
            <w:proofErr w:type="gramEnd"/>
            <w:r w:rsidRPr="00654DC9">
              <w:rPr>
                <w:spacing w:val="-8"/>
                <w:sz w:val="28"/>
                <w:szCs w:val="28"/>
              </w:rPr>
              <w:t xml:space="preserve"> и не </w:t>
            </w:r>
            <w:proofErr w:type="spellStart"/>
            <w:r w:rsidRPr="00654DC9">
              <w:rPr>
                <w:spacing w:val="-8"/>
                <w:sz w:val="28"/>
                <w:szCs w:val="28"/>
              </w:rPr>
              <w:t>продов</w:t>
            </w:r>
            <w:proofErr w:type="spellEnd"/>
            <w:r w:rsidRPr="00654DC9">
              <w:rPr>
                <w:spacing w:val="-8"/>
                <w:sz w:val="28"/>
                <w:szCs w:val="28"/>
              </w:rPr>
              <w:t>. товаров</w:t>
            </w:r>
          </w:p>
        </w:tc>
      </w:tr>
      <w:tr w:rsidR="00D313CF" w:rsidRPr="00654DC9" w:rsidTr="005C6178">
        <w:tc>
          <w:tcPr>
            <w:tcW w:w="636" w:type="dxa"/>
          </w:tcPr>
          <w:p w:rsidR="00D313CF" w:rsidRPr="00654DC9" w:rsidRDefault="00D313CF" w:rsidP="00D313CF">
            <w:pPr>
              <w:jc w:val="both"/>
              <w:rPr>
                <w:spacing w:val="-8"/>
                <w:sz w:val="28"/>
                <w:szCs w:val="28"/>
              </w:rPr>
            </w:pPr>
            <w:r w:rsidRPr="00654DC9">
              <w:rPr>
                <w:spacing w:val="-8"/>
                <w:sz w:val="28"/>
                <w:szCs w:val="28"/>
              </w:rPr>
              <w:t>6</w:t>
            </w:r>
          </w:p>
        </w:tc>
        <w:tc>
          <w:tcPr>
            <w:tcW w:w="2478" w:type="dxa"/>
            <w:vAlign w:val="bottom"/>
          </w:tcPr>
          <w:p w:rsidR="00D313CF" w:rsidRPr="00654DC9" w:rsidRDefault="00D313CF" w:rsidP="005C6178">
            <w:pPr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</w:t>
            </w:r>
            <w:r w:rsidRPr="00654DC9">
              <w:rPr>
                <w:spacing w:val="-8"/>
                <w:sz w:val="28"/>
                <w:szCs w:val="28"/>
              </w:rPr>
              <w:t>агазин «</w:t>
            </w:r>
            <w:r w:rsidR="005C6178">
              <w:rPr>
                <w:spacing w:val="-8"/>
                <w:sz w:val="28"/>
                <w:szCs w:val="28"/>
              </w:rPr>
              <w:t>Ири</w:t>
            </w:r>
            <w:r>
              <w:rPr>
                <w:spacing w:val="-8"/>
                <w:sz w:val="28"/>
                <w:szCs w:val="28"/>
              </w:rPr>
              <w:t>н</w:t>
            </w:r>
            <w:r w:rsidR="005C6178">
              <w:rPr>
                <w:spacing w:val="-8"/>
                <w:sz w:val="28"/>
                <w:szCs w:val="28"/>
              </w:rPr>
              <w:t>а</w:t>
            </w:r>
            <w:r w:rsidRPr="00654DC9">
              <w:rPr>
                <w:spacing w:val="-8"/>
                <w:sz w:val="28"/>
                <w:szCs w:val="28"/>
              </w:rPr>
              <w:t>»</w:t>
            </w:r>
          </w:p>
        </w:tc>
        <w:tc>
          <w:tcPr>
            <w:tcW w:w="3154" w:type="dxa"/>
            <w:vAlign w:val="bottom"/>
          </w:tcPr>
          <w:p w:rsidR="00D313CF" w:rsidRPr="00654DC9" w:rsidRDefault="00D313CF" w:rsidP="00D313CF">
            <w:pPr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д. Рассвет</w:t>
            </w:r>
          </w:p>
        </w:tc>
        <w:tc>
          <w:tcPr>
            <w:tcW w:w="3479" w:type="dxa"/>
          </w:tcPr>
          <w:p w:rsidR="00D313CF" w:rsidRPr="00654DC9" w:rsidRDefault="00D313CF" w:rsidP="00D313CF">
            <w:pPr>
              <w:jc w:val="both"/>
              <w:rPr>
                <w:spacing w:val="-8"/>
                <w:sz w:val="28"/>
                <w:szCs w:val="28"/>
              </w:rPr>
            </w:pPr>
            <w:r w:rsidRPr="00654DC9">
              <w:rPr>
                <w:spacing w:val="-8"/>
                <w:sz w:val="28"/>
                <w:szCs w:val="28"/>
              </w:rPr>
              <w:t xml:space="preserve">Продажа </w:t>
            </w:r>
            <w:proofErr w:type="spellStart"/>
            <w:r w:rsidRPr="00654DC9">
              <w:rPr>
                <w:spacing w:val="-8"/>
                <w:sz w:val="28"/>
                <w:szCs w:val="28"/>
              </w:rPr>
              <w:t>продов</w:t>
            </w:r>
            <w:proofErr w:type="spellEnd"/>
            <w:proofErr w:type="gramStart"/>
            <w:r w:rsidRPr="00654DC9">
              <w:rPr>
                <w:spacing w:val="-8"/>
                <w:sz w:val="28"/>
                <w:szCs w:val="28"/>
              </w:rPr>
              <w:t>.</w:t>
            </w:r>
            <w:proofErr w:type="gramEnd"/>
            <w:r w:rsidRPr="00654DC9">
              <w:rPr>
                <w:spacing w:val="-8"/>
                <w:sz w:val="28"/>
                <w:szCs w:val="28"/>
              </w:rPr>
              <w:t xml:space="preserve"> и не </w:t>
            </w:r>
            <w:proofErr w:type="spellStart"/>
            <w:r w:rsidRPr="00654DC9">
              <w:rPr>
                <w:spacing w:val="-8"/>
                <w:sz w:val="28"/>
                <w:szCs w:val="28"/>
              </w:rPr>
              <w:t>продов</w:t>
            </w:r>
            <w:proofErr w:type="spellEnd"/>
            <w:r w:rsidRPr="00654DC9">
              <w:rPr>
                <w:spacing w:val="-8"/>
                <w:sz w:val="28"/>
                <w:szCs w:val="28"/>
              </w:rPr>
              <w:t>. товаров</w:t>
            </w:r>
          </w:p>
        </w:tc>
      </w:tr>
    </w:tbl>
    <w:p w:rsidR="00D313CF" w:rsidRPr="00654DC9" w:rsidRDefault="00D313CF" w:rsidP="005C6178">
      <w:pPr>
        <w:tabs>
          <w:tab w:val="left" w:pos="-120"/>
          <w:tab w:val="left" w:pos="0"/>
        </w:tabs>
        <w:jc w:val="both"/>
        <w:rPr>
          <w:spacing w:val="-8"/>
        </w:rPr>
      </w:pPr>
    </w:p>
    <w:p w:rsidR="00D313CF" w:rsidRDefault="00D313CF" w:rsidP="00D313CF">
      <w:pPr>
        <w:tabs>
          <w:tab w:val="left" w:pos="-120"/>
          <w:tab w:val="left" w:pos="0"/>
        </w:tabs>
        <w:ind w:left="-120" w:firstLine="841"/>
        <w:jc w:val="center"/>
        <w:rPr>
          <w:b/>
          <w:spacing w:val="-8"/>
          <w:sz w:val="28"/>
          <w:szCs w:val="28"/>
        </w:rPr>
      </w:pPr>
      <w:bookmarkStart w:id="18" w:name="_Toc177975848"/>
      <w:bookmarkStart w:id="19" w:name="_Toc175397704"/>
      <w:r w:rsidRPr="00654DC9">
        <w:rPr>
          <w:b/>
          <w:spacing w:val="-8"/>
          <w:sz w:val="28"/>
          <w:szCs w:val="28"/>
        </w:rPr>
        <w:t>Строительство</w:t>
      </w:r>
    </w:p>
    <w:p w:rsidR="00D313CF" w:rsidRDefault="00D313CF" w:rsidP="00D313CF">
      <w:pPr>
        <w:tabs>
          <w:tab w:val="left" w:pos="-120"/>
          <w:tab w:val="left" w:pos="0"/>
        </w:tabs>
        <w:ind w:left="-120" w:firstLine="841"/>
        <w:jc w:val="center"/>
        <w:rPr>
          <w:b/>
          <w:spacing w:val="-8"/>
          <w:sz w:val="28"/>
          <w:szCs w:val="28"/>
        </w:rPr>
      </w:pPr>
    </w:p>
    <w:p w:rsidR="00D313CF" w:rsidRPr="00FE68E2" w:rsidRDefault="00D313CF" w:rsidP="00FE68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в основном </w:t>
      </w:r>
      <w:proofErr w:type="gramStart"/>
      <w:r>
        <w:rPr>
          <w:sz w:val="28"/>
          <w:szCs w:val="28"/>
        </w:rPr>
        <w:t>занимаются  индивиду</w:t>
      </w:r>
      <w:r w:rsidR="00FE68E2">
        <w:rPr>
          <w:sz w:val="28"/>
          <w:szCs w:val="28"/>
        </w:rPr>
        <w:t>альным</w:t>
      </w:r>
      <w:proofErr w:type="gramEnd"/>
      <w:r w:rsidR="00FE68E2">
        <w:rPr>
          <w:sz w:val="28"/>
          <w:szCs w:val="28"/>
        </w:rPr>
        <w:t xml:space="preserve"> жилищным строительством.</w:t>
      </w:r>
    </w:p>
    <w:p w:rsidR="00D313CF" w:rsidRPr="00FE68E2" w:rsidRDefault="00D313CF" w:rsidP="00FE68E2">
      <w:pPr>
        <w:tabs>
          <w:tab w:val="left" w:pos="-120"/>
          <w:tab w:val="left" w:pos="0"/>
          <w:tab w:val="left" w:pos="9966"/>
        </w:tabs>
        <w:spacing w:before="240" w:after="120"/>
        <w:ind w:left="-120" w:right="34" w:firstLine="841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 xml:space="preserve">Суммарный жилой фонд сельского поселения общей площадью жилых помещений </w:t>
      </w:r>
      <w:r w:rsidR="005C6178">
        <w:rPr>
          <w:spacing w:val="-8"/>
          <w:sz w:val="28"/>
          <w:szCs w:val="28"/>
        </w:rPr>
        <w:t>46906</w:t>
      </w:r>
      <w:r w:rsidRPr="00654DC9">
        <w:rPr>
          <w:spacing w:val="-8"/>
          <w:sz w:val="28"/>
          <w:szCs w:val="28"/>
        </w:rPr>
        <w:t xml:space="preserve"> кв. м.</w:t>
      </w:r>
    </w:p>
    <w:p w:rsidR="00D313CF" w:rsidRDefault="00D313CF" w:rsidP="00D313CF">
      <w:pPr>
        <w:ind w:left="-120" w:firstLine="840"/>
        <w:jc w:val="center"/>
        <w:rPr>
          <w:b/>
          <w:spacing w:val="-8"/>
          <w:sz w:val="28"/>
          <w:szCs w:val="28"/>
        </w:rPr>
      </w:pPr>
      <w:r w:rsidRPr="00654DC9">
        <w:rPr>
          <w:b/>
          <w:spacing w:val="-8"/>
          <w:sz w:val="28"/>
          <w:szCs w:val="28"/>
        </w:rPr>
        <w:t>Транспорт и дорожная сеть</w:t>
      </w:r>
    </w:p>
    <w:p w:rsidR="00D313CF" w:rsidRDefault="00D313CF" w:rsidP="00D313CF">
      <w:pPr>
        <w:ind w:left="-120" w:firstLine="840"/>
        <w:jc w:val="center"/>
        <w:rPr>
          <w:b/>
          <w:spacing w:val="-8"/>
          <w:sz w:val="28"/>
          <w:szCs w:val="28"/>
        </w:rPr>
      </w:pPr>
    </w:p>
    <w:p w:rsidR="00D313CF" w:rsidRDefault="00D313CF" w:rsidP="00D313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дорог общего </w:t>
      </w:r>
      <w:proofErr w:type="spellStart"/>
      <w:r>
        <w:rPr>
          <w:sz w:val="28"/>
          <w:szCs w:val="28"/>
        </w:rPr>
        <w:t>пользования</w:t>
      </w:r>
      <w:r w:rsidR="0035094D">
        <w:rPr>
          <w:sz w:val="28"/>
          <w:szCs w:val="28"/>
        </w:rPr>
        <w:t>местного</w:t>
      </w:r>
      <w:proofErr w:type="spellEnd"/>
      <w:r w:rsidR="0035094D">
        <w:rPr>
          <w:sz w:val="28"/>
          <w:szCs w:val="28"/>
        </w:rPr>
        <w:t xml:space="preserve"> значения </w:t>
      </w:r>
      <w:r>
        <w:rPr>
          <w:sz w:val="28"/>
          <w:szCs w:val="28"/>
        </w:rPr>
        <w:t xml:space="preserve">составляет </w:t>
      </w:r>
      <w:r w:rsidR="0035094D">
        <w:rPr>
          <w:sz w:val="28"/>
          <w:szCs w:val="28"/>
        </w:rPr>
        <w:t>24,05 км. Основной транспортной магистралью является автодорога межрайонного значения Аксеново-Киргиз-</w:t>
      </w:r>
      <w:proofErr w:type="spellStart"/>
      <w:r w:rsidR="0035094D">
        <w:rPr>
          <w:sz w:val="28"/>
          <w:szCs w:val="28"/>
        </w:rPr>
        <w:t>Мияки</w:t>
      </w:r>
      <w:proofErr w:type="spellEnd"/>
      <w:r w:rsidR="0035094D">
        <w:rPr>
          <w:sz w:val="28"/>
          <w:szCs w:val="28"/>
        </w:rPr>
        <w:t>-</w:t>
      </w:r>
      <w:proofErr w:type="spellStart"/>
      <w:r w:rsidR="0035094D">
        <w:rPr>
          <w:sz w:val="28"/>
          <w:szCs w:val="28"/>
        </w:rPr>
        <w:t>Тятер</w:t>
      </w:r>
      <w:proofErr w:type="spellEnd"/>
      <w:r w:rsidR="0035094D">
        <w:rPr>
          <w:sz w:val="28"/>
          <w:szCs w:val="28"/>
        </w:rPr>
        <w:t>-</w:t>
      </w:r>
      <w:proofErr w:type="spellStart"/>
      <w:r w:rsidR="0035094D">
        <w:rPr>
          <w:sz w:val="28"/>
          <w:szCs w:val="28"/>
        </w:rPr>
        <w:t>Арсланово</w:t>
      </w:r>
      <w:proofErr w:type="spellEnd"/>
      <w:r w:rsidR="0035094D">
        <w:rPr>
          <w:sz w:val="28"/>
          <w:szCs w:val="28"/>
        </w:rPr>
        <w:t xml:space="preserve">-Стерлибашево, которая обеспечивает связь поселения с административным центром Миякинского района и с </w:t>
      </w:r>
      <w:proofErr w:type="spellStart"/>
      <w:r w:rsidR="0035094D">
        <w:rPr>
          <w:sz w:val="28"/>
          <w:szCs w:val="28"/>
        </w:rPr>
        <w:t>г.Уфой</w:t>
      </w:r>
      <w:proofErr w:type="spellEnd"/>
      <w:r w:rsidR="003509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313CF" w:rsidRDefault="00D313CF" w:rsidP="00D313CF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Внутрипоселковые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дороги  имеют</w:t>
      </w:r>
      <w:proofErr w:type="gramEnd"/>
      <w:r>
        <w:rPr>
          <w:sz w:val="28"/>
          <w:szCs w:val="28"/>
        </w:rPr>
        <w:t xml:space="preserve"> твердое покрытие (центральные улицы асфальтированы). В </w:t>
      </w:r>
      <w:proofErr w:type="gramStart"/>
      <w:r>
        <w:rPr>
          <w:sz w:val="28"/>
          <w:szCs w:val="28"/>
        </w:rPr>
        <w:t>малонаселенных  деревнях</w:t>
      </w:r>
      <w:proofErr w:type="gramEnd"/>
      <w:r>
        <w:rPr>
          <w:sz w:val="28"/>
          <w:szCs w:val="28"/>
        </w:rPr>
        <w:t xml:space="preserve">  дороги не имеют твердого покрытия и их состояние неудовлетворительное.</w:t>
      </w:r>
    </w:p>
    <w:p w:rsidR="00D313CF" w:rsidRDefault="00D313CF" w:rsidP="00D313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Содержанием и ремонтом дорожного полотна регионального значения </w:t>
      </w:r>
      <w:proofErr w:type="gramStart"/>
      <w:r>
        <w:rPr>
          <w:sz w:val="28"/>
          <w:szCs w:val="28"/>
        </w:rPr>
        <w:t>занимается  ДРСУ</w:t>
      </w:r>
      <w:proofErr w:type="gramEnd"/>
      <w:r>
        <w:rPr>
          <w:sz w:val="28"/>
          <w:szCs w:val="28"/>
        </w:rPr>
        <w:t xml:space="preserve"> с. Киргиз - </w:t>
      </w:r>
      <w:proofErr w:type="spellStart"/>
      <w:r>
        <w:rPr>
          <w:sz w:val="28"/>
          <w:szCs w:val="28"/>
        </w:rPr>
        <w:t>Мияки</w:t>
      </w:r>
      <w:proofErr w:type="spellEnd"/>
      <w:r>
        <w:rPr>
          <w:sz w:val="28"/>
          <w:szCs w:val="28"/>
        </w:rPr>
        <w:t xml:space="preserve">. Ремонт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 осуществляется на договорной основе и финансируется за счет местного и республиканского бюджетов.</w:t>
      </w:r>
    </w:p>
    <w:p w:rsidR="00D313CF" w:rsidRPr="00654DC9" w:rsidRDefault="00D313CF" w:rsidP="00D313CF">
      <w:pPr>
        <w:ind w:left="-120" w:firstLine="840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 xml:space="preserve">Улично-дорожная сеть запроектирована с учётом существующих улиц и дорог, рельефа, природных условий и обеспечивает связь жилых кварталов с общественными центрами и </w:t>
      </w:r>
      <w:proofErr w:type="spellStart"/>
      <w:r w:rsidRPr="00654DC9">
        <w:rPr>
          <w:spacing w:val="-8"/>
          <w:sz w:val="28"/>
          <w:szCs w:val="28"/>
        </w:rPr>
        <w:t>подцентрами</w:t>
      </w:r>
      <w:proofErr w:type="spellEnd"/>
      <w:r w:rsidRPr="00654DC9">
        <w:rPr>
          <w:spacing w:val="-8"/>
          <w:sz w:val="28"/>
          <w:szCs w:val="28"/>
        </w:rPr>
        <w:t>, производственными территориями и обеспечивает выход на внешние магистрали.</w:t>
      </w:r>
    </w:p>
    <w:p w:rsidR="00D313CF" w:rsidRPr="00654DC9" w:rsidRDefault="00D313CF" w:rsidP="00D313CF">
      <w:pPr>
        <w:ind w:left="-120" w:firstLine="840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 xml:space="preserve">Проектом генерального плана сохранена существующая сетка улиц. Главные улицы – связывают общественные центры с </w:t>
      </w:r>
      <w:proofErr w:type="spellStart"/>
      <w:r w:rsidRPr="00654DC9">
        <w:rPr>
          <w:spacing w:val="-8"/>
          <w:sz w:val="28"/>
          <w:szCs w:val="28"/>
        </w:rPr>
        <w:t>подцентрами</w:t>
      </w:r>
      <w:proofErr w:type="spellEnd"/>
      <w:r w:rsidRPr="00654DC9">
        <w:rPr>
          <w:spacing w:val="-8"/>
          <w:sz w:val="28"/>
          <w:szCs w:val="28"/>
        </w:rPr>
        <w:t xml:space="preserve"> и жилыми кварталами.</w:t>
      </w:r>
    </w:p>
    <w:p w:rsidR="00D313CF" w:rsidRPr="00654DC9" w:rsidRDefault="00D313CF" w:rsidP="00D313CF">
      <w:pPr>
        <w:ind w:left="-120" w:firstLine="840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 xml:space="preserve">Ширина проектируемых основных улиц в красных линиях </w:t>
      </w:r>
      <w:smartTag w:uri="urn:schemas-microsoft-com:office:smarttags" w:element="metricconverter">
        <w:smartTagPr>
          <w:attr w:name="ProductID" w:val="25 м"/>
        </w:smartTagPr>
        <w:r w:rsidRPr="00654DC9">
          <w:rPr>
            <w:spacing w:val="-8"/>
            <w:sz w:val="28"/>
            <w:szCs w:val="28"/>
          </w:rPr>
          <w:t>25 м</w:t>
        </w:r>
      </w:smartTag>
      <w:r w:rsidRPr="00654DC9">
        <w:rPr>
          <w:spacing w:val="-8"/>
          <w:sz w:val="28"/>
          <w:szCs w:val="28"/>
        </w:rPr>
        <w:t xml:space="preserve">, в условиях реконструкции на небольших участках усадебной застройки − </w:t>
      </w:r>
      <w:smartTag w:uri="urn:schemas-microsoft-com:office:smarttags" w:element="metricconverter">
        <w:smartTagPr>
          <w:attr w:name="ProductID" w:val="20 м"/>
        </w:smartTagPr>
        <w:r w:rsidRPr="00654DC9">
          <w:rPr>
            <w:spacing w:val="-8"/>
            <w:sz w:val="28"/>
            <w:szCs w:val="28"/>
          </w:rPr>
          <w:t>20 м</w:t>
        </w:r>
      </w:smartTag>
      <w:r w:rsidRPr="00654DC9">
        <w:rPr>
          <w:spacing w:val="-8"/>
          <w:sz w:val="28"/>
          <w:szCs w:val="28"/>
        </w:rPr>
        <w:t xml:space="preserve">, ширина проезжей части </w:t>
      </w:r>
      <w:smartTag w:uri="urn:schemas-microsoft-com:office:smarttags" w:element="metricconverter">
        <w:smartTagPr>
          <w:attr w:name="ProductID" w:val="7 м"/>
        </w:smartTagPr>
        <w:r w:rsidRPr="00654DC9">
          <w:rPr>
            <w:spacing w:val="-8"/>
            <w:sz w:val="28"/>
            <w:szCs w:val="28"/>
          </w:rPr>
          <w:t>7 м</w:t>
        </w:r>
      </w:smartTag>
      <w:r w:rsidRPr="00654DC9">
        <w:rPr>
          <w:spacing w:val="-8"/>
          <w:sz w:val="28"/>
          <w:szCs w:val="28"/>
        </w:rPr>
        <w:t xml:space="preserve">, рекомендуемая – </w:t>
      </w:r>
      <w:smartTag w:uri="urn:schemas-microsoft-com:office:smarttags" w:element="metricconverter">
        <w:smartTagPr>
          <w:attr w:name="ProductID" w:val="10,5 м"/>
        </w:smartTagPr>
        <w:r w:rsidRPr="00654DC9">
          <w:rPr>
            <w:spacing w:val="-8"/>
            <w:sz w:val="28"/>
            <w:szCs w:val="28"/>
          </w:rPr>
          <w:t>10,5 м</w:t>
        </w:r>
      </w:smartTag>
      <w:r w:rsidRPr="00654DC9">
        <w:rPr>
          <w:spacing w:val="-8"/>
          <w:sz w:val="28"/>
          <w:szCs w:val="28"/>
        </w:rPr>
        <w:t xml:space="preserve">. </w:t>
      </w:r>
    </w:p>
    <w:p w:rsidR="00D313CF" w:rsidRPr="00654DC9" w:rsidRDefault="00D313CF" w:rsidP="00D313CF">
      <w:pPr>
        <w:ind w:left="-120" w:firstLine="840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 xml:space="preserve">Жилые улицы существующие и проектируемые в красных линиях от 15 до </w:t>
      </w:r>
      <w:smartTag w:uri="urn:schemas-microsoft-com:office:smarttags" w:element="metricconverter">
        <w:smartTagPr>
          <w:attr w:name="ProductID" w:val="20 м"/>
        </w:smartTagPr>
        <w:r w:rsidRPr="00654DC9">
          <w:rPr>
            <w:spacing w:val="-8"/>
            <w:sz w:val="28"/>
            <w:szCs w:val="28"/>
          </w:rPr>
          <w:t>20 м</w:t>
        </w:r>
      </w:smartTag>
      <w:r w:rsidRPr="00654DC9">
        <w:rPr>
          <w:spacing w:val="-8"/>
          <w:sz w:val="28"/>
          <w:szCs w:val="28"/>
        </w:rPr>
        <w:t>. Ширина проезжей части 6-</w:t>
      </w:r>
      <w:smartTag w:uri="urn:schemas-microsoft-com:office:smarttags" w:element="metricconverter">
        <w:smartTagPr>
          <w:attr w:name="ProductID" w:val="7 м"/>
        </w:smartTagPr>
        <w:r w:rsidRPr="00654DC9">
          <w:rPr>
            <w:spacing w:val="-8"/>
            <w:sz w:val="28"/>
            <w:szCs w:val="28"/>
          </w:rPr>
          <w:t>7 м</w:t>
        </w:r>
      </w:smartTag>
      <w:r w:rsidRPr="00654DC9">
        <w:rPr>
          <w:spacing w:val="-8"/>
          <w:sz w:val="28"/>
          <w:szCs w:val="28"/>
        </w:rPr>
        <w:t>.</w:t>
      </w:r>
    </w:p>
    <w:p w:rsidR="00D313CF" w:rsidRPr="00654DC9" w:rsidRDefault="00D313CF" w:rsidP="00D313CF">
      <w:pPr>
        <w:ind w:left="-120" w:firstLine="840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 xml:space="preserve">Проектом генерального плана предусматривается благоустройство всех улиц с устройством проезжей части, тротуаров, водопропускных труб, освещения, озеленения. Покрытие рекомендуется асфальтобетонное на щебеночном основании, водопропускные трубы железобетонные. </w:t>
      </w:r>
    </w:p>
    <w:p w:rsidR="00D313CF" w:rsidRPr="00654DC9" w:rsidRDefault="00D313CF" w:rsidP="00D313CF">
      <w:pPr>
        <w:ind w:left="-120" w:firstLine="840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>Плотность магистральных улиц и дорог на расчётный срок составляет 3,32 км/км</w:t>
      </w:r>
      <w:r w:rsidRPr="00654DC9">
        <w:rPr>
          <w:spacing w:val="-8"/>
          <w:sz w:val="28"/>
          <w:szCs w:val="28"/>
          <w:vertAlign w:val="superscript"/>
        </w:rPr>
        <w:t>2</w:t>
      </w:r>
      <w:r w:rsidRPr="00654DC9">
        <w:rPr>
          <w:spacing w:val="-8"/>
          <w:sz w:val="28"/>
          <w:szCs w:val="28"/>
        </w:rPr>
        <w:t xml:space="preserve">, что соответствует нормам. </w:t>
      </w:r>
    </w:p>
    <w:bookmarkEnd w:id="18"/>
    <w:bookmarkEnd w:id="19"/>
    <w:p w:rsidR="00D313CF" w:rsidRPr="00654DC9" w:rsidRDefault="00D313CF" w:rsidP="00D313CF">
      <w:pPr>
        <w:ind w:left="-120" w:firstLine="840"/>
        <w:jc w:val="center"/>
        <w:rPr>
          <w:b/>
          <w:spacing w:val="-8"/>
          <w:sz w:val="28"/>
          <w:szCs w:val="28"/>
        </w:rPr>
      </w:pPr>
    </w:p>
    <w:p w:rsidR="00D313CF" w:rsidRPr="00654DC9" w:rsidRDefault="00D313CF" w:rsidP="00D313CF">
      <w:pPr>
        <w:ind w:left="-120" w:firstLine="840"/>
        <w:jc w:val="center"/>
        <w:rPr>
          <w:b/>
          <w:spacing w:val="-8"/>
          <w:sz w:val="28"/>
          <w:szCs w:val="28"/>
        </w:rPr>
      </w:pPr>
      <w:r w:rsidRPr="00654DC9">
        <w:rPr>
          <w:b/>
          <w:spacing w:val="-8"/>
          <w:sz w:val="28"/>
          <w:szCs w:val="28"/>
        </w:rPr>
        <w:t>Экономика и финансы</w:t>
      </w:r>
    </w:p>
    <w:p w:rsidR="00D313CF" w:rsidRPr="00654DC9" w:rsidRDefault="00D313CF" w:rsidP="00D313CF">
      <w:pPr>
        <w:ind w:left="-120" w:firstLine="840"/>
        <w:jc w:val="both"/>
        <w:rPr>
          <w:b/>
          <w:spacing w:val="-8"/>
          <w:sz w:val="28"/>
          <w:szCs w:val="28"/>
        </w:rPr>
      </w:pPr>
    </w:p>
    <w:p w:rsidR="00D313CF" w:rsidRPr="00654DC9" w:rsidRDefault="00D313CF" w:rsidP="00D313CF">
      <w:pPr>
        <w:spacing w:after="120"/>
        <w:ind w:left="-120" w:firstLine="840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 xml:space="preserve">Формирование проекта бюджета сельского </w:t>
      </w:r>
      <w:proofErr w:type="gramStart"/>
      <w:r w:rsidRPr="00654DC9">
        <w:rPr>
          <w:spacing w:val="-8"/>
          <w:sz w:val="28"/>
          <w:szCs w:val="28"/>
        </w:rPr>
        <w:t xml:space="preserve">поселения  </w:t>
      </w:r>
      <w:r>
        <w:rPr>
          <w:spacing w:val="-8"/>
          <w:sz w:val="28"/>
          <w:szCs w:val="28"/>
        </w:rPr>
        <w:t>Зильдяровский</w:t>
      </w:r>
      <w:proofErr w:type="gramEnd"/>
      <w:r w:rsidRPr="00654DC9">
        <w:rPr>
          <w:spacing w:val="-8"/>
          <w:sz w:val="28"/>
          <w:szCs w:val="28"/>
        </w:rPr>
        <w:t xml:space="preserve"> сельсовет муниципального района    Миякинский  район Республики Башкортостан  на 201</w:t>
      </w:r>
      <w:r w:rsidR="0035094D">
        <w:rPr>
          <w:spacing w:val="-8"/>
          <w:sz w:val="28"/>
          <w:szCs w:val="28"/>
        </w:rPr>
        <w:t>8</w:t>
      </w:r>
      <w:r w:rsidRPr="00654DC9">
        <w:rPr>
          <w:spacing w:val="-8"/>
          <w:sz w:val="28"/>
          <w:szCs w:val="28"/>
        </w:rPr>
        <w:t xml:space="preserve"> год и плановый период 201</w:t>
      </w:r>
      <w:r w:rsidR="0035094D">
        <w:rPr>
          <w:spacing w:val="-8"/>
          <w:sz w:val="28"/>
          <w:szCs w:val="28"/>
        </w:rPr>
        <w:t>9 -2020</w:t>
      </w:r>
      <w:r w:rsidRPr="00654DC9">
        <w:rPr>
          <w:spacing w:val="-8"/>
          <w:sz w:val="28"/>
          <w:szCs w:val="28"/>
        </w:rPr>
        <w:t xml:space="preserve"> год</w:t>
      </w:r>
      <w:r>
        <w:rPr>
          <w:spacing w:val="-8"/>
          <w:sz w:val="28"/>
          <w:szCs w:val="28"/>
        </w:rPr>
        <w:t>ов</w:t>
      </w:r>
      <w:r w:rsidRPr="00654DC9">
        <w:rPr>
          <w:spacing w:val="-8"/>
          <w:sz w:val="28"/>
          <w:szCs w:val="28"/>
        </w:rPr>
        <w:t xml:space="preserve">  происходит в условиях  нормативно-правовых актов:</w:t>
      </w:r>
    </w:p>
    <w:p w:rsidR="00D313CF" w:rsidRPr="00654DC9" w:rsidRDefault="00D313CF" w:rsidP="00D313CF">
      <w:pPr>
        <w:numPr>
          <w:ilvl w:val="0"/>
          <w:numId w:val="8"/>
        </w:numPr>
        <w:suppressAutoHyphens w:val="0"/>
        <w:ind w:left="-120" w:firstLine="840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>«Об общих принципах организации местного самоуправления в Российской Федерации»</w:t>
      </w:r>
    </w:p>
    <w:p w:rsidR="00D313CF" w:rsidRPr="00654DC9" w:rsidRDefault="00D313CF" w:rsidP="00D313CF">
      <w:pPr>
        <w:numPr>
          <w:ilvl w:val="0"/>
          <w:numId w:val="8"/>
        </w:numPr>
        <w:suppressAutoHyphens w:val="0"/>
        <w:ind w:left="-120" w:firstLine="840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>«О внесении изменений в Бюджетный кодекс Российской Федерации в части регулирования межбюджетных отношений»</w:t>
      </w:r>
    </w:p>
    <w:p w:rsidR="00D313CF" w:rsidRPr="00654DC9" w:rsidRDefault="00D313CF" w:rsidP="00D313CF">
      <w:pPr>
        <w:ind w:left="-120" w:firstLine="840"/>
        <w:jc w:val="both"/>
        <w:rPr>
          <w:b/>
          <w:bCs/>
          <w:spacing w:val="-8"/>
          <w:sz w:val="28"/>
          <w:szCs w:val="28"/>
        </w:rPr>
      </w:pPr>
    </w:p>
    <w:p w:rsidR="00D313CF" w:rsidRDefault="00D313CF" w:rsidP="00D313CF">
      <w:pPr>
        <w:ind w:left="-120" w:firstLine="840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>Основные показатели к проекту бюджета сельского поселения на 201</w:t>
      </w:r>
      <w:r w:rsidR="007B0E4A">
        <w:rPr>
          <w:spacing w:val="-8"/>
          <w:sz w:val="28"/>
          <w:szCs w:val="28"/>
        </w:rPr>
        <w:t>8</w:t>
      </w:r>
      <w:r w:rsidRPr="00654DC9">
        <w:rPr>
          <w:spacing w:val="-8"/>
          <w:sz w:val="28"/>
          <w:szCs w:val="28"/>
        </w:rPr>
        <w:t xml:space="preserve"> год</w:t>
      </w:r>
      <w:r>
        <w:rPr>
          <w:spacing w:val="-8"/>
          <w:sz w:val="28"/>
          <w:szCs w:val="28"/>
        </w:rPr>
        <w:t xml:space="preserve"> и на плановый период 201</w:t>
      </w:r>
      <w:r w:rsidR="007B0E4A">
        <w:rPr>
          <w:spacing w:val="-8"/>
          <w:sz w:val="28"/>
          <w:szCs w:val="28"/>
        </w:rPr>
        <w:t>9</w:t>
      </w:r>
      <w:r>
        <w:rPr>
          <w:spacing w:val="-8"/>
          <w:sz w:val="28"/>
          <w:szCs w:val="28"/>
        </w:rPr>
        <w:t>-20</w:t>
      </w:r>
      <w:r w:rsidR="007B0E4A">
        <w:rPr>
          <w:spacing w:val="-8"/>
          <w:sz w:val="28"/>
          <w:szCs w:val="28"/>
        </w:rPr>
        <w:t>20</w:t>
      </w:r>
      <w:r>
        <w:rPr>
          <w:spacing w:val="-8"/>
          <w:sz w:val="28"/>
          <w:szCs w:val="28"/>
        </w:rPr>
        <w:t xml:space="preserve"> годов</w:t>
      </w:r>
      <w:r w:rsidRPr="00654DC9">
        <w:rPr>
          <w:spacing w:val="-8"/>
          <w:sz w:val="28"/>
          <w:szCs w:val="28"/>
        </w:rPr>
        <w:t xml:space="preserve"> </w:t>
      </w:r>
    </w:p>
    <w:p w:rsidR="00D313CF" w:rsidRDefault="00D313CF" w:rsidP="00D313CF">
      <w:pPr>
        <w:pStyle w:val="a7"/>
        <w:rPr>
          <w:sz w:val="24"/>
        </w:rPr>
      </w:pPr>
      <w:r>
        <w:t xml:space="preserve">                                                                                                                 </w:t>
      </w:r>
      <w:r>
        <w:rPr>
          <w:sz w:val="24"/>
        </w:rPr>
        <w:t>(тыс. рублей)</w:t>
      </w:r>
    </w:p>
    <w:tbl>
      <w:tblPr>
        <w:tblW w:w="1080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4252"/>
        <w:gridCol w:w="1560"/>
        <w:gridCol w:w="1417"/>
        <w:gridCol w:w="1917"/>
      </w:tblGrid>
      <w:tr w:rsidR="00D313CF" w:rsidTr="00D313CF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CF" w:rsidRDefault="00D313CF" w:rsidP="00D313CF">
            <w:pPr>
              <w:jc w:val="center"/>
            </w:pPr>
            <w:r>
              <w:t>Коды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CF" w:rsidRDefault="00D313CF" w:rsidP="00D313CF">
            <w:pPr>
              <w:jc w:val="center"/>
            </w:pPr>
            <w: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CF" w:rsidRDefault="00D313CF" w:rsidP="007B0E4A">
            <w:pPr>
              <w:jc w:val="center"/>
            </w:pPr>
            <w:r>
              <w:t>201</w:t>
            </w:r>
            <w:r w:rsidR="007B0E4A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F" w:rsidRDefault="00D313CF" w:rsidP="007B0E4A">
            <w:pPr>
              <w:jc w:val="center"/>
            </w:pPr>
            <w:r>
              <w:t>201</w:t>
            </w:r>
            <w:r w:rsidR="007B0E4A">
              <w:t>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F" w:rsidRDefault="00D313CF" w:rsidP="007B0E4A">
            <w:pPr>
              <w:jc w:val="center"/>
            </w:pPr>
            <w:r>
              <w:t>2</w:t>
            </w:r>
            <w:r w:rsidR="007B0E4A">
              <w:t>020</w:t>
            </w:r>
          </w:p>
        </w:tc>
      </w:tr>
      <w:tr w:rsidR="00D313CF" w:rsidTr="00D313CF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F" w:rsidRDefault="00D313CF" w:rsidP="00D313CF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CF" w:rsidRDefault="00D313CF" w:rsidP="00D313CF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CF" w:rsidRDefault="0035094D" w:rsidP="00D313CF">
            <w:pPr>
              <w:rPr>
                <w:b/>
              </w:rPr>
            </w:pPr>
            <w:r>
              <w:rPr>
                <w:b/>
              </w:rPr>
              <w:t>2216,1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F" w:rsidRDefault="00170914" w:rsidP="00D313CF">
            <w:pPr>
              <w:rPr>
                <w:b/>
              </w:rPr>
            </w:pPr>
            <w:r>
              <w:rPr>
                <w:b/>
              </w:rPr>
              <w:t>2228,8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F" w:rsidRDefault="00170914" w:rsidP="00D313CF">
            <w:pPr>
              <w:rPr>
                <w:b/>
              </w:rPr>
            </w:pPr>
            <w:r>
              <w:rPr>
                <w:b/>
              </w:rPr>
              <w:t>2243,7</w:t>
            </w:r>
          </w:p>
        </w:tc>
      </w:tr>
      <w:tr w:rsidR="00D313CF" w:rsidTr="00D313CF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CF" w:rsidRDefault="00D313CF" w:rsidP="00D31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1000000000 000 0000 000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CF" w:rsidRDefault="00D313CF" w:rsidP="00D313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CF" w:rsidRDefault="0035094D" w:rsidP="00D313CF">
            <w:pPr>
              <w:rPr>
                <w:b/>
              </w:rPr>
            </w:pPr>
            <w:r>
              <w:rPr>
                <w:b/>
              </w:rPr>
              <w:t>540,0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F" w:rsidRDefault="00D313CF" w:rsidP="00170914">
            <w:pPr>
              <w:rPr>
                <w:b/>
              </w:rPr>
            </w:pPr>
            <w:r>
              <w:rPr>
                <w:b/>
              </w:rPr>
              <w:t>5</w:t>
            </w:r>
            <w:r w:rsidR="00170914">
              <w:rPr>
                <w:b/>
              </w:rPr>
              <w:t>48,0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F" w:rsidRDefault="00D313CF" w:rsidP="00170914">
            <w:pPr>
              <w:rPr>
                <w:b/>
              </w:rPr>
            </w:pPr>
            <w:r>
              <w:rPr>
                <w:b/>
              </w:rPr>
              <w:t>5</w:t>
            </w:r>
            <w:r w:rsidR="00170914">
              <w:rPr>
                <w:b/>
              </w:rPr>
              <w:t>56,0</w:t>
            </w:r>
          </w:p>
        </w:tc>
      </w:tr>
      <w:tr w:rsidR="00D313CF" w:rsidTr="00D313CF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CF" w:rsidRDefault="00D313CF" w:rsidP="00D313CF">
            <w:pPr>
              <w:jc w:val="center"/>
              <w:rPr>
                <w:b/>
              </w:rPr>
            </w:pPr>
            <w:r>
              <w:rPr>
                <w:b/>
              </w:rPr>
              <w:t>1010000000 000 0000 000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CF" w:rsidRDefault="00D313CF" w:rsidP="00D313CF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CF" w:rsidRDefault="00D313CF" w:rsidP="0035094D">
            <w:pPr>
              <w:rPr>
                <w:b/>
              </w:rPr>
            </w:pPr>
            <w:r>
              <w:rPr>
                <w:b/>
              </w:rPr>
              <w:t>5</w:t>
            </w:r>
            <w:r w:rsidR="0035094D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F" w:rsidRDefault="00D313CF" w:rsidP="00170914">
            <w:pPr>
              <w:rPr>
                <w:b/>
              </w:rPr>
            </w:pPr>
            <w:r>
              <w:rPr>
                <w:b/>
              </w:rPr>
              <w:t>5</w:t>
            </w:r>
            <w:r w:rsidR="00170914">
              <w:rPr>
                <w:b/>
              </w:rPr>
              <w:t>2</w:t>
            </w:r>
            <w:r>
              <w:rPr>
                <w:b/>
              </w:rPr>
              <w:t>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F" w:rsidRDefault="00D313CF" w:rsidP="00D313CF">
            <w:pPr>
              <w:rPr>
                <w:b/>
              </w:rPr>
            </w:pPr>
            <w:r>
              <w:rPr>
                <w:b/>
              </w:rPr>
              <w:t>5</w:t>
            </w:r>
            <w:r w:rsidR="00170914">
              <w:rPr>
                <w:b/>
              </w:rPr>
              <w:t>4</w:t>
            </w:r>
            <w:r>
              <w:rPr>
                <w:b/>
              </w:rPr>
              <w:t>,0</w:t>
            </w:r>
          </w:p>
        </w:tc>
      </w:tr>
      <w:tr w:rsidR="00D313CF" w:rsidTr="00D313CF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CF" w:rsidRDefault="00D313CF" w:rsidP="00D313CF">
            <w:pPr>
              <w:jc w:val="center"/>
            </w:pPr>
            <w:r>
              <w:t>1010200001 000 0000 110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CF" w:rsidRPr="007B0E4A" w:rsidRDefault="00D313CF" w:rsidP="00D313CF">
            <w:pPr>
              <w:pStyle w:val="1"/>
              <w:rPr>
                <w:rFonts w:ascii="Times New Roman" w:hAnsi="Times New Roman" w:cs="Times New Roman"/>
                <w:color w:val="auto"/>
                <w:sz w:val="24"/>
              </w:rPr>
            </w:pPr>
            <w:r w:rsidRPr="007B0E4A">
              <w:rPr>
                <w:rFonts w:ascii="Times New Roman" w:hAnsi="Times New Roman" w:cs="Times New Roman"/>
                <w:color w:val="auto"/>
                <w:sz w:val="24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CF" w:rsidRDefault="00D313CF" w:rsidP="0035094D">
            <w:r>
              <w:t>5</w:t>
            </w:r>
            <w:r w:rsidR="0035094D">
              <w:t>0</w:t>
            </w:r>
            <w: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F" w:rsidRDefault="00D313CF" w:rsidP="00170914">
            <w:r>
              <w:t>5</w:t>
            </w:r>
            <w:r w:rsidR="00170914">
              <w:t>2</w:t>
            </w:r>
            <w:r>
              <w:t>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F" w:rsidRDefault="00D313CF" w:rsidP="00170914">
            <w:r>
              <w:t>5</w:t>
            </w:r>
            <w:r w:rsidR="00170914">
              <w:t>4</w:t>
            </w:r>
            <w:r>
              <w:t>,0</w:t>
            </w:r>
          </w:p>
        </w:tc>
      </w:tr>
      <w:tr w:rsidR="00D313CF" w:rsidTr="00D313CF">
        <w:trPr>
          <w:trHeight w:val="129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CF" w:rsidRDefault="00D313CF" w:rsidP="00D313CF">
            <w:pPr>
              <w:jc w:val="center"/>
            </w:pPr>
            <w:r>
              <w:t>1010201001 000 0000 110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CF" w:rsidRPr="007B0E4A" w:rsidRDefault="00D313CF" w:rsidP="00D313CF">
            <w:pPr>
              <w:pStyle w:val="1"/>
              <w:rPr>
                <w:rFonts w:ascii="Times New Roman" w:hAnsi="Times New Roman" w:cs="Times New Roman"/>
                <w:color w:val="auto"/>
                <w:sz w:val="24"/>
              </w:rPr>
            </w:pPr>
            <w:r w:rsidRPr="007B0E4A">
              <w:rPr>
                <w:rFonts w:ascii="Times New Roman" w:hAnsi="Times New Roman" w:cs="Times New Roman"/>
                <w:color w:val="auto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CF" w:rsidRDefault="00D313CF" w:rsidP="0035094D">
            <w:r>
              <w:t>5</w:t>
            </w:r>
            <w:r w:rsidR="0035094D">
              <w:t>0</w:t>
            </w:r>
            <w: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F" w:rsidRDefault="00D313CF" w:rsidP="00170914">
            <w:r>
              <w:t>5</w:t>
            </w:r>
            <w:r w:rsidR="00170914">
              <w:t>2</w:t>
            </w:r>
            <w:r>
              <w:t>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F" w:rsidRDefault="00D313CF" w:rsidP="00170914">
            <w:r>
              <w:t>5</w:t>
            </w:r>
            <w:r w:rsidR="00170914">
              <w:t>4</w:t>
            </w:r>
            <w:r>
              <w:t>,0</w:t>
            </w:r>
          </w:p>
        </w:tc>
      </w:tr>
      <w:tr w:rsidR="00D313CF" w:rsidTr="00D313CF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CF" w:rsidRDefault="00D313CF" w:rsidP="00D313CF">
            <w:pPr>
              <w:jc w:val="center"/>
              <w:rPr>
                <w:b/>
              </w:rPr>
            </w:pPr>
            <w:r>
              <w:rPr>
                <w:b/>
              </w:rPr>
              <w:t>1050000000 000 0000 000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CF" w:rsidRDefault="00D313CF" w:rsidP="00D313CF">
            <w:pPr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CF" w:rsidRDefault="00D313CF" w:rsidP="00D313CF">
            <w:pPr>
              <w:rPr>
                <w:b/>
              </w:rPr>
            </w:pPr>
            <w:r>
              <w:rPr>
                <w:b/>
              </w:rPr>
              <w:t>5</w:t>
            </w:r>
            <w:r w:rsidR="0035094D">
              <w:rPr>
                <w:b/>
              </w:rPr>
              <w:t>5</w:t>
            </w:r>
            <w:r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F" w:rsidRDefault="00170914" w:rsidP="00170914">
            <w:pPr>
              <w:rPr>
                <w:b/>
              </w:rPr>
            </w:pPr>
            <w:r>
              <w:rPr>
                <w:b/>
              </w:rPr>
              <w:t>55</w:t>
            </w:r>
            <w:r w:rsidR="00D313CF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F" w:rsidRDefault="00D313CF" w:rsidP="00170914">
            <w:pPr>
              <w:rPr>
                <w:b/>
              </w:rPr>
            </w:pPr>
            <w:r>
              <w:rPr>
                <w:b/>
              </w:rPr>
              <w:t>5</w:t>
            </w:r>
            <w:r w:rsidR="00170914">
              <w:rPr>
                <w:b/>
              </w:rPr>
              <w:t>5</w:t>
            </w:r>
            <w:r>
              <w:rPr>
                <w:b/>
              </w:rPr>
              <w:t>,</w:t>
            </w:r>
            <w:r w:rsidR="00170914">
              <w:rPr>
                <w:b/>
              </w:rPr>
              <w:t>0</w:t>
            </w:r>
          </w:p>
        </w:tc>
      </w:tr>
      <w:tr w:rsidR="00D313CF" w:rsidTr="00D313CF">
        <w:trPr>
          <w:trHeight w:val="45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CF" w:rsidRDefault="00D313CF" w:rsidP="00D313CF">
            <w:pPr>
              <w:jc w:val="center"/>
            </w:pPr>
            <w:r>
              <w:t>1050301001 000 0000 110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CF" w:rsidRDefault="00D313CF" w:rsidP="00D313CF">
            <w:proofErr w:type="gramStart"/>
            <w:r>
              <w:t>Единый  сельскохозяйственный</w:t>
            </w:r>
            <w:proofErr w:type="gramEnd"/>
            <w:r>
              <w:t xml:space="preserve">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CF" w:rsidRDefault="00D313CF" w:rsidP="00D313CF">
            <w:r>
              <w:t>5</w:t>
            </w:r>
            <w:r w:rsidR="0035094D">
              <w:t>5</w:t>
            </w:r>
            <w: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F" w:rsidRDefault="00D313CF" w:rsidP="00D313CF">
            <w:r>
              <w:t>5</w:t>
            </w:r>
            <w:r w:rsidR="00170914">
              <w:t>5</w:t>
            </w:r>
            <w:r>
              <w:t>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F" w:rsidRDefault="00D313CF" w:rsidP="00D313CF">
            <w:r>
              <w:t>5</w:t>
            </w:r>
            <w:r w:rsidR="00170914">
              <w:t>5</w:t>
            </w:r>
            <w:r>
              <w:t>,0</w:t>
            </w:r>
          </w:p>
        </w:tc>
      </w:tr>
      <w:tr w:rsidR="00D313CF" w:rsidTr="00D313CF">
        <w:trPr>
          <w:trHeight w:val="45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CF" w:rsidRDefault="00D313CF" w:rsidP="00D313CF">
            <w:pPr>
              <w:jc w:val="center"/>
              <w:rPr>
                <w:b/>
              </w:rPr>
            </w:pPr>
            <w:r>
              <w:rPr>
                <w:b/>
              </w:rPr>
              <w:t>1060000000 000 0000 000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CF" w:rsidRDefault="00D313CF" w:rsidP="00D313CF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CF" w:rsidRDefault="00D313CF" w:rsidP="0035094D">
            <w:pPr>
              <w:rPr>
                <w:b/>
              </w:rPr>
            </w:pPr>
            <w:r>
              <w:rPr>
                <w:b/>
              </w:rPr>
              <w:t>4</w:t>
            </w:r>
            <w:r w:rsidR="0035094D">
              <w:rPr>
                <w:b/>
              </w:rPr>
              <w:t>11</w:t>
            </w:r>
            <w:r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F" w:rsidRDefault="00D313CF" w:rsidP="00170914">
            <w:pPr>
              <w:rPr>
                <w:b/>
              </w:rPr>
            </w:pPr>
            <w:r>
              <w:rPr>
                <w:b/>
              </w:rPr>
              <w:t>4</w:t>
            </w:r>
            <w:r w:rsidR="00170914">
              <w:rPr>
                <w:b/>
              </w:rPr>
              <w:t>17</w:t>
            </w:r>
            <w:r>
              <w:rPr>
                <w:b/>
              </w:rPr>
              <w:t>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F" w:rsidRDefault="00D313CF" w:rsidP="00170914">
            <w:pPr>
              <w:rPr>
                <w:b/>
              </w:rPr>
            </w:pPr>
            <w:r>
              <w:rPr>
                <w:b/>
              </w:rPr>
              <w:t>4</w:t>
            </w:r>
            <w:r w:rsidR="00170914">
              <w:rPr>
                <w:b/>
              </w:rPr>
              <w:t>23</w:t>
            </w:r>
            <w:r>
              <w:rPr>
                <w:b/>
              </w:rPr>
              <w:t>,0</w:t>
            </w:r>
          </w:p>
        </w:tc>
      </w:tr>
      <w:tr w:rsidR="00D313CF" w:rsidTr="00D313CF">
        <w:trPr>
          <w:trHeight w:val="45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CF" w:rsidRDefault="00D313CF" w:rsidP="00D313CF">
            <w:pPr>
              <w:jc w:val="center"/>
            </w:pPr>
            <w:r>
              <w:t>1060103010 000 0000 110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CF" w:rsidRDefault="00D313CF" w:rsidP="00D313CF">
            <w: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CF" w:rsidRDefault="0035094D" w:rsidP="00D313CF">
            <w:r>
              <w:t>44</w:t>
            </w:r>
            <w:r w:rsidR="00D313CF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F" w:rsidRDefault="00170914" w:rsidP="00D313CF">
            <w:r>
              <w:t>47</w:t>
            </w:r>
            <w:r w:rsidR="00D313CF">
              <w:t>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F" w:rsidRDefault="00170914" w:rsidP="00D313CF">
            <w:r>
              <w:t>5</w:t>
            </w:r>
            <w:r w:rsidR="00D313CF">
              <w:t>0,0</w:t>
            </w:r>
          </w:p>
        </w:tc>
      </w:tr>
      <w:tr w:rsidR="00D313CF" w:rsidTr="00D313CF">
        <w:trPr>
          <w:trHeight w:val="45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CF" w:rsidRDefault="00D313CF" w:rsidP="00D313CF">
            <w:pPr>
              <w:jc w:val="center"/>
            </w:pPr>
            <w:r>
              <w:t>1060601310 000 0000 110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CF" w:rsidRDefault="00D313CF" w:rsidP="00D313CF">
            <w: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CF" w:rsidRDefault="00D313CF" w:rsidP="0035094D">
            <w:r>
              <w:t>3</w:t>
            </w:r>
            <w:r w:rsidR="0035094D">
              <w:t>67</w:t>
            </w:r>
            <w: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F" w:rsidRDefault="00D313CF" w:rsidP="00170914">
            <w:r>
              <w:t>3</w:t>
            </w:r>
            <w:r w:rsidR="00170914">
              <w:t>7</w:t>
            </w:r>
            <w:r>
              <w:t>0,0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F" w:rsidRDefault="00D313CF" w:rsidP="00170914">
            <w:r>
              <w:t>3</w:t>
            </w:r>
            <w:r w:rsidR="00170914">
              <w:t>73</w:t>
            </w:r>
            <w:r>
              <w:t>,0</w:t>
            </w:r>
          </w:p>
        </w:tc>
      </w:tr>
      <w:tr w:rsidR="00D313CF" w:rsidTr="00D313CF">
        <w:trPr>
          <w:trHeight w:val="45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CF" w:rsidRDefault="00D313CF" w:rsidP="00D313CF">
            <w:pPr>
              <w:jc w:val="center"/>
            </w:pPr>
            <w:r>
              <w:t>1060603310 000 0000 110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CF" w:rsidRDefault="00D313CF" w:rsidP="00D313CF">
            <w:r>
              <w:t xml:space="preserve">Земельный налог с организаций, обладающих земельным </w:t>
            </w:r>
            <w:proofErr w:type="gramStart"/>
            <w:r>
              <w:t>участком ,</w:t>
            </w:r>
            <w:proofErr w:type="gramEnd"/>
            <w:r>
              <w:t xml:space="preserve">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CF" w:rsidRDefault="0035094D" w:rsidP="00D313CF">
            <w:r>
              <w:t>34</w:t>
            </w:r>
            <w:r w:rsidR="00D313CF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F" w:rsidRDefault="00170914" w:rsidP="00D313CF">
            <w:r>
              <w:t>34</w:t>
            </w:r>
            <w:r w:rsidR="00D313CF">
              <w:t>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F" w:rsidRDefault="00170914" w:rsidP="00D313CF">
            <w:r>
              <w:t>34</w:t>
            </w:r>
            <w:r w:rsidR="00D313CF">
              <w:t>,0</w:t>
            </w:r>
          </w:p>
        </w:tc>
      </w:tr>
      <w:tr w:rsidR="00D313CF" w:rsidTr="00D313CF">
        <w:trPr>
          <w:trHeight w:val="45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CF" w:rsidRDefault="00D313CF" w:rsidP="00D313CF">
            <w:pPr>
              <w:jc w:val="center"/>
            </w:pPr>
            <w:r>
              <w:t>1060604310 000 0000 110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CF" w:rsidRDefault="00D313CF" w:rsidP="00D313CF">
            <w:r>
              <w:t xml:space="preserve">Земельный налог </w:t>
            </w:r>
            <w:proofErr w:type="gramStart"/>
            <w:r>
              <w:t>с  физических</w:t>
            </w:r>
            <w:proofErr w:type="gramEnd"/>
            <w:r>
              <w:t xml:space="preserve"> лиц, обладающих земельным участком 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CF" w:rsidRDefault="00D313CF" w:rsidP="0035094D">
            <w:r>
              <w:t>3</w:t>
            </w:r>
            <w:r w:rsidR="0035094D">
              <w:t>33</w:t>
            </w:r>
            <w: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F" w:rsidRDefault="00D313CF" w:rsidP="00170914">
            <w:r>
              <w:t>3</w:t>
            </w:r>
            <w:r w:rsidR="00170914">
              <w:t>36</w:t>
            </w:r>
            <w:r>
              <w:t>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F" w:rsidRDefault="00D313CF" w:rsidP="00170914">
            <w:r>
              <w:t>3</w:t>
            </w:r>
            <w:r w:rsidR="00170914">
              <w:t>39</w:t>
            </w:r>
            <w:r>
              <w:t>,0</w:t>
            </w:r>
          </w:p>
        </w:tc>
      </w:tr>
      <w:tr w:rsidR="00D313CF" w:rsidTr="00D313CF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CF" w:rsidRDefault="00D313CF" w:rsidP="00D313CF">
            <w:pPr>
              <w:jc w:val="center"/>
              <w:rPr>
                <w:b/>
              </w:rPr>
            </w:pPr>
            <w:r>
              <w:rPr>
                <w:b/>
              </w:rPr>
              <w:t>1080000000 000 0000 000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CF" w:rsidRDefault="00D313CF" w:rsidP="00D313CF">
            <w:pPr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CF" w:rsidRDefault="0035094D" w:rsidP="00D313CF">
            <w:pPr>
              <w:rPr>
                <w:b/>
              </w:rPr>
            </w:pPr>
            <w:r>
              <w:rPr>
                <w:b/>
              </w:rPr>
              <w:t>8</w:t>
            </w:r>
            <w:r w:rsidR="00D313CF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F" w:rsidRDefault="00170914" w:rsidP="00D313CF">
            <w:pPr>
              <w:rPr>
                <w:b/>
              </w:rPr>
            </w:pPr>
            <w:r>
              <w:rPr>
                <w:b/>
              </w:rPr>
              <w:t>8</w:t>
            </w:r>
            <w:r w:rsidR="00D313CF">
              <w:rPr>
                <w:b/>
              </w:rPr>
              <w:t>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F" w:rsidRDefault="00170914" w:rsidP="00D313CF">
            <w:pPr>
              <w:rPr>
                <w:b/>
              </w:rPr>
            </w:pPr>
            <w:r>
              <w:rPr>
                <w:b/>
              </w:rPr>
              <w:t>8</w:t>
            </w:r>
            <w:r w:rsidR="00D313CF">
              <w:rPr>
                <w:b/>
              </w:rPr>
              <w:t>,0</w:t>
            </w:r>
          </w:p>
        </w:tc>
      </w:tr>
      <w:tr w:rsidR="00D313CF" w:rsidTr="00D313CF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CF" w:rsidRDefault="00D313CF" w:rsidP="00D313CF">
            <w:pPr>
              <w:jc w:val="center"/>
            </w:pPr>
            <w:r>
              <w:t>1080402001 000 1000 110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CF" w:rsidRDefault="00D313CF" w:rsidP="00D313CF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CF" w:rsidRDefault="0035094D" w:rsidP="00D313CF">
            <w:r>
              <w:t>8</w:t>
            </w:r>
            <w:r w:rsidR="00D313CF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F" w:rsidRDefault="00170914" w:rsidP="00D313CF">
            <w:r>
              <w:t>8</w:t>
            </w:r>
            <w:r w:rsidR="00D313CF">
              <w:t>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F" w:rsidRDefault="00170914" w:rsidP="00D313CF">
            <w:r>
              <w:t>8</w:t>
            </w:r>
            <w:r w:rsidR="00D313CF">
              <w:t>,0</w:t>
            </w:r>
          </w:p>
        </w:tc>
      </w:tr>
      <w:tr w:rsidR="0035094D" w:rsidTr="00D313CF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D" w:rsidRPr="0035094D" w:rsidRDefault="0035094D" w:rsidP="00D313CF">
            <w:pPr>
              <w:jc w:val="center"/>
              <w:rPr>
                <w:b/>
              </w:rPr>
            </w:pPr>
            <w:r w:rsidRPr="0035094D">
              <w:rPr>
                <w:b/>
              </w:rPr>
              <w:t>11300000 00 000 0000 000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D" w:rsidRPr="0035094D" w:rsidRDefault="0035094D" w:rsidP="00D313CF">
            <w:pPr>
              <w:jc w:val="both"/>
              <w:rPr>
                <w:b/>
              </w:rPr>
            </w:pPr>
            <w:r w:rsidRPr="0035094D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D" w:rsidRPr="0035094D" w:rsidRDefault="0035094D" w:rsidP="00D313CF">
            <w:pPr>
              <w:rPr>
                <w:b/>
              </w:rPr>
            </w:pPr>
            <w:r w:rsidRPr="0035094D">
              <w:rPr>
                <w:b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D" w:rsidRPr="00170914" w:rsidRDefault="00170914" w:rsidP="00D313CF">
            <w:pPr>
              <w:rPr>
                <w:b/>
              </w:rPr>
            </w:pPr>
            <w:r w:rsidRPr="00170914">
              <w:rPr>
                <w:b/>
              </w:rPr>
              <w:t>13,0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D" w:rsidRPr="00170914" w:rsidRDefault="00170914" w:rsidP="00D313CF">
            <w:pPr>
              <w:rPr>
                <w:b/>
              </w:rPr>
            </w:pPr>
            <w:r w:rsidRPr="00170914">
              <w:rPr>
                <w:b/>
              </w:rPr>
              <w:t>13,0</w:t>
            </w:r>
          </w:p>
        </w:tc>
      </w:tr>
      <w:tr w:rsidR="0035094D" w:rsidTr="00D313CF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D" w:rsidRPr="00170914" w:rsidRDefault="00170914" w:rsidP="00170914">
            <w:r>
              <w:t>11302065 10 000 0000 130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D" w:rsidRPr="00170914" w:rsidRDefault="00170914" w:rsidP="00D313CF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D" w:rsidRPr="00170914" w:rsidRDefault="00170914" w:rsidP="00D313CF">
            <w:r w:rsidRPr="00170914"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D" w:rsidRDefault="00170914" w:rsidP="00D313CF">
            <w:r>
              <w:t>13,0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D" w:rsidRDefault="00170914" w:rsidP="00D313CF">
            <w:r>
              <w:t>13,0</w:t>
            </w:r>
          </w:p>
        </w:tc>
      </w:tr>
      <w:tr w:rsidR="00D313CF" w:rsidTr="00D313CF">
        <w:trPr>
          <w:trHeight w:val="571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CF" w:rsidRDefault="00D313CF" w:rsidP="00D313CF">
            <w:pPr>
              <w:jc w:val="center"/>
            </w:pPr>
            <w:r>
              <w:rPr>
                <w:color w:val="000000"/>
              </w:rPr>
              <w:t xml:space="preserve">1165104002 000 0000 140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CF" w:rsidRDefault="00D313CF" w:rsidP="00D313CF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</w:t>
            </w:r>
            <w:bookmarkStart w:id="20" w:name="_GoBack"/>
            <w:bookmarkEnd w:id="20"/>
            <w:r>
              <w:rPr>
                <w:color w:val="000000"/>
              </w:rPr>
              <w:t xml:space="preserve">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CF" w:rsidRDefault="00D313CF" w:rsidP="00D313CF"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F" w:rsidRDefault="00D313CF" w:rsidP="00D313CF">
            <w:r>
              <w:t>3,0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F" w:rsidRDefault="00D313CF" w:rsidP="00D313CF">
            <w:r>
              <w:t>3,0</w:t>
            </w:r>
          </w:p>
        </w:tc>
      </w:tr>
      <w:tr w:rsidR="00D313CF" w:rsidTr="00D313CF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CF" w:rsidRDefault="00D313CF" w:rsidP="00D31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2000000000 000 0000 000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CF" w:rsidRDefault="00D313CF" w:rsidP="00D313CF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CF" w:rsidRDefault="0035094D" w:rsidP="00D313CF">
            <w:pPr>
              <w:rPr>
                <w:b/>
              </w:rPr>
            </w:pPr>
            <w:r>
              <w:rPr>
                <w:b/>
              </w:rPr>
              <w:t>1676,1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F" w:rsidRDefault="00D313CF" w:rsidP="00170914">
            <w:pPr>
              <w:rPr>
                <w:b/>
              </w:rPr>
            </w:pPr>
            <w:r>
              <w:rPr>
                <w:b/>
              </w:rPr>
              <w:t>1</w:t>
            </w:r>
            <w:r w:rsidR="00170914">
              <w:rPr>
                <w:b/>
              </w:rPr>
              <w:t>680,8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F" w:rsidRDefault="00D313CF" w:rsidP="00170914">
            <w:pPr>
              <w:rPr>
                <w:b/>
              </w:rPr>
            </w:pPr>
            <w:r>
              <w:rPr>
                <w:b/>
              </w:rPr>
              <w:t>1</w:t>
            </w:r>
            <w:r w:rsidR="00170914">
              <w:rPr>
                <w:b/>
              </w:rPr>
              <w:t>687,7</w:t>
            </w:r>
          </w:p>
        </w:tc>
      </w:tr>
    </w:tbl>
    <w:p w:rsidR="00D313CF" w:rsidRPr="00654DC9" w:rsidRDefault="00D313CF" w:rsidP="00D7260E">
      <w:pPr>
        <w:autoSpaceDE w:val="0"/>
        <w:autoSpaceDN w:val="0"/>
        <w:adjustRightInd w:val="0"/>
        <w:jc w:val="both"/>
        <w:rPr>
          <w:b/>
          <w:spacing w:val="-8"/>
          <w:sz w:val="28"/>
          <w:szCs w:val="28"/>
        </w:rPr>
      </w:pPr>
      <w:r w:rsidRPr="00654DC9">
        <w:tab/>
      </w:r>
    </w:p>
    <w:p w:rsidR="00D313CF" w:rsidRPr="00654DC9" w:rsidRDefault="00D313CF" w:rsidP="00D313CF">
      <w:pPr>
        <w:jc w:val="center"/>
        <w:outlineLvl w:val="2"/>
        <w:rPr>
          <w:b/>
          <w:spacing w:val="-8"/>
          <w:sz w:val="28"/>
          <w:szCs w:val="28"/>
        </w:rPr>
      </w:pPr>
      <w:r w:rsidRPr="00654DC9">
        <w:rPr>
          <w:b/>
          <w:spacing w:val="-8"/>
          <w:sz w:val="28"/>
          <w:szCs w:val="28"/>
        </w:rPr>
        <w:t>Стратегические цели, выбор и реализация приоритетных направлений</w:t>
      </w:r>
    </w:p>
    <w:p w:rsidR="00D313CF" w:rsidRPr="00654DC9" w:rsidRDefault="00D313CF" w:rsidP="00D313CF">
      <w:pPr>
        <w:jc w:val="center"/>
        <w:outlineLvl w:val="2"/>
        <w:rPr>
          <w:b/>
          <w:spacing w:val="-8"/>
          <w:sz w:val="28"/>
          <w:szCs w:val="28"/>
        </w:rPr>
      </w:pPr>
      <w:r w:rsidRPr="00654DC9">
        <w:rPr>
          <w:b/>
          <w:spacing w:val="-8"/>
          <w:sz w:val="28"/>
          <w:szCs w:val="28"/>
        </w:rPr>
        <w:t xml:space="preserve">развития </w:t>
      </w:r>
      <w:r w:rsidRPr="00654DC9">
        <w:rPr>
          <w:b/>
          <w:bCs/>
          <w:spacing w:val="-8"/>
          <w:sz w:val="28"/>
          <w:szCs w:val="28"/>
        </w:rPr>
        <w:t xml:space="preserve">сельского поселения </w:t>
      </w:r>
      <w:r>
        <w:rPr>
          <w:b/>
          <w:bCs/>
          <w:spacing w:val="-8"/>
          <w:sz w:val="28"/>
          <w:szCs w:val="28"/>
        </w:rPr>
        <w:t>Зильдяровский</w:t>
      </w:r>
      <w:r w:rsidRPr="00654DC9">
        <w:rPr>
          <w:b/>
          <w:bCs/>
          <w:spacing w:val="-8"/>
          <w:sz w:val="28"/>
          <w:szCs w:val="28"/>
        </w:rPr>
        <w:t xml:space="preserve"> сельсовет</w:t>
      </w:r>
      <w:r w:rsidRPr="00654DC9">
        <w:rPr>
          <w:b/>
          <w:spacing w:val="-8"/>
          <w:sz w:val="28"/>
          <w:szCs w:val="28"/>
        </w:rPr>
        <w:t xml:space="preserve"> муниципального района Миякинский район Республики Башкортостан</w:t>
      </w:r>
    </w:p>
    <w:p w:rsidR="00D313CF" w:rsidRPr="00654DC9" w:rsidRDefault="00D313CF" w:rsidP="00D313CF">
      <w:pPr>
        <w:jc w:val="center"/>
        <w:outlineLvl w:val="2"/>
        <w:rPr>
          <w:b/>
          <w:spacing w:val="-8"/>
          <w:sz w:val="28"/>
          <w:szCs w:val="28"/>
        </w:rPr>
      </w:pPr>
      <w:r w:rsidRPr="00654DC9">
        <w:rPr>
          <w:b/>
          <w:spacing w:val="-8"/>
          <w:sz w:val="28"/>
          <w:szCs w:val="28"/>
        </w:rPr>
        <w:t>на 201</w:t>
      </w:r>
      <w:r w:rsidR="00170914">
        <w:rPr>
          <w:b/>
          <w:spacing w:val="-8"/>
          <w:sz w:val="28"/>
          <w:szCs w:val="28"/>
        </w:rPr>
        <w:t>8</w:t>
      </w:r>
      <w:r w:rsidRPr="00654DC9">
        <w:rPr>
          <w:b/>
          <w:spacing w:val="-8"/>
          <w:sz w:val="28"/>
          <w:szCs w:val="28"/>
        </w:rPr>
        <w:t>-20</w:t>
      </w:r>
      <w:r w:rsidR="00170914">
        <w:rPr>
          <w:b/>
          <w:spacing w:val="-8"/>
          <w:sz w:val="28"/>
          <w:szCs w:val="28"/>
        </w:rPr>
        <w:t>20</w:t>
      </w:r>
      <w:r w:rsidRPr="00654DC9">
        <w:rPr>
          <w:b/>
          <w:spacing w:val="-8"/>
          <w:sz w:val="28"/>
          <w:szCs w:val="28"/>
        </w:rPr>
        <w:t xml:space="preserve"> гг.</w:t>
      </w:r>
    </w:p>
    <w:p w:rsidR="00D313CF" w:rsidRPr="00654DC9" w:rsidRDefault="00D313CF" w:rsidP="00D313CF">
      <w:pPr>
        <w:jc w:val="both"/>
        <w:outlineLvl w:val="2"/>
        <w:rPr>
          <w:b/>
          <w:spacing w:val="-8"/>
          <w:sz w:val="28"/>
          <w:szCs w:val="28"/>
          <w:u w:val="single"/>
        </w:rPr>
      </w:pPr>
    </w:p>
    <w:p w:rsidR="00D313CF" w:rsidRPr="00654DC9" w:rsidRDefault="00D313CF" w:rsidP="00D313CF">
      <w:pPr>
        <w:ind w:firstLine="720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 xml:space="preserve">В обобщенном виде главной целью Программы социально-экономического развития </w:t>
      </w:r>
      <w:r w:rsidRPr="00654DC9">
        <w:rPr>
          <w:bCs/>
          <w:spacing w:val="-8"/>
          <w:sz w:val="28"/>
          <w:szCs w:val="28"/>
        </w:rPr>
        <w:t xml:space="preserve">сельского поселения </w:t>
      </w:r>
      <w:r>
        <w:rPr>
          <w:bCs/>
          <w:spacing w:val="-8"/>
          <w:sz w:val="28"/>
          <w:szCs w:val="28"/>
        </w:rPr>
        <w:t>Зильдяровский</w:t>
      </w:r>
      <w:r w:rsidRPr="00654DC9">
        <w:rPr>
          <w:bCs/>
          <w:spacing w:val="-8"/>
          <w:sz w:val="28"/>
          <w:szCs w:val="28"/>
        </w:rPr>
        <w:t xml:space="preserve"> сельсовет</w:t>
      </w:r>
      <w:r w:rsidRPr="00654DC9">
        <w:rPr>
          <w:spacing w:val="-8"/>
          <w:sz w:val="28"/>
          <w:szCs w:val="28"/>
        </w:rPr>
        <w:t xml:space="preserve"> муниципального района Миякинский район Республики Башкортостан</w:t>
      </w:r>
      <w:r w:rsidRPr="00654DC9">
        <w:rPr>
          <w:b/>
          <w:spacing w:val="-8"/>
          <w:sz w:val="28"/>
          <w:szCs w:val="28"/>
        </w:rPr>
        <w:t xml:space="preserve"> </w:t>
      </w:r>
      <w:r w:rsidRPr="00654DC9">
        <w:rPr>
          <w:spacing w:val="-8"/>
          <w:sz w:val="28"/>
          <w:szCs w:val="28"/>
        </w:rPr>
        <w:t>на 201</w:t>
      </w:r>
      <w:r w:rsidR="00170914">
        <w:rPr>
          <w:spacing w:val="-8"/>
          <w:sz w:val="28"/>
          <w:szCs w:val="28"/>
        </w:rPr>
        <w:t>8</w:t>
      </w:r>
      <w:r w:rsidRPr="00654DC9">
        <w:rPr>
          <w:spacing w:val="-8"/>
          <w:sz w:val="28"/>
          <w:szCs w:val="28"/>
        </w:rPr>
        <w:t>-20</w:t>
      </w:r>
      <w:r w:rsidR="00170914">
        <w:rPr>
          <w:spacing w:val="-8"/>
          <w:sz w:val="28"/>
          <w:szCs w:val="28"/>
        </w:rPr>
        <w:t>20</w:t>
      </w:r>
      <w:r w:rsidRPr="00654DC9">
        <w:rPr>
          <w:spacing w:val="-8"/>
          <w:sz w:val="28"/>
          <w:szCs w:val="28"/>
        </w:rPr>
        <w:t xml:space="preserve">гг.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сфере. </w:t>
      </w:r>
    </w:p>
    <w:p w:rsidR="00D313CF" w:rsidRPr="00654DC9" w:rsidRDefault="00D313CF" w:rsidP="00D313CF">
      <w:pPr>
        <w:ind w:firstLine="720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>Для достижения поставленных целей в среднесрочной перспективе необходимо решить следующие задачи:</w:t>
      </w:r>
    </w:p>
    <w:p w:rsidR="00D313CF" w:rsidRPr="00654DC9" w:rsidRDefault="00D313CF" w:rsidP="00D313CF">
      <w:pPr>
        <w:ind w:firstLine="720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>1. создавать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D313CF" w:rsidRPr="00654DC9" w:rsidRDefault="00D313CF" w:rsidP="00D313CF">
      <w:pPr>
        <w:ind w:firstLine="720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>2. развивать и расширять сферу информационно-консультационного и правового обслуживания населения;</w:t>
      </w:r>
    </w:p>
    <w:p w:rsidR="00D313CF" w:rsidRPr="00654DC9" w:rsidRDefault="00D313CF" w:rsidP="00D313CF">
      <w:pPr>
        <w:ind w:firstLine="720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 xml:space="preserve">3. обеспечивать граждан земельными участками для застройки жилых домов; </w:t>
      </w:r>
    </w:p>
    <w:p w:rsidR="00D313CF" w:rsidRPr="00654DC9" w:rsidRDefault="00D313CF" w:rsidP="00D313CF">
      <w:pPr>
        <w:ind w:firstLine="720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 xml:space="preserve">4. отремонтировать дороги внутри и между населенными пунктами поселения; </w:t>
      </w:r>
    </w:p>
    <w:p w:rsidR="00D313CF" w:rsidRPr="00654DC9" w:rsidRDefault="00D313CF" w:rsidP="00D313CF">
      <w:pPr>
        <w:ind w:firstLine="720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 xml:space="preserve">5. улучшать состояние здоровья населения за счет повышения доступности и качества занятиями физической культурой и спортом; </w:t>
      </w:r>
    </w:p>
    <w:p w:rsidR="00D313CF" w:rsidRPr="00654DC9" w:rsidRDefault="00D313CF" w:rsidP="00D313CF">
      <w:pPr>
        <w:ind w:firstLine="720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>6. повышать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D313CF" w:rsidRPr="00654DC9" w:rsidRDefault="00D313CF" w:rsidP="00D313CF">
      <w:pPr>
        <w:ind w:firstLine="720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>7. активизировать культурную деятельность;</w:t>
      </w:r>
    </w:p>
    <w:p w:rsidR="00D313CF" w:rsidRPr="00654DC9" w:rsidRDefault="00D313CF" w:rsidP="00D313CF">
      <w:pPr>
        <w:ind w:firstLine="720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>8. развивать личные подсобные хозяйства;</w:t>
      </w:r>
    </w:p>
    <w:p w:rsidR="00D313CF" w:rsidRPr="00654DC9" w:rsidRDefault="00D313CF" w:rsidP="00D313CF">
      <w:pPr>
        <w:ind w:firstLine="720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>9. создавать условия для безопасного проживания населения на территории поселения.</w:t>
      </w:r>
    </w:p>
    <w:p w:rsidR="00D313CF" w:rsidRPr="00654DC9" w:rsidRDefault="00D313CF" w:rsidP="00D313CF">
      <w:pPr>
        <w:ind w:firstLine="720"/>
        <w:jc w:val="both"/>
        <w:outlineLvl w:val="1"/>
        <w:rPr>
          <w:b/>
          <w:spacing w:val="-8"/>
          <w:sz w:val="28"/>
          <w:szCs w:val="28"/>
        </w:rPr>
      </w:pPr>
    </w:p>
    <w:p w:rsidR="00D313CF" w:rsidRPr="00654DC9" w:rsidRDefault="00D313CF" w:rsidP="00D313CF">
      <w:pPr>
        <w:ind w:firstLine="720"/>
        <w:jc w:val="center"/>
        <w:outlineLvl w:val="1"/>
        <w:rPr>
          <w:b/>
          <w:spacing w:val="-8"/>
          <w:sz w:val="28"/>
          <w:szCs w:val="28"/>
        </w:rPr>
      </w:pPr>
      <w:r w:rsidRPr="00654DC9">
        <w:rPr>
          <w:b/>
          <w:spacing w:val="-8"/>
          <w:sz w:val="28"/>
          <w:szCs w:val="28"/>
        </w:rPr>
        <w:t xml:space="preserve">Механизм реализации </w:t>
      </w:r>
      <w:proofErr w:type="gramStart"/>
      <w:r w:rsidRPr="00654DC9">
        <w:rPr>
          <w:b/>
          <w:spacing w:val="-8"/>
          <w:sz w:val="28"/>
          <w:szCs w:val="28"/>
        </w:rPr>
        <w:t>Программы  социально</w:t>
      </w:r>
      <w:proofErr w:type="gramEnd"/>
      <w:r w:rsidRPr="00654DC9">
        <w:rPr>
          <w:b/>
          <w:spacing w:val="-8"/>
          <w:sz w:val="28"/>
          <w:szCs w:val="28"/>
        </w:rPr>
        <w:t>-экономического</w:t>
      </w:r>
    </w:p>
    <w:p w:rsidR="00D313CF" w:rsidRPr="00654DC9" w:rsidRDefault="00D313CF" w:rsidP="00D313CF">
      <w:pPr>
        <w:ind w:firstLine="720"/>
        <w:jc w:val="center"/>
        <w:rPr>
          <w:b/>
          <w:spacing w:val="-8"/>
          <w:sz w:val="28"/>
          <w:szCs w:val="28"/>
        </w:rPr>
      </w:pPr>
      <w:r w:rsidRPr="00654DC9">
        <w:rPr>
          <w:b/>
          <w:spacing w:val="-8"/>
          <w:sz w:val="28"/>
          <w:szCs w:val="28"/>
        </w:rPr>
        <w:t xml:space="preserve">развития </w:t>
      </w:r>
      <w:r w:rsidRPr="00654DC9">
        <w:rPr>
          <w:b/>
          <w:bCs/>
          <w:spacing w:val="-8"/>
          <w:sz w:val="28"/>
          <w:szCs w:val="28"/>
        </w:rPr>
        <w:t xml:space="preserve">сельского поселения </w:t>
      </w:r>
      <w:r>
        <w:rPr>
          <w:b/>
          <w:bCs/>
          <w:spacing w:val="-8"/>
          <w:sz w:val="28"/>
          <w:szCs w:val="28"/>
        </w:rPr>
        <w:t>Зильдяровский</w:t>
      </w:r>
      <w:r w:rsidRPr="00654DC9">
        <w:rPr>
          <w:b/>
          <w:bCs/>
          <w:spacing w:val="-8"/>
          <w:sz w:val="28"/>
          <w:szCs w:val="28"/>
        </w:rPr>
        <w:t xml:space="preserve"> сельсовет</w:t>
      </w:r>
      <w:r w:rsidRPr="00654DC9">
        <w:rPr>
          <w:b/>
          <w:spacing w:val="-8"/>
          <w:sz w:val="28"/>
          <w:szCs w:val="28"/>
        </w:rPr>
        <w:t xml:space="preserve"> муниципального района Миякинский район Республики Башкортостан</w:t>
      </w:r>
    </w:p>
    <w:p w:rsidR="00D313CF" w:rsidRPr="00654DC9" w:rsidRDefault="00D313CF" w:rsidP="00D313CF">
      <w:pPr>
        <w:ind w:firstLine="720"/>
        <w:jc w:val="center"/>
        <w:rPr>
          <w:b/>
          <w:spacing w:val="-8"/>
          <w:sz w:val="28"/>
          <w:szCs w:val="28"/>
        </w:rPr>
      </w:pPr>
      <w:r w:rsidRPr="00654DC9">
        <w:rPr>
          <w:b/>
          <w:spacing w:val="-8"/>
          <w:sz w:val="28"/>
          <w:szCs w:val="28"/>
        </w:rPr>
        <w:t>на 201</w:t>
      </w:r>
      <w:r w:rsidR="00170914">
        <w:rPr>
          <w:b/>
          <w:spacing w:val="-8"/>
          <w:sz w:val="28"/>
          <w:szCs w:val="28"/>
        </w:rPr>
        <w:t>8</w:t>
      </w:r>
      <w:r w:rsidRPr="00654DC9">
        <w:rPr>
          <w:b/>
          <w:spacing w:val="-8"/>
          <w:sz w:val="28"/>
          <w:szCs w:val="28"/>
        </w:rPr>
        <w:t xml:space="preserve"> -20</w:t>
      </w:r>
      <w:r w:rsidR="00170914">
        <w:rPr>
          <w:b/>
          <w:spacing w:val="-8"/>
          <w:sz w:val="28"/>
          <w:szCs w:val="28"/>
        </w:rPr>
        <w:t>20</w:t>
      </w:r>
      <w:r w:rsidRPr="00654DC9">
        <w:rPr>
          <w:b/>
          <w:spacing w:val="-8"/>
          <w:sz w:val="28"/>
          <w:szCs w:val="28"/>
        </w:rPr>
        <w:t xml:space="preserve"> гг.</w:t>
      </w:r>
    </w:p>
    <w:p w:rsidR="00D313CF" w:rsidRPr="00654DC9" w:rsidRDefault="00D313CF" w:rsidP="00D313CF">
      <w:pPr>
        <w:ind w:firstLine="720"/>
        <w:jc w:val="both"/>
        <w:rPr>
          <w:spacing w:val="-8"/>
          <w:sz w:val="28"/>
          <w:szCs w:val="28"/>
        </w:rPr>
      </w:pPr>
    </w:p>
    <w:p w:rsidR="00D313CF" w:rsidRPr="00654DC9" w:rsidRDefault="00D313CF" w:rsidP="00D313CF">
      <w:pPr>
        <w:ind w:firstLine="720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 xml:space="preserve">Программа социально-экономического развития </w:t>
      </w:r>
      <w:r w:rsidRPr="00654DC9">
        <w:rPr>
          <w:bCs/>
          <w:spacing w:val="-8"/>
          <w:sz w:val="28"/>
          <w:szCs w:val="28"/>
        </w:rPr>
        <w:t xml:space="preserve">сельского поселения </w:t>
      </w:r>
      <w:r>
        <w:rPr>
          <w:bCs/>
          <w:spacing w:val="-8"/>
          <w:sz w:val="28"/>
          <w:szCs w:val="28"/>
        </w:rPr>
        <w:t>Зильдяровский</w:t>
      </w:r>
      <w:r w:rsidRPr="00654DC9">
        <w:rPr>
          <w:bCs/>
          <w:spacing w:val="-8"/>
          <w:sz w:val="28"/>
          <w:szCs w:val="28"/>
        </w:rPr>
        <w:t xml:space="preserve"> сельсовет</w:t>
      </w:r>
      <w:r w:rsidRPr="00654DC9">
        <w:rPr>
          <w:spacing w:val="-8"/>
          <w:sz w:val="28"/>
          <w:szCs w:val="28"/>
        </w:rPr>
        <w:t xml:space="preserve"> муниципального района Миякинский район Республики Башкортостан.</w:t>
      </w:r>
    </w:p>
    <w:p w:rsidR="00D313CF" w:rsidRPr="00654DC9" w:rsidRDefault="00D313CF" w:rsidP="00D313CF">
      <w:pPr>
        <w:ind w:firstLine="720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>Общее руководство и контроль за реализацией Программы социально-экономического развития осуществляет глава сельского поселения.</w:t>
      </w:r>
    </w:p>
    <w:p w:rsidR="00D313CF" w:rsidRPr="00654DC9" w:rsidRDefault="00D313CF" w:rsidP="00D313CF">
      <w:pPr>
        <w:ind w:firstLine="720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>Администрация сельского поселения осуществляет:</w:t>
      </w:r>
    </w:p>
    <w:p w:rsidR="00D313CF" w:rsidRPr="00654DC9" w:rsidRDefault="00D313CF" w:rsidP="00D313CF">
      <w:pPr>
        <w:ind w:firstLine="720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>1) ежегодно корректировку плана мероприятий по реализации Программы в случае необходимости;</w:t>
      </w:r>
    </w:p>
    <w:p w:rsidR="00D313CF" w:rsidRPr="00654DC9" w:rsidRDefault="00D313CF" w:rsidP="00D313CF">
      <w:pPr>
        <w:ind w:firstLine="720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>2) организацию исполнения мероприятий;</w:t>
      </w:r>
    </w:p>
    <w:p w:rsidR="00D313CF" w:rsidRPr="00654DC9" w:rsidRDefault="00D313CF" w:rsidP="00D313CF">
      <w:pPr>
        <w:ind w:firstLine="720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>3) проведение мониторинга и оценку результативности мероприятий;</w:t>
      </w:r>
    </w:p>
    <w:p w:rsidR="00D313CF" w:rsidRPr="00654DC9" w:rsidRDefault="00D313CF" w:rsidP="00D313CF">
      <w:pPr>
        <w:ind w:firstLine="720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 xml:space="preserve">5) подготовку и предоставление ежегодных отчетов о реализации Программы социально-экономического (устойчивого) развития сельского поселения </w:t>
      </w:r>
    </w:p>
    <w:p w:rsidR="00D313CF" w:rsidRPr="00654DC9" w:rsidRDefault="00D313CF" w:rsidP="00D313CF">
      <w:pPr>
        <w:ind w:firstLine="720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 xml:space="preserve">6) ежегодно информирует общественность о ходе реализации Программы социально-экономического (устойчивого) развития сельского поселения </w:t>
      </w:r>
      <w:r>
        <w:rPr>
          <w:spacing w:val="-8"/>
          <w:sz w:val="28"/>
          <w:szCs w:val="28"/>
        </w:rPr>
        <w:t>Зильдяровский</w:t>
      </w:r>
      <w:r w:rsidRPr="00654DC9">
        <w:rPr>
          <w:spacing w:val="-8"/>
          <w:sz w:val="28"/>
          <w:szCs w:val="28"/>
        </w:rPr>
        <w:t xml:space="preserve"> сельсовет.</w:t>
      </w:r>
    </w:p>
    <w:p w:rsidR="00D313CF" w:rsidRPr="00654DC9" w:rsidRDefault="00D313CF" w:rsidP="00D313CF">
      <w:pPr>
        <w:ind w:firstLine="720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>Большое значение для хода реализации Программы имеет взаимодействие ее системы управления с надсистемами (с Советом сельского поселения, с районными структурами в рамках республиканских проектов и программ). В ходе этого взаимодействия могут меняться приоритеты Программы, осуществляться интеграция усилий и средств с другими программами, перераспределение финансирования и т.п.</w:t>
      </w:r>
    </w:p>
    <w:p w:rsidR="00D313CF" w:rsidRPr="00654DC9" w:rsidRDefault="00D313CF" w:rsidP="00D313CF">
      <w:pPr>
        <w:ind w:firstLine="720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>Ожидаемые результаты:</w:t>
      </w:r>
    </w:p>
    <w:p w:rsidR="00D313CF" w:rsidRPr="00654DC9" w:rsidRDefault="00D313CF" w:rsidP="00D313CF">
      <w:pPr>
        <w:ind w:firstLine="720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D313CF" w:rsidRPr="00654DC9" w:rsidRDefault="00D313CF" w:rsidP="00D313CF">
      <w:pPr>
        <w:numPr>
          <w:ilvl w:val="0"/>
          <w:numId w:val="9"/>
        </w:numPr>
        <w:tabs>
          <w:tab w:val="left" w:pos="-2880"/>
        </w:tabs>
        <w:autoSpaceDN w:val="0"/>
        <w:ind w:firstLine="720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 xml:space="preserve">проведение и реконструкция уличного освещения </w:t>
      </w:r>
      <w:proofErr w:type="gramStart"/>
      <w:r w:rsidRPr="00654DC9">
        <w:rPr>
          <w:spacing w:val="-8"/>
          <w:sz w:val="28"/>
          <w:szCs w:val="28"/>
        </w:rPr>
        <w:t>обеспечит</w:t>
      </w:r>
      <w:proofErr w:type="gramEnd"/>
      <w:r w:rsidRPr="00654DC9">
        <w:rPr>
          <w:spacing w:val="-8"/>
          <w:sz w:val="28"/>
          <w:szCs w:val="28"/>
        </w:rPr>
        <w:t xml:space="preserve"> устойчивое и экономичное энергоснабжение поселения;  </w:t>
      </w:r>
    </w:p>
    <w:p w:rsidR="00D313CF" w:rsidRPr="00654DC9" w:rsidRDefault="00D313CF" w:rsidP="00D313CF">
      <w:pPr>
        <w:numPr>
          <w:ilvl w:val="0"/>
          <w:numId w:val="9"/>
        </w:numPr>
        <w:tabs>
          <w:tab w:val="left" w:pos="-2880"/>
        </w:tabs>
        <w:autoSpaceDN w:val="0"/>
        <w:ind w:firstLine="720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>капитальный ремонт автомобильных дорог обеспечит связь с населенными пунктами поселения.</w:t>
      </w:r>
    </w:p>
    <w:p w:rsidR="00D313CF" w:rsidRPr="00654DC9" w:rsidRDefault="00D313CF" w:rsidP="00D313CF">
      <w:pPr>
        <w:numPr>
          <w:ilvl w:val="0"/>
          <w:numId w:val="9"/>
        </w:numPr>
        <w:tabs>
          <w:tab w:val="left" w:pos="-2880"/>
        </w:tabs>
        <w:autoSpaceDN w:val="0"/>
        <w:ind w:firstLine="720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>улучшение культурно-</w:t>
      </w:r>
      <w:proofErr w:type="gramStart"/>
      <w:r w:rsidRPr="00654DC9">
        <w:rPr>
          <w:spacing w:val="-8"/>
          <w:sz w:val="28"/>
          <w:szCs w:val="28"/>
        </w:rPr>
        <w:t>досуговой  деятельности</w:t>
      </w:r>
      <w:proofErr w:type="gramEnd"/>
      <w:r w:rsidRPr="00654DC9">
        <w:rPr>
          <w:spacing w:val="-8"/>
          <w:sz w:val="28"/>
          <w:szCs w:val="28"/>
        </w:rPr>
        <w:t xml:space="preserve">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D313CF" w:rsidRPr="00654DC9" w:rsidRDefault="00D313CF" w:rsidP="00D313CF">
      <w:pPr>
        <w:numPr>
          <w:ilvl w:val="0"/>
          <w:numId w:val="9"/>
        </w:numPr>
        <w:tabs>
          <w:tab w:val="left" w:pos="-2880"/>
        </w:tabs>
        <w:autoSpaceDN w:val="0"/>
        <w:ind w:firstLine="720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 xml:space="preserve">защищенности личности, безопасности жизнедеятельности общества, стабилизации </w:t>
      </w:r>
      <w:proofErr w:type="gramStart"/>
      <w:r w:rsidRPr="00654DC9">
        <w:rPr>
          <w:spacing w:val="-8"/>
          <w:sz w:val="28"/>
          <w:szCs w:val="28"/>
        </w:rPr>
        <w:t>обстановки  с</w:t>
      </w:r>
      <w:proofErr w:type="gramEnd"/>
      <w:r w:rsidRPr="00654DC9">
        <w:rPr>
          <w:spacing w:val="-8"/>
          <w:sz w:val="28"/>
          <w:szCs w:val="28"/>
        </w:rPr>
        <w:t xml:space="preserve"> пожарами на территории поселения;</w:t>
      </w:r>
    </w:p>
    <w:p w:rsidR="00D313CF" w:rsidRPr="00654DC9" w:rsidRDefault="00D313CF" w:rsidP="00D313CF">
      <w:pPr>
        <w:numPr>
          <w:ilvl w:val="0"/>
          <w:numId w:val="9"/>
        </w:numPr>
        <w:tabs>
          <w:tab w:val="left" w:pos="-2880"/>
        </w:tabs>
        <w:autoSpaceDN w:val="0"/>
        <w:ind w:firstLine="720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>привлечения внебюджетных инвестиций в экономику поселения;</w:t>
      </w:r>
    </w:p>
    <w:p w:rsidR="00D313CF" w:rsidRPr="00654DC9" w:rsidRDefault="00D313CF" w:rsidP="00D313CF">
      <w:pPr>
        <w:numPr>
          <w:ilvl w:val="0"/>
          <w:numId w:val="9"/>
        </w:numPr>
        <w:tabs>
          <w:tab w:val="left" w:pos="-2880"/>
        </w:tabs>
        <w:autoSpaceDN w:val="0"/>
        <w:ind w:firstLine="720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>повышения благоустройства поселения;</w:t>
      </w:r>
    </w:p>
    <w:p w:rsidR="00D313CF" w:rsidRPr="00654DC9" w:rsidRDefault="00D313CF" w:rsidP="00D313CF">
      <w:pPr>
        <w:numPr>
          <w:ilvl w:val="0"/>
          <w:numId w:val="9"/>
        </w:numPr>
        <w:tabs>
          <w:tab w:val="left" w:pos="-2880"/>
        </w:tabs>
        <w:autoSpaceDN w:val="0"/>
        <w:ind w:firstLine="720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D313CF" w:rsidRPr="00654DC9" w:rsidRDefault="00D313CF" w:rsidP="00D313CF">
      <w:pPr>
        <w:numPr>
          <w:ilvl w:val="0"/>
          <w:numId w:val="9"/>
        </w:numPr>
        <w:tabs>
          <w:tab w:val="left" w:pos="-2880"/>
        </w:tabs>
        <w:autoSpaceDN w:val="0"/>
        <w:ind w:firstLine="720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 xml:space="preserve">формирования современного привлекательного имиджа поселения. </w:t>
      </w:r>
    </w:p>
    <w:p w:rsidR="00D313CF" w:rsidRPr="00654DC9" w:rsidRDefault="00D313CF" w:rsidP="00D313CF">
      <w:pPr>
        <w:ind w:firstLine="720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D313CF" w:rsidRPr="00654DC9" w:rsidRDefault="00D313CF" w:rsidP="00D313CF">
      <w:pPr>
        <w:ind w:firstLine="720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 xml:space="preserve">Реализация Программы позволит: </w:t>
      </w:r>
    </w:p>
    <w:p w:rsidR="00D313CF" w:rsidRPr="00654DC9" w:rsidRDefault="00D313CF" w:rsidP="00D313CF">
      <w:pPr>
        <w:ind w:firstLine="720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 xml:space="preserve">1) повысить качество жизни жителей сельского поселения </w:t>
      </w:r>
      <w:r>
        <w:rPr>
          <w:spacing w:val="-8"/>
          <w:sz w:val="28"/>
          <w:szCs w:val="28"/>
        </w:rPr>
        <w:t>Зильдяровский</w:t>
      </w:r>
      <w:r w:rsidRPr="00654DC9">
        <w:rPr>
          <w:spacing w:val="-8"/>
          <w:sz w:val="28"/>
          <w:szCs w:val="28"/>
        </w:rPr>
        <w:t xml:space="preserve"> сельсовет, сформировать организационные и финансовые условия для решения проблем поселения;</w:t>
      </w:r>
    </w:p>
    <w:p w:rsidR="00D313CF" w:rsidRPr="00654DC9" w:rsidRDefault="00D313CF" w:rsidP="00D313CF">
      <w:pPr>
        <w:ind w:firstLine="720"/>
        <w:jc w:val="both"/>
        <w:rPr>
          <w:spacing w:val="-8"/>
          <w:sz w:val="28"/>
          <w:szCs w:val="28"/>
        </w:rPr>
      </w:pPr>
      <w:r w:rsidRPr="00654DC9">
        <w:rPr>
          <w:spacing w:val="-8"/>
          <w:sz w:val="28"/>
          <w:szCs w:val="28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8A7FFE" w:rsidRPr="00FE68E2" w:rsidRDefault="00D313CF" w:rsidP="00FE68E2">
      <w:pPr>
        <w:ind w:firstLine="720"/>
        <w:jc w:val="both"/>
      </w:pPr>
      <w:r w:rsidRPr="00654DC9">
        <w:rPr>
          <w:spacing w:val="-8"/>
          <w:sz w:val="28"/>
          <w:szCs w:val="28"/>
        </w:rPr>
        <w:t>3) повысить степень социального согласия, укрепить авторитет органов местного самоуправления.</w:t>
      </w:r>
    </w:p>
    <w:sectPr w:rsidR="008A7FFE" w:rsidRPr="00FE68E2" w:rsidSect="008A7FFE">
      <w:type w:val="continuous"/>
      <w:pgSz w:w="11906" w:h="16838"/>
      <w:pgMar w:top="777" w:right="851" w:bottom="77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D61" w:rsidRDefault="00FD5D61">
      <w:r>
        <w:separator/>
      </w:r>
    </w:p>
  </w:endnote>
  <w:endnote w:type="continuationSeparator" w:id="0">
    <w:p w:rsidR="00FD5D61" w:rsidRDefault="00FD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60E" w:rsidRDefault="00D7260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60E" w:rsidRDefault="00D7260E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60E" w:rsidRDefault="00D7260E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D7260E" w:rsidRDefault="00D7260E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60E" w:rsidRDefault="00D726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D61" w:rsidRDefault="00FD5D61">
      <w:r>
        <w:separator/>
      </w:r>
    </w:p>
  </w:footnote>
  <w:footnote w:type="continuationSeparator" w:id="0">
    <w:p w:rsidR="00FD5D61" w:rsidRDefault="00FD5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60E" w:rsidRDefault="00D7260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60E" w:rsidRDefault="00D726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1F5667"/>
    <w:multiLevelType w:val="hybridMultilevel"/>
    <w:tmpl w:val="055623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5" w15:restartNumberingAfterBreak="0">
    <w:nsid w:val="53147107"/>
    <w:multiLevelType w:val="hybridMultilevel"/>
    <w:tmpl w:val="88EE8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61C70"/>
    <w:multiLevelType w:val="hybridMultilevel"/>
    <w:tmpl w:val="3B102C7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79697D3C"/>
    <w:multiLevelType w:val="hybridMultilevel"/>
    <w:tmpl w:val="85382924"/>
    <w:lvl w:ilvl="0" w:tplc="020E1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7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FE"/>
    <w:rsid w:val="000C6BB9"/>
    <w:rsid w:val="00110DDF"/>
    <w:rsid w:val="00170914"/>
    <w:rsid w:val="002676A6"/>
    <w:rsid w:val="0035094D"/>
    <w:rsid w:val="00421FC3"/>
    <w:rsid w:val="005C6178"/>
    <w:rsid w:val="006410EF"/>
    <w:rsid w:val="00734972"/>
    <w:rsid w:val="007B0E4A"/>
    <w:rsid w:val="00823160"/>
    <w:rsid w:val="0086425C"/>
    <w:rsid w:val="008A7FFE"/>
    <w:rsid w:val="00980815"/>
    <w:rsid w:val="00AD3FBD"/>
    <w:rsid w:val="00C70C3D"/>
    <w:rsid w:val="00CC0648"/>
    <w:rsid w:val="00CD6642"/>
    <w:rsid w:val="00CF1988"/>
    <w:rsid w:val="00D313CF"/>
    <w:rsid w:val="00D407D0"/>
    <w:rsid w:val="00D7260E"/>
    <w:rsid w:val="00DC5D0C"/>
    <w:rsid w:val="00FD5D61"/>
    <w:rsid w:val="00FE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EFBED7-EA4B-4CB0-BA7C-C0F99637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313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A7FFE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8A7FFE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7FF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8A7FFE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8A7F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7F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8A7F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A7F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8A7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8A7FFE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A7F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8A7FFE"/>
    <w:pPr>
      <w:suppressAutoHyphens w:val="0"/>
      <w:ind w:firstLine="709"/>
    </w:pPr>
    <w:rPr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8A7F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8A7FFE"/>
    <w:pPr>
      <w:suppressAutoHyphens w:val="0"/>
    </w:pPr>
    <w:rPr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A7F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basedOn w:val="a"/>
    <w:qFormat/>
    <w:rsid w:val="008A7FFE"/>
    <w:pPr>
      <w:suppressAutoHyphens w:val="0"/>
    </w:pPr>
    <w:rPr>
      <w:rFonts w:ascii="Cambria" w:hAnsi="Cambria"/>
      <w:sz w:val="22"/>
      <w:szCs w:val="22"/>
      <w:lang w:val="en-US" w:eastAsia="en-US" w:bidi="en-US"/>
    </w:rPr>
  </w:style>
  <w:style w:type="paragraph" w:styleId="21">
    <w:name w:val="Body Text First Indent 2"/>
    <w:basedOn w:val="a9"/>
    <w:link w:val="22"/>
    <w:rsid w:val="008A7FFE"/>
    <w:pPr>
      <w:spacing w:after="120"/>
      <w:ind w:left="283" w:firstLine="210"/>
    </w:pPr>
    <w:rPr>
      <w:sz w:val="24"/>
    </w:rPr>
  </w:style>
  <w:style w:type="character" w:customStyle="1" w:styleId="22">
    <w:name w:val="Красная строка 2 Знак"/>
    <w:basedOn w:val="aa"/>
    <w:link w:val="21"/>
    <w:rsid w:val="008A7F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13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11</Pages>
  <Words>3265</Words>
  <Characters>18617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/>
      <vt:lpstr>1. Стартовые условия и оценка исходной социально-экономической ситуации</vt:lpstr>
      <vt:lpstr>    1.1. Общая информация о сельском поселении Зильдяровский сельсовет муниципальног</vt:lpstr>
      <vt:lpstr>        Земельные ресурсы</vt:lpstr>
      <vt:lpstr>        Водные ресурсы</vt:lpstr>
      <vt:lpstr>        Демографическая ситуация на 01.01.2017 года:</vt:lpstr>
      <vt:lpstr>        Культура</vt:lpstr>
      <vt:lpstr>    1.4. Анализ состояния экономики поселения</vt:lpstr>
      <vt:lpstr>    Сельское хозяйство</vt:lpstr>
      <vt:lpstr>На территории сельского поселения Зильдяровский сельсовет муниципального района </vt:lpstr>
      <vt:lpstr>Основным направлением их деятельности  является растениеводство и животноводство</vt:lpstr>
      <vt:lpstr>Основные средства хозяйств практически не обновляются из-за недостатка средств, </vt:lpstr>
      <vt:lpstr>        Малое предпринимательство и потребительский рынок</vt:lpstr>
      <vt:lpstr>        Стратегические цели, выбор и реализация приоритетных направлений</vt:lpstr>
      <vt:lpstr>        развития сельского поселения Зильдяровский сельсовет муниципального района Мияки</vt:lpstr>
      <vt:lpstr>        на 2018-2020 гг.</vt:lpstr>
      <vt:lpstr>        </vt:lpstr>
      <vt:lpstr>    </vt:lpstr>
      <vt:lpstr>    Механизм реализации Программы  социально-экономического</vt:lpstr>
    </vt:vector>
  </TitlesOfParts>
  <Company/>
  <LinksUpToDate>false</LinksUpToDate>
  <CharactersWithSpaces>21839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2017-12-18T12:12:00Z</dcterms:created>
  <dcterms:modified xsi:type="dcterms:W3CDTF">2017-12-27T06:43:00Z</dcterms:modified>
</cp:coreProperties>
</file>