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37" w:rsidRPr="004F3D37" w:rsidRDefault="004F3D37" w:rsidP="00E46264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</w:p>
    <w:p w:rsidR="004F3D37" w:rsidRDefault="004F3D37" w:rsidP="004F3D3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F3D3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D37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F3D37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F3D37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F3D37" w:rsidRPr="00CA5C25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F3D37" w:rsidRPr="00CA5C25" w:rsidRDefault="004F3D37" w:rsidP="004F3D3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F3D37" w:rsidRPr="00594AEF" w:rsidRDefault="004F3D37" w:rsidP="004F3D3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F3D37" w:rsidRDefault="004F3D37" w:rsidP="004F3D3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F3D37" w:rsidRDefault="004F3D37" w:rsidP="004F3D3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F3D37" w:rsidRDefault="004F3D37" w:rsidP="004F3D3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F3D37" w:rsidRDefault="004F3D37" w:rsidP="004F3D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F3D37" w:rsidRDefault="004F3D37" w:rsidP="004F3D3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F3D37" w:rsidRDefault="004F3D37" w:rsidP="004F3D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F3D37" w:rsidRDefault="004F3D37" w:rsidP="004F3D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F3D37" w:rsidRPr="00CA5C25" w:rsidRDefault="004F3D37" w:rsidP="004F3D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F3D37" w:rsidRPr="00CA5C25" w:rsidRDefault="004F3D37" w:rsidP="004F3D3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F3D37" w:rsidRPr="00594AEF" w:rsidRDefault="004F3D37" w:rsidP="004F3D3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F3D37" w:rsidRDefault="004F3D37" w:rsidP="004F3D3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F3D37" w:rsidRDefault="004F3D37" w:rsidP="004F3D3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F3D37" w:rsidRDefault="004F3D37" w:rsidP="004F3D3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F3D37" w:rsidRDefault="004F3D37" w:rsidP="004F3D3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D37" w:rsidRDefault="004F3D37" w:rsidP="004F3D3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F3D37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F3D37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F3D37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F3D37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F3D37" w:rsidRPr="00935818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F3D37" w:rsidRDefault="004F3D37" w:rsidP="004F3D3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F3D37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F3D37" w:rsidRDefault="004F3D37" w:rsidP="004F3D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F3D37" w:rsidRDefault="004F3D37" w:rsidP="004F3D3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F3D37" w:rsidRDefault="004F3D37" w:rsidP="004F3D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F3D37" w:rsidRDefault="004F3D37" w:rsidP="004F3D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F3D37" w:rsidRDefault="004F3D37" w:rsidP="004F3D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F3D37" w:rsidRDefault="004F3D37" w:rsidP="004F3D3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F3D37" w:rsidRPr="00935818" w:rsidRDefault="004F3D37" w:rsidP="004F3D3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F3D37" w:rsidRDefault="004F3D37" w:rsidP="004F3D3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F3D37" w:rsidRDefault="004F3D37" w:rsidP="004F3D3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F3D37" w:rsidRDefault="004F3D37" w:rsidP="004F3D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5D72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F3D37" w:rsidRDefault="004F3D37" w:rsidP="004F3D3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F3D37" w:rsidRDefault="004F3D37" w:rsidP="004F3D37">
      <w:r>
        <w:t xml:space="preserve">   </w:t>
      </w:r>
      <w:r>
        <w:br/>
        <w:t xml:space="preserve">          </w:t>
      </w:r>
    </w:p>
    <w:p w:rsidR="004F3D37" w:rsidRDefault="004F3D37" w:rsidP="004F3D37"/>
    <w:p w:rsidR="004F3D37" w:rsidRDefault="004F3D37" w:rsidP="004F3D37"/>
    <w:p w:rsidR="004F3D37" w:rsidRDefault="004F3D37" w:rsidP="004F3D37"/>
    <w:p w:rsidR="004F3D37" w:rsidRDefault="004F3D37" w:rsidP="004F3D37"/>
    <w:p w:rsidR="004F3D37" w:rsidRDefault="004F3D37" w:rsidP="004F3D37"/>
    <w:p w:rsidR="004F3D37" w:rsidRDefault="004F3D37" w:rsidP="004F3D3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F3D37" w:rsidRDefault="004F3D37" w:rsidP="004F3D37">
      <w:pPr>
        <w:rPr>
          <w:b/>
        </w:rPr>
      </w:pPr>
      <w:r>
        <w:rPr>
          <w:b/>
        </w:rPr>
        <w:t xml:space="preserve">                                             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F3D37">
        <w:rPr>
          <w:sz w:val="28"/>
          <w:szCs w:val="28"/>
        </w:rPr>
        <w:t>Об установлении дополнительных оснований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F3D37">
        <w:rPr>
          <w:sz w:val="28"/>
          <w:szCs w:val="28"/>
        </w:rPr>
        <w:t>признания безнадежными к взысканию недоимки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F3D37">
        <w:rPr>
          <w:sz w:val="28"/>
          <w:szCs w:val="28"/>
        </w:rPr>
        <w:t>по местным налогам (в том числе отмененным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F3D37">
        <w:rPr>
          <w:sz w:val="28"/>
          <w:szCs w:val="28"/>
        </w:rPr>
        <w:t>местным налогам), задолженности по пеням, штрафам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F3D37">
        <w:rPr>
          <w:sz w:val="28"/>
          <w:szCs w:val="28"/>
        </w:rPr>
        <w:t>по этим налогам, порядка их списания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F3D37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3D37">
        <w:rPr>
          <w:sz w:val="28"/>
          <w:szCs w:val="28"/>
        </w:rPr>
        <w:t>РЕШИЛ: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D37">
        <w:rPr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4F3D37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4F3D37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14" w:history="1">
        <w:r w:rsidRPr="004F3D37">
          <w:rPr>
            <w:rStyle w:val="a7"/>
            <w:sz w:val="28"/>
            <w:szCs w:val="28"/>
          </w:rPr>
          <w:t>пунктами 3</w:t>
        </w:r>
      </w:hyperlink>
      <w:r w:rsidRPr="004F3D37">
        <w:rPr>
          <w:sz w:val="28"/>
          <w:szCs w:val="28"/>
        </w:rPr>
        <w:t xml:space="preserve">, </w:t>
      </w:r>
      <w:hyperlink r:id="rId15" w:history="1">
        <w:r w:rsidRPr="004F3D37">
          <w:rPr>
            <w:rStyle w:val="a7"/>
            <w:sz w:val="28"/>
            <w:szCs w:val="28"/>
          </w:rPr>
          <w:t>4 части 1 статьи 46</w:t>
        </w:r>
      </w:hyperlink>
      <w:r w:rsidRPr="004F3D37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4F3D37">
        <w:rPr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4F3D37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D37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D37">
        <w:rPr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</w:t>
      </w:r>
      <w:r w:rsidRPr="004F3D37">
        <w:rPr>
          <w:sz w:val="28"/>
          <w:szCs w:val="28"/>
        </w:rPr>
        <w:lastRenderedPageBreak/>
        <w:t>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4F3D37" w:rsidRPr="004F3D37" w:rsidRDefault="004F3D37" w:rsidP="004F3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D37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4F3D37" w:rsidRPr="004F3D37" w:rsidRDefault="004F3D37" w:rsidP="004F3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D37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D37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16" w:anchor="Par19" w:history="1">
        <w:r w:rsidRPr="004F3D37">
          <w:rPr>
            <w:rStyle w:val="a7"/>
            <w:sz w:val="28"/>
            <w:szCs w:val="28"/>
          </w:rPr>
          <w:t>частью 1</w:t>
        </w:r>
      </w:hyperlink>
      <w:r w:rsidRPr="004F3D37">
        <w:rPr>
          <w:sz w:val="28"/>
          <w:szCs w:val="28"/>
        </w:rPr>
        <w:t xml:space="preserve"> настоящей статьи, являются: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D37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7" w:anchor="Par20" w:history="1">
        <w:r w:rsidRPr="004F3D37">
          <w:rPr>
            <w:rStyle w:val="a7"/>
            <w:sz w:val="28"/>
            <w:szCs w:val="28"/>
          </w:rPr>
          <w:t>пунктами 1</w:t>
        </w:r>
      </w:hyperlink>
      <w:r w:rsidRPr="004F3D37">
        <w:rPr>
          <w:sz w:val="28"/>
          <w:szCs w:val="28"/>
        </w:rPr>
        <w:t xml:space="preserve"> - </w:t>
      </w:r>
      <w:hyperlink r:id="rId18" w:anchor="Par23" w:history="1">
        <w:r w:rsidRPr="004F3D37">
          <w:rPr>
            <w:rStyle w:val="a7"/>
            <w:sz w:val="28"/>
            <w:szCs w:val="28"/>
          </w:rPr>
          <w:t>7 части 1</w:t>
        </w:r>
      </w:hyperlink>
      <w:r w:rsidRPr="004F3D37">
        <w:rPr>
          <w:sz w:val="28"/>
          <w:szCs w:val="28"/>
        </w:rPr>
        <w:t xml:space="preserve"> настоящего решения;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D37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9" w:anchor="Par21" w:history="1">
        <w:r w:rsidRPr="004F3D37">
          <w:rPr>
            <w:rStyle w:val="a7"/>
            <w:sz w:val="28"/>
            <w:szCs w:val="28"/>
          </w:rPr>
          <w:t>пунктом 2 части 1</w:t>
        </w:r>
      </w:hyperlink>
      <w:r w:rsidRPr="004F3D37">
        <w:rPr>
          <w:sz w:val="28"/>
          <w:szCs w:val="28"/>
        </w:rPr>
        <w:t xml:space="preserve"> настоящего решения;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D37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20" w:anchor="Par22" w:history="1">
        <w:r w:rsidRPr="004F3D37">
          <w:rPr>
            <w:rStyle w:val="a7"/>
            <w:sz w:val="28"/>
            <w:szCs w:val="28"/>
          </w:rPr>
          <w:t>пунктом 3 части 1</w:t>
        </w:r>
      </w:hyperlink>
      <w:r w:rsidRPr="004F3D37">
        <w:rPr>
          <w:sz w:val="28"/>
          <w:szCs w:val="28"/>
        </w:rPr>
        <w:t xml:space="preserve"> настоящего решения.</w:t>
      </w:r>
    </w:p>
    <w:p w:rsidR="004F3D37" w:rsidRPr="004F3D37" w:rsidRDefault="004F3D37" w:rsidP="004F3D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4F3D37">
        <w:rPr>
          <w:sz w:val="28"/>
          <w:szCs w:val="28"/>
        </w:rPr>
        <w:t>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4F3D37" w:rsidRPr="008D0BD2" w:rsidRDefault="004F3D37" w:rsidP="004F3D37">
      <w:pPr>
        <w:ind w:firstLine="540"/>
        <w:jc w:val="both"/>
        <w:rPr>
          <w:sz w:val="28"/>
          <w:szCs w:val="28"/>
          <w:lang w:val="tt-RU" w:eastAsia="ru-RU"/>
        </w:rPr>
      </w:pPr>
      <w:r>
        <w:rPr>
          <w:sz w:val="28"/>
          <w:szCs w:val="28"/>
        </w:rPr>
        <w:t xml:space="preserve">4. </w:t>
      </w:r>
      <w:r w:rsidRPr="004F3D37">
        <w:rPr>
          <w:sz w:val="28"/>
          <w:szCs w:val="28"/>
        </w:rPr>
        <w:t xml:space="preserve">Настоящее Решение вступает в силу </w:t>
      </w:r>
      <w:r>
        <w:rPr>
          <w:bCs/>
          <w:sz w:val="28"/>
          <w:szCs w:val="28"/>
          <w:lang w:val="tt-RU" w:eastAsia="ru-RU"/>
        </w:rPr>
        <w:t>после обнародования и официального опубликования</w:t>
      </w:r>
      <w:r w:rsidRPr="008D0BD2">
        <w:rPr>
          <w:bCs/>
          <w:sz w:val="28"/>
          <w:szCs w:val="28"/>
          <w:lang w:val="tt-RU" w:eastAsia="ru-RU"/>
        </w:rPr>
        <w:t>.</w:t>
      </w:r>
    </w:p>
    <w:p w:rsidR="004F3D37" w:rsidRPr="004F3D37" w:rsidRDefault="004F3D37" w:rsidP="004F3D37">
      <w:pPr>
        <w:jc w:val="both"/>
        <w:rPr>
          <w:sz w:val="28"/>
          <w:szCs w:val="28"/>
        </w:rPr>
      </w:pPr>
    </w:p>
    <w:p w:rsidR="004F3D37" w:rsidRPr="004F3D37" w:rsidRDefault="004F3D37" w:rsidP="004F3D37">
      <w:pPr>
        <w:jc w:val="both"/>
        <w:rPr>
          <w:sz w:val="28"/>
          <w:szCs w:val="28"/>
        </w:rPr>
      </w:pPr>
    </w:p>
    <w:p w:rsidR="004F3D37" w:rsidRDefault="004F3D37" w:rsidP="004F3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4F3D37" w:rsidRDefault="004F3D37" w:rsidP="004F3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D37" w:rsidRDefault="004F3D37" w:rsidP="004F3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4F3D37" w:rsidRDefault="004F3D37" w:rsidP="004F3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D37" w:rsidRDefault="00E46264" w:rsidP="004F3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92F3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.06.2017г.</w:t>
      </w:r>
      <w:r w:rsidR="004F3D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3D37" w:rsidRDefault="004F3D37" w:rsidP="004F3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46264">
        <w:rPr>
          <w:rFonts w:ascii="Times New Roman" w:hAnsi="Times New Roman" w:cs="Times New Roman"/>
          <w:b w:val="0"/>
          <w:sz w:val="28"/>
          <w:szCs w:val="28"/>
        </w:rPr>
        <w:t>84</w:t>
      </w:r>
    </w:p>
    <w:p w:rsidR="004F3D37" w:rsidRPr="00CA5C25" w:rsidRDefault="004F3D37" w:rsidP="004F3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D37" w:rsidRDefault="004F3D37" w:rsidP="004F3D37">
      <w:pPr>
        <w:rPr>
          <w:sz w:val="28"/>
          <w:szCs w:val="28"/>
        </w:rPr>
      </w:pPr>
    </w:p>
    <w:p w:rsidR="004F3D37" w:rsidRDefault="004F3D37" w:rsidP="004F3D37">
      <w:pPr>
        <w:rPr>
          <w:sz w:val="28"/>
          <w:szCs w:val="28"/>
        </w:rPr>
      </w:pPr>
    </w:p>
    <w:p w:rsidR="004F3D37" w:rsidRDefault="004F3D37" w:rsidP="004F3D37">
      <w:pPr>
        <w:rPr>
          <w:sz w:val="28"/>
          <w:szCs w:val="28"/>
        </w:rPr>
      </w:pPr>
    </w:p>
    <w:p w:rsidR="004F3D37" w:rsidRDefault="004F3D37" w:rsidP="004F3D37">
      <w:pPr>
        <w:rPr>
          <w:sz w:val="28"/>
          <w:szCs w:val="28"/>
        </w:rPr>
      </w:pPr>
      <w:bookmarkStart w:id="4" w:name="_GoBack"/>
      <w:bookmarkEnd w:id="4"/>
    </w:p>
    <w:sectPr w:rsidR="004F3D3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88" w:rsidRDefault="00426C88">
      <w:r>
        <w:separator/>
      </w:r>
    </w:p>
  </w:endnote>
  <w:endnote w:type="continuationSeparator" w:id="0">
    <w:p w:rsidR="00426C88" w:rsidRDefault="0042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26C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F3D3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26C8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F3D3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26C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88" w:rsidRDefault="00426C88">
      <w:r>
        <w:separator/>
      </w:r>
    </w:p>
  </w:footnote>
  <w:footnote w:type="continuationSeparator" w:id="0">
    <w:p w:rsidR="00426C88" w:rsidRDefault="0042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26C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26C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37"/>
    <w:rsid w:val="000A6269"/>
    <w:rsid w:val="00192F39"/>
    <w:rsid w:val="002C1820"/>
    <w:rsid w:val="00426C88"/>
    <w:rsid w:val="004F3D37"/>
    <w:rsid w:val="00980815"/>
    <w:rsid w:val="00AD500B"/>
    <w:rsid w:val="00AE2684"/>
    <w:rsid w:val="00E46264"/>
    <w:rsid w:val="00E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F664E-EFCF-4239-B5F9-70F0353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F3D3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F3D3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D3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F3D3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F3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3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F3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3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F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F3D37"/>
    <w:rPr>
      <w:color w:val="0000FF"/>
      <w:u w:val="single"/>
    </w:rPr>
  </w:style>
  <w:style w:type="paragraph" w:customStyle="1" w:styleId="ConsPlusNormal">
    <w:name w:val="ConsPlusNormal"/>
    <w:rsid w:val="004F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F3D37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1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18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DFC27CF72BCF2CAFAB4A9544BD2B03A7C8B4E73AC9E7198F7B592C531CD8830888E688734F3497F4zCU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Решение о признании безнадежными к взысканию и списании недоимки и за</vt:lpstr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2017-06-27T11:19:00Z</cp:lastPrinted>
  <dcterms:created xsi:type="dcterms:W3CDTF">2017-05-26T07:04:00Z</dcterms:created>
  <dcterms:modified xsi:type="dcterms:W3CDTF">2017-06-27T11:19:00Z</dcterms:modified>
</cp:coreProperties>
</file>