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039" w:rsidRDefault="00243039" w:rsidP="00243039">
      <w:pPr>
        <w:jc w:val="center"/>
        <w:rPr>
          <w:lang w:val="ru-RU"/>
        </w:rPr>
      </w:pPr>
    </w:p>
    <w:p w:rsidR="00243039" w:rsidRPr="00C9130B" w:rsidRDefault="00243039" w:rsidP="00243039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243039" w:rsidRPr="00C9130B" w:rsidTr="00125F07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243039" w:rsidRPr="00C9130B" w:rsidRDefault="00243039" w:rsidP="00125F07">
            <w:pPr>
              <w:widowControl/>
              <w:suppressAutoHyphens w:val="0"/>
              <w:jc w:val="center"/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</w:pPr>
            <w:r w:rsidRPr="00C9130B"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  <w:t>Баш</w:t>
            </w:r>
            <w:r w:rsidRPr="00C9130B">
              <w:rPr>
                <w:rFonts w:ascii="Century Tat" w:eastAsia="Times New Roman" w:hAnsi="Century Tat" w:cs="Times New Roman"/>
                <w:color w:val="auto"/>
                <w:lang w:eastAsia="ru-RU" w:bidi="ar-SA"/>
              </w:rPr>
              <w:t>k</w:t>
            </w:r>
            <w:r w:rsidRPr="00C9130B"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  <w:t>ортостан Республика</w:t>
            </w:r>
            <w:r w:rsidRPr="00C9130B">
              <w:rPr>
                <w:rFonts w:ascii="Century Tat" w:eastAsia="Times New Roman" w:hAnsi="Century Tat" w:cs="Times New Roman"/>
                <w:color w:val="auto"/>
                <w:lang w:eastAsia="ru-RU" w:bidi="ar-SA"/>
              </w:rPr>
              <w:t>h</w:t>
            </w:r>
            <w:r w:rsidRPr="00C9130B"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  <w:t>ы</w:t>
            </w:r>
          </w:p>
          <w:p w:rsidR="00243039" w:rsidRPr="00C9130B" w:rsidRDefault="00243039" w:rsidP="00125F07">
            <w:pPr>
              <w:widowControl/>
              <w:suppressAutoHyphens w:val="0"/>
              <w:jc w:val="center"/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</w:pPr>
            <w:r w:rsidRPr="00C9130B"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  <w:t>Ми</w:t>
            </w:r>
            <w:r w:rsidRPr="00C9130B">
              <w:rPr>
                <w:rFonts w:eastAsia="Times New Roman" w:cs="Times New Roman"/>
                <w:color w:val="auto"/>
                <w:lang w:val="tt-RU" w:eastAsia="ru-RU" w:bidi="ar-SA"/>
              </w:rPr>
              <w:t>ә</w:t>
            </w:r>
            <w:r w:rsidRPr="00C9130B"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  <w:t>к</w:t>
            </w:r>
            <w:r w:rsidRPr="00C9130B">
              <w:rPr>
                <w:rFonts w:eastAsia="Times New Roman" w:cs="Times New Roman"/>
                <w:color w:val="auto"/>
                <w:lang w:val="tt-RU" w:eastAsia="ru-RU" w:bidi="ar-SA"/>
              </w:rPr>
              <w:t>ә</w:t>
            </w:r>
            <w:r w:rsidRPr="00C9130B"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  <w:t xml:space="preserve"> районы муниципаль районыны</w:t>
            </w:r>
            <w:r w:rsidRPr="00C9130B">
              <w:rPr>
                <w:rFonts w:eastAsia="Times New Roman" w:cs="Times New Roman"/>
                <w:color w:val="auto"/>
                <w:lang w:val="tt-RU" w:eastAsia="ru-RU" w:bidi="ar-SA"/>
              </w:rPr>
              <w:t>ң</w:t>
            </w:r>
            <w:r w:rsidRPr="00C9130B"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  <w:t xml:space="preserve"> Елд</w:t>
            </w:r>
            <w:r w:rsidRPr="00C9130B">
              <w:rPr>
                <w:rFonts w:eastAsia="Times New Roman" w:cs="Times New Roman"/>
                <w:color w:val="auto"/>
                <w:lang w:val="tt-RU" w:eastAsia="ru-RU" w:bidi="ar-SA"/>
              </w:rPr>
              <w:t>ә</w:t>
            </w:r>
            <w:r w:rsidRPr="00C9130B"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  <w:t>р ауыл советы ауыл бил</w:t>
            </w:r>
            <w:r w:rsidRPr="00C9130B">
              <w:rPr>
                <w:rFonts w:eastAsia="Times New Roman" w:cs="Times New Roman"/>
                <w:color w:val="auto"/>
                <w:lang w:val="tt-RU" w:eastAsia="ru-RU" w:bidi="ar-SA"/>
              </w:rPr>
              <w:t>ә</w:t>
            </w:r>
            <w:r w:rsidRPr="00C9130B"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  <w:t>м</w:t>
            </w:r>
            <w:r w:rsidRPr="00C9130B">
              <w:rPr>
                <w:rFonts w:eastAsia="Times New Roman" w:cs="Times New Roman"/>
                <w:color w:val="auto"/>
                <w:lang w:val="tt-RU" w:eastAsia="ru-RU" w:bidi="ar-SA"/>
              </w:rPr>
              <w:t>ә</w:t>
            </w:r>
            <w:r w:rsidRPr="00C9130B">
              <w:rPr>
                <w:rFonts w:ascii="Century Tat" w:eastAsia="Times New Roman" w:hAnsi="Century Tat" w:cs="Times New Roman"/>
                <w:color w:val="auto"/>
                <w:lang w:eastAsia="ru-RU" w:bidi="ar-SA"/>
              </w:rPr>
              <w:t>h</w:t>
            </w:r>
            <w:r w:rsidRPr="00C9130B"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  <w:t xml:space="preserve">е </w:t>
            </w:r>
          </w:p>
          <w:p w:rsidR="00243039" w:rsidRPr="00C9130B" w:rsidRDefault="00243039" w:rsidP="00125F0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C9130B"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  <w:t>Хакими</w:t>
            </w:r>
            <w:r w:rsidRPr="00C9130B">
              <w:rPr>
                <w:rFonts w:eastAsia="Times New Roman" w:cs="Times New Roman"/>
                <w:color w:val="auto"/>
                <w:lang w:val="tt-RU" w:eastAsia="ru-RU" w:bidi="ar-SA"/>
              </w:rPr>
              <w:t>ә</w:t>
            </w:r>
            <w:r w:rsidRPr="00C9130B"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  <w:t>те</w:t>
            </w:r>
          </w:p>
          <w:p w:rsidR="00243039" w:rsidRPr="00C9130B" w:rsidRDefault="00243039" w:rsidP="00125F07">
            <w:pPr>
              <w:widowControl/>
              <w:suppressAutoHyphens w:val="0"/>
              <w:jc w:val="center"/>
              <w:rPr>
                <w:rFonts w:ascii="Century Tat" w:eastAsia="Times New Roman" w:hAnsi="Century Tat" w:cs="Times New Roman"/>
                <w:color w:val="auto"/>
                <w:sz w:val="16"/>
                <w:lang w:val="ru-RU" w:eastAsia="ru-RU" w:bidi="ar-SA"/>
              </w:rPr>
            </w:pPr>
          </w:p>
          <w:p w:rsidR="00243039" w:rsidRPr="00C9130B" w:rsidRDefault="00243039" w:rsidP="00125F07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2265" w:type="dxa"/>
          </w:tcPr>
          <w:p w:rsidR="00243039" w:rsidRPr="00C9130B" w:rsidRDefault="00243039" w:rsidP="00125F07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C9130B">
              <w:rPr>
                <w:rFonts w:eastAsia="Times New Roman" w:cs="Times New Roman"/>
                <w:noProof/>
                <w:color w:val="auto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456" name="Рисунок 456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243039" w:rsidRPr="00C9130B" w:rsidRDefault="00243039" w:rsidP="00125F07">
            <w:pPr>
              <w:widowControl/>
              <w:suppressAutoHyphens w:val="0"/>
              <w:jc w:val="center"/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</w:pPr>
            <w:r w:rsidRPr="00C9130B"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  <w:t>Республика Башкортостан</w:t>
            </w:r>
          </w:p>
          <w:p w:rsidR="00243039" w:rsidRPr="00C9130B" w:rsidRDefault="00243039" w:rsidP="00125F07">
            <w:pPr>
              <w:widowControl/>
              <w:suppressAutoHyphens w:val="0"/>
              <w:jc w:val="center"/>
              <w:rPr>
                <w:rFonts w:ascii="Century Tat" w:eastAsia="Times New Roman" w:hAnsi="Century Tat" w:cs="Times New Roman"/>
                <w:color w:val="auto"/>
                <w:sz w:val="16"/>
                <w:lang w:val="ru-RU" w:eastAsia="ru-RU" w:bidi="ar-SA"/>
              </w:rPr>
            </w:pPr>
            <w:r w:rsidRPr="00C9130B"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243039" w:rsidRPr="00C9130B" w:rsidRDefault="00243039" w:rsidP="00125F07">
            <w:pPr>
              <w:widowControl/>
              <w:suppressAutoHyphens w:val="0"/>
              <w:jc w:val="center"/>
              <w:rPr>
                <w:rFonts w:ascii="Century Tat" w:eastAsia="Times New Roman" w:hAnsi="Century Tat" w:cs="Times New Roman"/>
                <w:color w:val="auto"/>
                <w:sz w:val="16"/>
                <w:lang w:val="ru-RU" w:eastAsia="ru-RU" w:bidi="ar-SA"/>
              </w:rPr>
            </w:pPr>
          </w:p>
          <w:p w:rsidR="00243039" w:rsidRPr="00C9130B" w:rsidRDefault="00243039" w:rsidP="00125F07">
            <w:pPr>
              <w:widowControl/>
              <w:suppressAutoHyphens w:val="0"/>
              <w:jc w:val="center"/>
              <w:rPr>
                <w:rFonts w:ascii="Century Tat" w:eastAsia="Times New Roman" w:hAnsi="Century Tat" w:cs="Times New Roman"/>
                <w:color w:val="auto"/>
                <w:lang w:val="ru-RU" w:eastAsia="ru-RU" w:bidi="ar-SA"/>
              </w:rPr>
            </w:pPr>
          </w:p>
        </w:tc>
      </w:tr>
    </w:tbl>
    <w:p w:rsidR="00243039" w:rsidRPr="00C9130B" w:rsidRDefault="00243039" w:rsidP="00243039">
      <w:pPr>
        <w:widowControl/>
        <w:suppressAutoHyphens w:val="0"/>
        <w:rPr>
          <w:rFonts w:eastAsia="Times New Roman" w:cs="Times New Roman"/>
          <w:color w:val="auto"/>
          <w:lang w:val="ru-RU" w:eastAsia="ru-RU" w:bidi="ar-SA"/>
        </w:rPr>
      </w:pPr>
    </w:p>
    <w:p w:rsidR="00243039" w:rsidRPr="00C9130B" w:rsidRDefault="00243039" w:rsidP="00243039">
      <w:pPr>
        <w:widowControl/>
        <w:suppressAutoHyphens w:val="0"/>
        <w:rPr>
          <w:rFonts w:eastAsia="Times New Roman" w:cs="Times New Roman"/>
          <w:color w:val="auto"/>
          <w:sz w:val="28"/>
          <w:szCs w:val="28"/>
          <w:lang w:val="tt-RU" w:eastAsia="ru-RU" w:bidi="ar-SA"/>
        </w:rPr>
      </w:pPr>
      <w:r w:rsidRPr="00C9130B">
        <w:rPr>
          <w:rFonts w:ascii="Century Tat" w:eastAsia="Times New Roman" w:hAnsi="Century Tat" w:cs="Times New Roman"/>
          <w:b/>
          <w:color w:val="auto"/>
          <w:sz w:val="28"/>
          <w:szCs w:val="28"/>
          <w:lang w:val="ru-RU" w:eastAsia="ru-RU" w:bidi="ar-SA"/>
        </w:rPr>
        <w:t xml:space="preserve">            </w:t>
      </w:r>
      <w:r w:rsidRPr="00C9130B">
        <w:rPr>
          <w:rFonts w:eastAsia="Times New Roman" w:cs="Times New Roman"/>
          <w:color w:val="auto"/>
          <w:sz w:val="28"/>
          <w:szCs w:val="28"/>
          <w:lang w:val="tt-RU" w:eastAsia="ru-RU" w:bidi="ar-SA"/>
        </w:rPr>
        <w:t>КАРАР                                                                   ПОСТАНОВЛЕНИЕ</w:t>
      </w:r>
    </w:p>
    <w:p w:rsidR="00243039" w:rsidRDefault="00243039" w:rsidP="00243039">
      <w:pPr>
        <w:jc w:val="center"/>
        <w:rPr>
          <w:lang w:val="ru-RU"/>
        </w:rPr>
      </w:pPr>
      <w:r>
        <w:rPr>
          <w:lang w:val="ru-RU"/>
        </w:rPr>
        <w:t xml:space="preserve">  </w:t>
      </w:r>
    </w:p>
    <w:p w:rsidR="00243039" w:rsidRPr="00C9130B" w:rsidRDefault="00243039" w:rsidP="00243039">
      <w:pPr>
        <w:rPr>
          <w:sz w:val="28"/>
          <w:szCs w:val="28"/>
          <w:lang w:val="ru-RU"/>
        </w:rPr>
      </w:pPr>
      <w:r w:rsidRPr="00C9130B">
        <w:rPr>
          <w:sz w:val="28"/>
          <w:szCs w:val="28"/>
          <w:lang w:val="ru-RU"/>
        </w:rPr>
        <w:t xml:space="preserve">           14 март</w:t>
      </w:r>
      <w:r>
        <w:rPr>
          <w:sz w:val="28"/>
          <w:szCs w:val="28"/>
          <w:lang w:val="ru-RU"/>
        </w:rPr>
        <w:t xml:space="preserve"> 2016 й.            </w:t>
      </w:r>
      <w:r w:rsidRPr="00C9130B">
        <w:rPr>
          <w:sz w:val="28"/>
          <w:szCs w:val="28"/>
          <w:lang w:val="ru-RU"/>
        </w:rPr>
        <w:t xml:space="preserve">               № 7                </w:t>
      </w:r>
      <w:r>
        <w:rPr>
          <w:sz w:val="28"/>
          <w:szCs w:val="28"/>
          <w:lang w:val="ru-RU"/>
        </w:rPr>
        <w:t xml:space="preserve">  </w:t>
      </w:r>
      <w:r w:rsidRPr="00C9130B">
        <w:rPr>
          <w:sz w:val="28"/>
          <w:szCs w:val="28"/>
          <w:lang w:val="ru-RU"/>
        </w:rPr>
        <w:t xml:space="preserve">         14 марта 2016 г.</w:t>
      </w:r>
    </w:p>
    <w:p w:rsidR="00243039" w:rsidRPr="00C9130B" w:rsidRDefault="00243039" w:rsidP="00243039">
      <w:pPr>
        <w:jc w:val="center"/>
        <w:rPr>
          <w:sz w:val="28"/>
          <w:szCs w:val="28"/>
          <w:lang w:val="ru-RU"/>
        </w:rPr>
      </w:pPr>
    </w:p>
    <w:p w:rsidR="00243039" w:rsidRPr="00C9130B" w:rsidRDefault="00243039" w:rsidP="00243039">
      <w:pPr>
        <w:rPr>
          <w:sz w:val="28"/>
          <w:szCs w:val="28"/>
          <w:lang w:val="ru-RU"/>
        </w:rPr>
      </w:pPr>
    </w:p>
    <w:tbl>
      <w:tblPr>
        <w:tblW w:w="10540" w:type="dxa"/>
        <w:tblLook w:val="04A0" w:firstRow="1" w:lastRow="0" w:firstColumn="1" w:lastColumn="0" w:noHBand="0" w:noVBand="1"/>
      </w:tblPr>
      <w:tblGrid>
        <w:gridCol w:w="10540"/>
      </w:tblGrid>
      <w:tr w:rsidR="00243039" w:rsidRPr="00C9130B" w:rsidTr="00125F07">
        <w:trPr>
          <w:trHeight w:val="1153"/>
        </w:trPr>
        <w:tc>
          <w:tcPr>
            <w:tcW w:w="10540" w:type="dxa"/>
            <w:shd w:val="clear" w:color="auto" w:fill="auto"/>
          </w:tcPr>
          <w:p w:rsidR="00243039" w:rsidRPr="00C9130B" w:rsidRDefault="00243039" w:rsidP="00125F0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C9130B">
              <w:rPr>
                <w:rFonts w:cs="Times New Roman"/>
                <w:b/>
                <w:sz w:val="28"/>
                <w:szCs w:val="28"/>
                <w:lang w:val="ru-RU"/>
              </w:rPr>
              <w:t>Об утверждении требований к определению нормативных затрат на обеспечение функций Администрации сельского поселения Зильдяровский сельсовет муниципального района Миякинский район Республики Башкортостан, в том числе подведомственных учреждений</w:t>
            </w:r>
          </w:p>
        </w:tc>
      </w:tr>
    </w:tbl>
    <w:p w:rsidR="00243039" w:rsidRPr="00C9130B" w:rsidRDefault="00243039" w:rsidP="00243039">
      <w:pPr>
        <w:ind w:firstLine="540"/>
        <w:jc w:val="both"/>
        <w:rPr>
          <w:sz w:val="28"/>
          <w:szCs w:val="28"/>
          <w:lang w:val="ru-RU"/>
        </w:rPr>
      </w:pPr>
    </w:p>
    <w:p w:rsidR="00243039" w:rsidRPr="00C9130B" w:rsidRDefault="00243039" w:rsidP="00243039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9130B">
        <w:rPr>
          <w:sz w:val="28"/>
          <w:szCs w:val="28"/>
          <w:lang w:val="ru-RU"/>
        </w:rPr>
        <w:t>В целях реализации части 4 статьи 19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руководствуясь постановлением Правительства Российской Федерации от 13.10.2013 № 1047 «Об 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органов»</w:t>
      </w:r>
      <w:r w:rsidRPr="00C9130B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, </w:t>
      </w:r>
      <w:r w:rsidRPr="00C9130B">
        <w:rPr>
          <w:b/>
          <w:sz w:val="28"/>
          <w:szCs w:val="28"/>
          <w:lang w:val="ru-RU"/>
        </w:rPr>
        <w:t>ПОСТАНОВЛЯЮ:</w:t>
      </w:r>
      <w:r w:rsidRPr="00C9130B">
        <w:rPr>
          <w:sz w:val="28"/>
          <w:szCs w:val="28"/>
          <w:lang w:val="ru-RU"/>
        </w:rPr>
        <w:tab/>
      </w:r>
    </w:p>
    <w:p w:rsidR="00243039" w:rsidRPr="00C9130B" w:rsidRDefault="00243039" w:rsidP="00243039">
      <w:pPr>
        <w:ind w:firstLine="520"/>
        <w:jc w:val="both"/>
        <w:rPr>
          <w:b/>
          <w:sz w:val="28"/>
          <w:szCs w:val="28"/>
          <w:lang w:val="ru-RU"/>
        </w:rPr>
      </w:pPr>
      <w:r w:rsidRPr="00C9130B">
        <w:rPr>
          <w:sz w:val="28"/>
          <w:szCs w:val="28"/>
          <w:lang w:val="ru-RU"/>
        </w:rPr>
        <w:t xml:space="preserve">1. Утвердить прилагаемые требования к определению нормативных затрат на обеспечение функций </w:t>
      </w:r>
      <w:r w:rsidRPr="00C9130B">
        <w:rPr>
          <w:rFonts w:cs="Times New Roman"/>
          <w:sz w:val="28"/>
          <w:szCs w:val="28"/>
          <w:lang w:val="ru-RU"/>
        </w:rPr>
        <w:t>Администрации сельского поселения</w:t>
      </w:r>
      <w:r w:rsidRPr="00C9130B">
        <w:rPr>
          <w:rFonts w:cs="Times New Roman"/>
          <w:b/>
          <w:sz w:val="28"/>
          <w:szCs w:val="28"/>
          <w:lang w:val="ru-RU"/>
        </w:rPr>
        <w:t xml:space="preserve"> </w:t>
      </w:r>
      <w:r w:rsidRPr="00C9130B">
        <w:rPr>
          <w:rFonts w:cs="Times New Roman"/>
          <w:sz w:val="28"/>
          <w:szCs w:val="28"/>
          <w:lang w:val="ru-RU"/>
        </w:rPr>
        <w:t>Зильдяровский</w:t>
      </w:r>
      <w:r w:rsidRPr="00C9130B">
        <w:rPr>
          <w:rFonts w:cs="Times New Roman"/>
          <w:b/>
          <w:sz w:val="28"/>
          <w:szCs w:val="28"/>
          <w:lang w:val="ru-RU"/>
        </w:rPr>
        <w:t xml:space="preserve"> </w:t>
      </w:r>
      <w:r w:rsidRPr="00C9130B">
        <w:rPr>
          <w:rFonts w:cs="Times New Roman"/>
          <w:sz w:val="28"/>
          <w:szCs w:val="28"/>
          <w:lang w:val="ru-RU"/>
        </w:rPr>
        <w:t>сельсовет муниципального района Миякинский район Республики Башкортостан, в том числе подведомственных учреждений</w:t>
      </w:r>
      <w:r w:rsidRPr="00C9130B">
        <w:rPr>
          <w:sz w:val="28"/>
          <w:szCs w:val="28"/>
          <w:lang w:val="ru-RU"/>
        </w:rPr>
        <w:t>.</w:t>
      </w:r>
    </w:p>
    <w:p w:rsidR="00243039" w:rsidRPr="00C9130B" w:rsidRDefault="00243039" w:rsidP="00243039">
      <w:pPr>
        <w:ind w:firstLine="520"/>
        <w:jc w:val="both"/>
        <w:rPr>
          <w:sz w:val="28"/>
          <w:szCs w:val="28"/>
          <w:lang w:val="ru-RU"/>
        </w:rPr>
      </w:pPr>
      <w:r w:rsidRPr="00C9130B">
        <w:rPr>
          <w:sz w:val="28"/>
          <w:szCs w:val="28"/>
          <w:lang w:val="ru-RU"/>
        </w:rPr>
        <w:t>2. Обнародовать настоящее постановление на информационном стенде администрации</w:t>
      </w:r>
      <w:r w:rsidRPr="00C9130B">
        <w:rPr>
          <w:rFonts w:cs="Times New Roman"/>
          <w:sz w:val="28"/>
          <w:szCs w:val="28"/>
          <w:lang w:val="ru-RU"/>
        </w:rPr>
        <w:t xml:space="preserve"> сельского поселения</w:t>
      </w:r>
      <w:r w:rsidRPr="00C9130B">
        <w:rPr>
          <w:rFonts w:cs="Times New Roman"/>
          <w:b/>
          <w:sz w:val="28"/>
          <w:szCs w:val="28"/>
          <w:lang w:val="ru-RU"/>
        </w:rPr>
        <w:t xml:space="preserve"> </w:t>
      </w:r>
      <w:r w:rsidRPr="00C9130B">
        <w:rPr>
          <w:rFonts w:cs="Times New Roman"/>
          <w:sz w:val="28"/>
          <w:szCs w:val="28"/>
          <w:lang w:val="ru-RU"/>
        </w:rPr>
        <w:t>Зильдяровский</w:t>
      </w:r>
      <w:r w:rsidRPr="00C9130B">
        <w:rPr>
          <w:rFonts w:cs="Times New Roman"/>
          <w:b/>
          <w:sz w:val="28"/>
          <w:szCs w:val="28"/>
          <w:lang w:val="ru-RU"/>
        </w:rPr>
        <w:t xml:space="preserve"> </w:t>
      </w:r>
      <w:r w:rsidRPr="00C9130B">
        <w:rPr>
          <w:rFonts w:cs="Times New Roman"/>
          <w:sz w:val="28"/>
          <w:szCs w:val="28"/>
          <w:lang w:val="ru-RU"/>
        </w:rPr>
        <w:t xml:space="preserve">сельсовет и </w:t>
      </w:r>
      <w:r>
        <w:rPr>
          <w:rFonts w:cs="Times New Roman"/>
          <w:sz w:val="28"/>
          <w:szCs w:val="28"/>
          <w:lang w:val="ru-RU"/>
        </w:rPr>
        <w:t xml:space="preserve">разместить </w:t>
      </w:r>
      <w:r w:rsidRPr="00C9130B">
        <w:rPr>
          <w:rFonts w:cs="Times New Roman"/>
          <w:sz w:val="28"/>
          <w:szCs w:val="28"/>
          <w:lang w:val="ru-RU"/>
        </w:rPr>
        <w:t>на официальном сайте.</w:t>
      </w:r>
    </w:p>
    <w:p w:rsidR="00243039" w:rsidRPr="00C9130B" w:rsidRDefault="00243039" w:rsidP="00243039">
      <w:pPr>
        <w:ind w:firstLine="708"/>
        <w:jc w:val="both"/>
        <w:rPr>
          <w:sz w:val="28"/>
          <w:szCs w:val="28"/>
          <w:lang w:val="ru-RU"/>
        </w:rPr>
      </w:pPr>
    </w:p>
    <w:p w:rsidR="00243039" w:rsidRPr="00C9130B" w:rsidRDefault="00243039" w:rsidP="00243039">
      <w:pPr>
        <w:widowControl/>
        <w:shd w:val="clear" w:color="auto" w:fill="FFFFFF"/>
        <w:tabs>
          <w:tab w:val="left" w:pos="720"/>
          <w:tab w:val="left" w:pos="1418"/>
        </w:tabs>
        <w:suppressAutoHyphens w:val="0"/>
        <w:spacing w:line="322" w:lineRule="exact"/>
        <w:ind w:right="82"/>
        <w:rPr>
          <w:sz w:val="28"/>
          <w:szCs w:val="28"/>
          <w:lang w:val="ru-RU"/>
        </w:rPr>
      </w:pPr>
      <w:r w:rsidRPr="00C9130B">
        <w:rPr>
          <w:sz w:val="28"/>
          <w:szCs w:val="28"/>
          <w:lang w:val="ru-RU"/>
        </w:rPr>
        <w:t>Глава сельского поселения                                                   З.З.Идрисов</w:t>
      </w:r>
      <w:r w:rsidRPr="00C9130B">
        <w:rPr>
          <w:sz w:val="28"/>
          <w:szCs w:val="28"/>
          <w:lang w:val="ru-RU"/>
        </w:rPr>
        <w:tab/>
      </w:r>
      <w:r w:rsidRPr="00C9130B">
        <w:rPr>
          <w:sz w:val="28"/>
          <w:szCs w:val="28"/>
          <w:lang w:val="ru-RU"/>
        </w:rPr>
        <w:tab/>
      </w:r>
      <w:r w:rsidRPr="00C9130B">
        <w:rPr>
          <w:sz w:val="28"/>
          <w:szCs w:val="28"/>
          <w:lang w:val="ru-RU"/>
        </w:rPr>
        <w:tab/>
      </w:r>
    </w:p>
    <w:p w:rsidR="00243039" w:rsidRPr="0089459E" w:rsidRDefault="00243039" w:rsidP="00243039">
      <w:pPr>
        <w:jc w:val="center"/>
        <w:rPr>
          <w:lang w:val="ru-RU"/>
        </w:rPr>
      </w:pPr>
    </w:p>
    <w:p w:rsidR="00243039" w:rsidRPr="0089459E" w:rsidRDefault="00243039" w:rsidP="00243039">
      <w:pPr>
        <w:jc w:val="center"/>
        <w:rPr>
          <w:lang w:val="ru-RU"/>
        </w:rPr>
      </w:pPr>
    </w:p>
    <w:p w:rsidR="00243039" w:rsidRPr="0089459E" w:rsidRDefault="00243039" w:rsidP="00243039">
      <w:pPr>
        <w:jc w:val="center"/>
        <w:rPr>
          <w:lang w:val="ru-RU"/>
        </w:rPr>
      </w:pPr>
    </w:p>
    <w:p w:rsidR="00243039" w:rsidRPr="0089459E" w:rsidRDefault="00243039" w:rsidP="00243039">
      <w:pPr>
        <w:jc w:val="center"/>
        <w:rPr>
          <w:lang w:val="ru-RU"/>
        </w:rPr>
      </w:pPr>
    </w:p>
    <w:p w:rsidR="00243039" w:rsidRPr="0089459E" w:rsidRDefault="00243039" w:rsidP="00243039">
      <w:pPr>
        <w:jc w:val="center"/>
        <w:rPr>
          <w:lang w:val="ru-RU"/>
        </w:rPr>
      </w:pPr>
    </w:p>
    <w:p w:rsidR="00243039" w:rsidRPr="0089459E" w:rsidRDefault="00243039" w:rsidP="00243039">
      <w:pPr>
        <w:jc w:val="center"/>
        <w:rPr>
          <w:lang w:val="ru-RU"/>
        </w:rPr>
      </w:pPr>
    </w:p>
    <w:p w:rsidR="00243039" w:rsidRPr="0089459E" w:rsidRDefault="00243039" w:rsidP="00243039">
      <w:pPr>
        <w:jc w:val="center"/>
        <w:rPr>
          <w:lang w:val="ru-RU"/>
        </w:rPr>
      </w:pPr>
    </w:p>
    <w:p w:rsidR="00243039" w:rsidRDefault="00243039" w:rsidP="00243039">
      <w:pPr>
        <w:jc w:val="center"/>
        <w:rPr>
          <w:sz w:val="28"/>
          <w:szCs w:val="28"/>
          <w:lang w:val="ru-RU"/>
        </w:rPr>
      </w:pPr>
    </w:p>
    <w:p w:rsidR="00243039" w:rsidRDefault="00243039" w:rsidP="00243039">
      <w:pPr>
        <w:jc w:val="center"/>
        <w:rPr>
          <w:sz w:val="28"/>
          <w:szCs w:val="28"/>
          <w:lang w:val="ru-RU"/>
        </w:rPr>
      </w:pPr>
    </w:p>
    <w:p w:rsidR="00243039" w:rsidRDefault="00243039" w:rsidP="00243039">
      <w:pPr>
        <w:jc w:val="center"/>
        <w:rPr>
          <w:sz w:val="28"/>
          <w:szCs w:val="28"/>
          <w:lang w:val="ru-RU"/>
        </w:rPr>
      </w:pPr>
    </w:p>
    <w:p w:rsidR="00243039" w:rsidRDefault="00243039" w:rsidP="00243039">
      <w:pPr>
        <w:jc w:val="center"/>
        <w:rPr>
          <w:sz w:val="28"/>
          <w:szCs w:val="28"/>
          <w:lang w:val="ru-RU"/>
        </w:rPr>
      </w:pPr>
    </w:p>
    <w:p w:rsidR="00243039" w:rsidRDefault="00243039" w:rsidP="00243039">
      <w:pPr>
        <w:jc w:val="center"/>
        <w:rPr>
          <w:sz w:val="28"/>
          <w:szCs w:val="28"/>
          <w:lang w:val="ru-RU"/>
        </w:rPr>
      </w:pPr>
    </w:p>
    <w:p w:rsidR="00243039" w:rsidRDefault="00243039" w:rsidP="00243039">
      <w:pPr>
        <w:rPr>
          <w:sz w:val="28"/>
          <w:szCs w:val="28"/>
          <w:lang w:val="ru-RU"/>
        </w:rPr>
      </w:pPr>
    </w:p>
    <w:p w:rsidR="00243039" w:rsidRDefault="00243039" w:rsidP="00243039">
      <w:pPr>
        <w:jc w:val="center"/>
        <w:rPr>
          <w:sz w:val="28"/>
          <w:szCs w:val="28"/>
          <w:lang w:val="ru-RU"/>
        </w:rPr>
      </w:pPr>
    </w:p>
    <w:p w:rsidR="00243039" w:rsidRPr="0089459E" w:rsidRDefault="00243039" w:rsidP="00243039">
      <w:pPr>
        <w:jc w:val="center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jc w:val="right"/>
        <w:rPr>
          <w:rFonts w:cs="Times New Roman"/>
          <w:sz w:val="28"/>
          <w:szCs w:val="28"/>
          <w:lang w:val="ru-RU"/>
        </w:rPr>
      </w:pPr>
      <w:r w:rsidRPr="00C9130B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</w:t>
      </w:r>
    </w:p>
    <w:p w:rsidR="00243039" w:rsidRPr="00C9130B" w:rsidRDefault="00243039" w:rsidP="00243039">
      <w:pPr>
        <w:jc w:val="right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C9130B">
        <w:rPr>
          <w:rFonts w:cs="Times New Roman"/>
          <w:sz w:val="28"/>
          <w:szCs w:val="28"/>
          <w:lang w:val="ru-RU"/>
        </w:rPr>
        <w:lastRenderedPageBreak/>
        <w:t xml:space="preserve">     УТВЕРЖДЕНЫ</w:t>
      </w:r>
    </w:p>
    <w:p w:rsidR="00243039" w:rsidRPr="00C9130B" w:rsidRDefault="00243039" w:rsidP="00243039">
      <w:pPr>
        <w:jc w:val="right"/>
        <w:rPr>
          <w:rFonts w:cs="Times New Roman"/>
          <w:sz w:val="28"/>
          <w:szCs w:val="28"/>
          <w:lang w:val="ru-RU"/>
        </w:rPr>
      </w:pPr>
      <w:r w:rsidRPr="00C9130B">
        <w:rPr>
          <w:rFonts w:cs="Times New Roman"/>
          <w:sz w:val="28"/>
          <w:szCs w:val="28"/>
          <w:lang w:val="ru-RU"/>
        </w:rPr>
        <w:t xml:space="preserve">постановлением главы сельского </w:t>
      </w:r>
    </w:p>
    <w:p w:rsidR="00243039" w:rsidRPr="00C9130B" w:rsidRDefault="00243039" w:rsidP="00243039">
      <w:pPr>
        <w:jc w:val="right"/>
        <w:rPr>
          <w:rFonts w:cs="Times New Roman"/>
          <w:sz w:val="28"/>
          <w:szCs w:val="28"/>
          <w:lang w:val="ru-RU"/>
        </w:rPr>
      </w:pPr>
      <w:r w:rsidRPr="00C9130B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поселения Зильдяровский сельсовет </w:t>
      </w:r>
    </w:p>
    <w:p w:rsidR="00243039" w:rsidRPr="00C9130B" w:rsidRDefault="00243039" w:rsidP="00243039">
      <w:pPr>
        <w:jc w:val="right"/>
        <w:rPr>
          <w:rFonts w:cs="Times New Roman"/>
          <w:sz w:val="28"/>
          <w:szCs w:val="28"/>
          <w:lang w:val="ru-RU"/>
        </w:rPr>
      </w:pPr>
      <w:r w:rsidRPr="00C9130B">
        <w:rPr>
          <w:rFonts w:cs="Times New Roman"/>
          <w:sz w:val="28"/>
          <w:szCs w:val="28"/>
          <w:lang w:val="ru-RU"/>
        </w:rPr>
        <w:t>от 14 марта 2016 г. № 7</w:t>
      </w:r>
    </w:p>
    <w:p w:rsidR="00243039" w:rsidRPr="00C9130B" w:rsidRDefault="00243039" w:rsidP="00243039">
      <w:pPr>
        <w:jc w:val="right"/>
        <w:rPr>
          <w:rFonts w:cs="Times New Roman"/>
          <w:sz w:val="28"/>
          <w:szCs w:val="28"/>
          <w:lang w:val="ru-RU"/>
        </w:rPr>
      </w:pPr>
      <w:r w:rsidRPr="00C9130B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</w:t>
      </w:r>
    </w:p>
    <w:p w:rsidR="00243039" w:rsidRPr="00C9130B" w:rsidRDefault="00243039" w:rsidP="00243039">
      <w:pPr>
        <w:jc w:val="center"/>
        <w:rPr>
          <w:rFonts w:cs="Times New Roman"/>
          <w:sz w:val="28"/>
          <w:szCs w:val="28"/>
          <w:lang w:val="ru-RU"/>
        </w:rPr>
      </w:pP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b/>
          <w:color w:val="auto"/>
          <w:sz w:val="28"/>
          <w:szCs w:val="28"/>
          <w:lang w:val="ru-RU" w:eastAsia="ru-RU" w:bidi="ar-SA"/>
        </w:rPr>
        <w:t>ТРЕБОВАНИЯ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val="ru-RU"/>
        </w:rPr>
      </w:pPr>
      <w:r w:rsidRPr="00C9130B">
        <w:rPr>
          <w:rFonts w:eastAsia="Calibri" w:cs="Times New Roman"/>
          <w:b/>
          <w:color w:val="auto"/>
          <w:sz w:val="28"/>
          <w:szCs w:val="28"/>
          <w:lang w:val="ru-RU" w:eastAsia="ru-RU" w:bidi="ar-SA"/>
        </w:rPr>
        <w:t xml:space="preserve">к определению нормативных затрат на обеспечение функций </w:t>
      </w:r>
      <w:r w:rsidRPr="00C9130B">
        <w:rPr>
          <w:rFonts w:cs="Times New Roman"/>
          <w:b/>
          <w:sz w:val="28"/>
          <w:szCs w:val="28"/>
          <w:lang w:val="ru-RU"/>
        </w:rPr>
        <w:t>Администрации сельского поселения Зильдяровский сельсовет муниципального района Миякинский район Республики Башкортостан, в том числе подведомственных учреждений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center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1. Настоящий документ устанавливает порядок определения нормативных затрат на обеспечение функций </w:t>
      </w:r>
      <w:r w:rsidRPr="00C9130B">
        <w:rPr>
          <w:rFonts w:cs="Times New Roman"/>
          <w:sz w:val="28"/>
          <w:szCs w:val="28"/>
          <w:lang w:val="ru-RU"/>
        </w:rPr>
        <w:t xml:space="preserve">Администрации </w:t>
      </w:r>
      <w:r w:rsidRPr="00C9130B">
        <w:rPr>
          <w:rFonts w:cs="Times New Roman"/>
          <w:b/>
          <w:sz w:val="28"/>
          <w:szCs w:val="28"/>
          <w:lang w:val="ru-RU"/>
        </w:rPr>
        <w:t>сельского поселения Зильдяровский сельсовет муниципального района Миякинский район Республики Башкортостан (далее – Администрация поселения)</w:t>
      </w:r>
      <w:r w:rsidRPr="00C9130B">
        <w:rPr>
          <w:rFonts w:cs="Times New Roman"/>
          <w:sz w:val="28"/>
          <w:szCs w:val="28"/>
          <w:lang w:val="ru-RU"/>
        </w:rPr>
        <w:t>, в том числе подведомственных учреждений</w:t>
      </w: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в части закупок товаров, работ, услуг (далее - нормативные затраты).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2. Нормативные затраты применяются для обоснования объекта и (или) объектов закупки </w:t>
      </w:r>
      <w:r w:rsidRPr="00C9130B">
        <w:rPr>
          <w:rFonts w:cs="Times New Roman"/>
          <w:b/>
          <w:sz w:val="28"/>
          <w:szCs w:val="28"/>
          <w:lang w:val="ru-RU"/>
        </w:rPr>
        <w:t>Администрация поселения</w:t>
      </w:r>
      <w:r w:rsidRPr="00C9130B">
        <w:rPr>
          <w:rFonts w:cs="Times New Roman"/>
          <w:sz w:val="28"/>
          <w:szCs w:val="28"/>
          <w:lang w:val="ru-RU"/>
        </w:rPr>
        <w:t>, в том числе подведомственных учреждений</w:t>
      </w: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.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 w:rsidRPr="00C9130B">
        <w:rPr>
          <w:rFonts w:cs="Times New Roman"/>
          <w:sz w:val="28"/>
          <w:szCs w:val="28"/>
          <w:lang w:val="ru-RU"/>
        </w:rPr>
        <w:t>Администрации поселения, в том числе подведомственных учреждений</w:t>
      </w: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(далее - Правила), согласно приложению, определяются в порядке, устанавливаемом </w:t>
      </w:r>
      <w:r w:rsidRPr="00C9130B">
        <w:rPr>
          <w:rFonts w:cs="Times New Roman"/>
          <w:sz w:val="28"/>
          <w:szCs w:val="28"/>
          <w:lang w:val="ru-RU"/>
        </w:rPr>
        <w:t>Администрацией сельского поселения, в том числе подведомственных учреждений</w:t>
      </w: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.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При утверждении нормативных затрат в отношении проведения текущего ремонта Администрация</w:t>
      </w:r>
      <w:r w:rsidRPr="00C9130B">
        <w:rPr>
          <w:rFonts w:cs="Times New Roman"/>
          <w:sz w:val="28"/>
          <w:szCs w:val="28"/>
          <w:lang w:val="ru-RU"/>
        </w:rPr>
        <w:t xml:space="preserve"> сельского поселения, в том числе подведомственные учреждения</w:t>
      </w: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учитывают его периодичность, предусмотренную пунктом 2.6.2.2. Правил.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C9130B">
        <w:rPr>
          <w:rFonts w:cs="Times New Roman"/>
          <w:sz w:val="28"/>
          <w:szCs w:val="28"/>
          <w:lang w:val="ru-RU"/>
        </w:rPr>
        <w:t>Администрации сельского поселения, в том числе подведомственным учреждениям</w:t>
      </w: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При определении нормативных затрат </w:t>
      </w:r>
      <w:r w:rsidRPr="00C9130B">
        <w:rPr>
          <w:rFonts w:cs="Times New Roman"/>
          <w:sz w:val="28"/>
          <w:szCs w:val="28"/>
          <w:lang w:val="ru-RU"/>
        </w:rPr>
        <w:t>Администрация    сельского поселения, в том числе подведомственные учреждения</w:t>
      </w: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4. </w:t>
      </w:r>
      <w:r w:rsidRPr="00C9130B">
        <w:rPr>
          <w:rFonts w:cs="Times New Roman"/>
          <w:sz w:val="28"/>
          <w:szCs w:val="28"/>
          <w:lang w:val="ru-RU"/>
        </w:rPr>
        <w:t>Администрация    сельского поселения, в том числе подведомственные учреждения</w:t>
      </w: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,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Pr="00C9130B">
        <w:rPr>
          <w:rFonts w:cs="Times New Roman"/>
          <w:sz w:val="28"/>
          <w:szCs w:val="28"/>
          <w:lang w:val="ru-RU"/>
        </w:rPr>
        <w:t xml:space="preserve">Администрации    сельского поселения, </w:t>
      </w: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должностных обязанностей ее работников) нормативы: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б) цены услуг подвижной связи;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в) количества SIM-карт;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г) цены и количества принтеров, многофункциональных устройств и копировальных аппаратов (оргтехники);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д) количества и цены средств подвижной связи;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е) количества и цены планшетных компьютеров;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ж) количества и цены носителей информации;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и) перечня периодических печатных изданий и справочной литературы;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к) количества и цены транспортных средств;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л) количества и цены мебели;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м) количества и цены канцелярских принадлежностей;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н) количества и цены хозяйственных товаров и принадлежностей;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о) количества и цены материальных запасов для нужд гражданской обороны;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п) иных товаров и услуг.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 xml:space="preserve">5.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C9130B">
        <w:rPr>
          <w:rFonts w:cs="Times New Roman"/>
          <w:sz w:val="28"/>
          <w:szCs w:val="28"/>
          <w:lang w:val="ru-RU"/>
        </w:rPr>
        <w:t>Администрации    сельского поселения, в том числе подведомственных учреждений</w:t>
      </w: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.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6.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этом,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cs="Times New Roman"/>
          <w:sz w:val="28"/>
          <w:szCs w:val="28"/>
          <w:lang w:val="ru-RU"/>
        </w:rPr>
        <w:t>Администрацией    сельского поселения, в том числе подведомственными учреждениями</w:t>
      </w: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,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43039" w:rsidRPr="00C9130B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color w:val="auto"/>
          <w:sz w:val="28"/>
          <w:szCs w:val="28"/>
          <w:lang w:val="ru-RU" w:eastAsia="ru-RU" w:bidi="ar-SA"/>
        </w:rPr>
      </w:pPr>
      <w:r w:rsidRPr="00C9130B">
        <w:rPr>
          <w:rFonts w:eastAsia="Calibri" w:cs="Times New Roman"/>
          <w:color w:val="auto"/>
          <w:sz w:val="28"/>
          <w:szCs w:val="28"/>
          <w:lang w:val="ru-RU" w:eastAsia="ru-RU" w:bidi="ar-SA"/>
        </w:rPr>
        <w:t>7. Нормативные затраты подлежат размещению в единой информационной системе в сфере закупок.</w:t>
      </w:r>
    </w:p>
    <w:p w:rsidR="00243039" w:rsidRPr="0089459E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  <w:r w:rsidRPr="0089459E">
        <w:rPr>
          <w:rFonts w:cs="Times New Roman"/>
          <w:sz w:val="22"/>
          <w:szCs w:val="22"/>
          <w:lang w:val="ru-RU"/>
        </w:rPr>
        <w:t xml:space="preserve">                                                       </w:t>
      </w:r>
    </w:p>
    <w:p w:rsidR="00243039" w:rsidRPr="0089459E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2"/>
          <w:szCs w:val="22"/>
          <w:lang w:val="ru-RU"/>
        </w:rPr>
      </w:pPr>
      <w:r w:rsidRPr="0089459E">
        <w:rPr>
          <w:rFonts w:cs="Times New Roman"/>
          <w:sz w:val="22"/>
          <w:szCs w:val="22"/>
          <w:lang w:val="ru-RU"/>
        </w:rPr>
        <w:t xml:space="preserve">                                                             </w:t>
      </w: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Pr="0089459E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</w:p>
    <w:p w:rsidR="00243039" w:rsidRPr="0089459E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2"/>
          <w:szCs w:val="22"/>
          <w:lang w:val="ru-RU"/>
        </w:rPr>
      </w:pPr>
    </w:p>
    <w:p w:rsidR="00243039" w:rsidRPr="0089459E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  <w:r w:rsidRPr="0089459E">
        <w:rPr>
          <w:rFonts w:cs="Times New Roman"/>
          <w:sz w:val="22"/>
          <w:szCs w:val="22"/>
          <w:lang w:val="ru-RU"/>
        </w:rPr>
        <w:t>Приложение</w:t>
      </w:r>
    </w:p>
    <w:p w:rsidR="00243039" w:rsidRPr="0089459E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  <w:r w:rsidRPr="0089459E">
        <w:rPr>
          <w:rFonts w:cs="Times New Roman"/>
          <w:sz w:val="22"/>
          <w:szCs w:val="22"/>
          <w:lang w:val="ru-RU"/>
        </w:rPr>
        <w:t xml:space="preserve">к требованиям к определению  нормативных </w:t>
      </w:r>
    </w:p>
    <w:p w:rsidR="00243039" w:rsidRPr="0089459E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  <w:r w:rsidRPr="0089459E">
        <w:rPr>
          <w:rFonts w:cs="Times New Roman"/>
          <w:sz w:val="22"/>
          <w:szCs w:val="22"/>
          <w:lang w:val="ru-RU"/>
        </w:rPr>
        <w:t xml:space="preserve"> затрат на обеспечение функций Администрации</w:t>
      </w:r>
    </w:p>
    <w:p w:rsidR="00243039" w:rsidRPr="0089459E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  <w:r>
        <w:rPr>
          <w:rFonts w:cs="Times New Roman"/>
          <w:sz w:val="22"/>
          <w:szCs w:val="22"/>
          <w:lang w:val="ru-RU"/>
        </w:rPr>
        <w:t xml:space="preserve">  </w:t>
      </w:r>
      <w:r w:rsidRPr="0089459E">
        <w:rPr>
          <w:rFonts w:cs="Times New Roman"/>
          <w:sz w:val="22"/>
          <w:szCs w:val="22"/>
          <w:lang w:val="ru-RU"/>
        </w:rPr>
        <w:t xml:space="preserve"> сельского поселения в том </w:t>
      </w:r>
    </w:p>
    <w:p w:rsidR="00243039" w:rsidRPr="0089459E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right"/>
        <w:rPr>
          <w:rFonts w:cs="Times New Roman"/>
          <w:sz w:val="22"/>
          <w:szCs w:val="22"/>
          <w:lang w:val="ru-RU"/>
        </w:rPr>
      </w:pPr>
      <w:r w:rsidRPr="0089459E">
        <w:rPr>
          <w:rFonts w:cs="Times New Roman"/>
          <w:sz w:val="22"/>
          <w:szCs w:val="22"/>
          <w:lang w:val="ru-RU"/>
        </w:rPr>
        <w:t>числе подведомственных учреждений</w:t>
      </w:r>
    </w:p>
    <w:p w:rsidR="00243039" w:rsidRPr="0089459E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2"/>
          <w:szCs w:val="22"/>
          <w:lang w:val="ru-RU"/>
        </w:rPr>
      </w:pPr>
    </w:p>
    <w:p w:rsidR="00243039" w:rsidRPr="0089459E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cs="Times New Roman"/>
          <w:sz w:val="22"/>
          <w:szCs w:val="22"/>
          <w:lang w:val="ru-RU"/>
        </w:rPr>
      </w:pPr>
      <w:r w:rsidRPr="0089459E">
        <w:rPr>
          <w:rFonts w:cs="Times New Roman"/>
          <w:sz w:val="22"/>
          <w:szCs w:val="22"/>
          <w:lang w:val="ru-RU"/>
        </w:rPr>
        <w:t xml:space="preserve">                              </w:t>
      </w:r>
    </w:p>
    <w:p w:rsidR="00243039" w:rsidRPr="0089459E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  <w:lang w:val="ru-RU"/>
        </w:rPr>
      </w:pPr>
      <w:r w:rsidRPr="0089459E">
        <w:rPr>
          <w:rFonts w:cs="Times New Roman"/>
          <w:b/>
          <w:sz w:val="22"/>
          <w:szCs w:val="22"/>
          <w:lang w:val="ru-RU"/>
        </w:rPr>
        <w:t>ПРАВИЛА</w:t>
      </w:r>
    </w:p>
    <w:p w:rsidR="00243039" w:rsidRPr="0089459E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ru-RU"/>
        </w:rPr>
      </w:pPr>
      <w:r w:rsidRPr="0089459E">
        <w:rPr>
          <w:rFonts w:cs="Times New Roman"/>
          <w:b/>
          <w:sz w:val="22"/>
          <w:szCs w:val="22"/>
          <w:lang w:val="ru-RU"/>
        </w:rPr>
        <w:t xml:space="preserve">определения нормативных затрат на обеспечение функций Администрации </w:t>
      </w:r>
      <w:r>
        <w:rPr>
          <w:rFonts w:cs="Times New Roman"/>
          <w:b/>
          <w:sz w:val="22"/>
          <w:szCs w:val="22"/>
          <w:lang w:val="ru-RU"/>
        </w:rPr>
        <w:t xml:space="preserve">  </w:t>
      </w:r>
      <w:r w:rsidRPr="0089459E">
        <w:rPr>
          <w:rFonts w:cs="Times New Roman"/>
          <w:b/>
          <w:sz w:val="22"/>
          <w:szCs w:val="22"/>
          <w:lang w:val="ru-RU"/>
        </w:rPr>
        <w:t xml:space="preserve"> сельского поселения, в том числе подведомственных учреждений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                                                                             </w:t>
      </w:r>
      <w:bookmarkStart w:id="1" w:name="Par201"/>
      <w:bookmarkEnd w:id="1"/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bookmarkStart w:id="2" w:name="Par203"/>
      <w:bookmarkEnd w:id="2"/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1.Затраты на информационно-коммуникационные технологии.</w: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1.1.Затраты на услуги связи.</w: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1.1.1.Затраты на абонентскую плату 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752600" cy="43815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абонентский номер для передачи голосовой информации) с i-й абонентской платой;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месяцев предоставления услуги с i-й абонентской платой.</w: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1.1.2.Затраты на повременную оплату местных, междугородних телефонных соединений 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81000" cy="228600"/>
            <wp:effectExtent l="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30"/>
          <w:sz w:val="22"/>
          <w:szCs w:val="22"/>
          <w:lang w:val="ru-RU" w:eastAsia="ru-RU" w:bidi="ar-SA"/>
        </w:rPr>
        <w:drawing>
          <wp:inline distT="0" distB="0" distL="0" distR="0">
            <wp:extent cx="6324600" cy="43815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76225" cy="24765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57175" cy="24765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минуты разговора при местных телефонных соединениях по g-му тарифу;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04800" cy="24765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месяцев предоставления услуги местной телефонной связи по g-му тарифу;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минуты разговора при междугородних телефонных соединениях по i-му тарифу;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месяцев предоставления услуги междугородней телефонной связи по i-му тарифу;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23850" cy="247650"/>
            <wp:effectExtent l="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минуты разговора при международных телефонных соединениях по j-му тарифу;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23850" cy="2476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месяцев предоставления услуги международной телефонной связи по j-му тарифу.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1.1.3. Затраты на оплату услуг подвижной связи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866900" cy="438150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устанавливаемыми </w:t>
      </w:r>
      <w:r w:rsidRPr="0089459E">
        <w:rPr>
          <w:rFonts w:cs="Times New Roman"/>
          <w:sz w:val="22"/>
          <w:szCs w:val="22"/>
          <w:lang w:val="ru-RU"/>
        </w:rPr>
        <w:t xml:space="preserve">Администрацией </w:t>
      </w:r>
      <w:r>
        <w:rPr>
          <w:rFonts w:cs="Times New Roman"/>
          <w:sz w:val="22"/>
          <w:szCs w:val="22"/>
          <w:lang w:val="ru-RU"/>
        </w:rPr>
        <w:t xml:space="preserve">  </w:t>
      </w:r>
      <w:r w:rsidRPr="0089459E">
        <w:rPr>
          <w:rFonts w:cs="Times New Roman"/>
          <w:sz w:val="22"/>
          <w:szCs w:val="22"/>
          <w:lang w:val="ru-RU"/>
        </w:rPr>
        <w:t xml:space="preserve"> сельского поселения, в том числе подведомственными учреждениями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ежемесячная цена услуги подвижной связи в расчете на 1 номер сотовой абонентской станции i-й должности, но не более размера, устанавливаемого </w:t>
      </w:r>
      <w:r w:rsidRPr="0089459E">
        <w:rPr>
          <w:rFonts w:cs="Times New Roman"/>
          <w:sz w:val="22"/>
          <w:szCs w:val="22"/>
          <w:lang w:val="ru-RU"/>
        </w:rPr>
        <w:t xml:space="preserve">Администрацией </w:t>
      </w:r>
      <w:r>
        <w:rPr>
          <w:rFonts w:cs="Times New Roman"/>
          <w:sz w:val="22"/>
          <w:szCs w:val="22"/>
          <w:lang w:val="ru-RU"/>
        </w:rPr>
        <w:t xml:space="preserve">  </w:t>
      </w:r>
      <w:r w:rsidRPr="0089459E">
        <w:rPr>
          <w:rFonts w:cs="Times New Roman"/>
          <w:sz w:val="22"/>
          <w:szCs w:val="22"/>
          <w:lang w:val="ru-RU"/>
        </w:rPr>
        <w:t xml:space="preserve"> сельского поселения, в том числе подведомственными учреждениями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42900" cy="22860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месяцев предоставления услуги подвижной связи по i-й должности.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1.1.4.Затраты на передачу данных с использованием информационно-телекоммуникационной сети «Интернет» (далее сеть «Интернет») и услуги интернет-провайдеров для планшетных компьютеров (</w:t>
      </w:r>
      <w:r w:rsidRPr="0089459E">
        <w:rPr>
          <w:rFonts w:eastAsia="Times New Roman" w:cs="Times New Roman"/>
          <w:noProof/>
          <w:color w:val="auto"/>
          <w:position w:val="-8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752600" cy="43815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SIM-карт по i-й должности в соответствии с нормативами устанавливаемыми </w:t>
      </w:r>
      <w:r w:rsidRPr="0089459E">
        <w:rPr>
          <w:rFonts w:cs="Times New Roman"/>
          <w:sz w:val="22"/>
          <w:szCs w:val="22"/>
          <w:lang w:val="ru-RU"/>
        </w:rPr>
        <w:t xml:space="preserve">Администрацией </w:t>
      </w:r>
      <w:r>
        <w:rPr>
          <w:rFonts w:cs="Times New Roman"/>
          <w:sz w:val="22"/>
          <w:szCs w:val="22"/>
          <w:lang w:val="ru-RU"/>
        </w:rPr>
        <w:t xml:space="preserve">  </w:t>
      </w:r>
      <w:r w:rsidRPr="0089459E">
        <w:rPr>
          <w:rFonts w:cs="Times New Roman"/>
          <w:sz w:val="22"/>
          <w:szCs w:val="22"/>
          <w:lang w:val="ru-RU"/>
        </w:rPr>
        <w:t xml:space="preserve"> сельского поселения, в том числе подведомственными учреждениями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ежемесячная цена в расчете на 1 SIM-карту по i-й должности;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месяцев предоставления услуги передачи данных по i-й должности.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1.1.5.Затраты на сеть «Интернет» и услуги интернет-провайдеров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80975" cy="228600"/>
            <wp:effectExtent l="0" t="0" r="952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562100" cy="43815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каналов передачи данных сети «Интернет» с i-й пропускной способностью;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месячная цена аренды канала передачи данных сети "Интернет" с i-й пропускной способностью;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1.1.6.Затраты на электросвязь, относящуюся к связи специального назначения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76225" cy="247650"/>
            <wp:effectExtent l="0" t="0" r="9525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),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1600200" cy="247650"/>
            <wp:effectExtent l="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телефонных номеров электросвязи, относящейся к связи специального назначения;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57175" cy="247650"/>
            <wp:effectExtent l="0" t="0" r="952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04800" cy="24765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месяцев предоставления услуги.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1.1.7.Затраты на оплату услуг по предоставлению цифровых потоков для коммутируемых телефонных соединений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752600" cy="438150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организованных цифровых потоков с i-й абонентской платой;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ежемесячная i-я абонентская плата за цифровой поток;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месяцев предоставления услуги с i-й абонентской платой.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1.1.8.Затраты на оплату иных услуг связи в сфере информационно-коммуникационных технологий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19075" cy="247650"/>
            <wp:effectExtent l="0" t="0" r="9525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819150" cy="43815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где 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1.2.Затраты на содержание имущества.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При определении затрат на техническое обслуживание и регламентно-профилактический ремонт, указанный в </w:t>
      </w:r>
      <w:hyperlink r:id="rId53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пунктах 1.2.1</w:t>
        </w:r>
      </w:hyperlink>
      <w:r w:rsidRPr="0089459E">
        <w:rPr>
          <w:rFonts w:eastAsia="Times New Roman" w:cs="Times New Roman"/>
          <w:sz w:val="22"/>
          <w:szCs w:val="22"/>
          <w:lang w:val="ru-RU" w:eastAsia="ru-RU" w:bidi="ar-SA"/>
        </w:rPr>
        <w:t>.-</w:t>
      </w:r>
      <w:hyperlink r:id="rId54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1.2.6</w:t>
        </w:r>
      </w:hyperlink>
      <w:r w:rsidRPr="0089459E">
        <w:rPr>
          <w:rFonts w:eastAsia="Times New Roman" w:cs="Times New Roman"/>
          <w:sz w:val="22"/>
          <w:szCs w:val="22"/>
          <w:lang w:val="ru-RU" w:eastAsia="ru-RU" w:bidi="ar-SA"/>
        </w:rPr>
        <w:t xml:space="preserve">. 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1.2.1.Затраты на техническое обслуживание и регламентно-профилактический ремонт вычислительной техники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57175" cy="247650"/>
            <wp:effectExtent l="0" t="0" r="9525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371600" cy="43815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23850" cy="247650"/>
            <wp:effectExtent l="0" t="0" r="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фактическое количество i-х рабочих станций, но не более предельного количества i-х рабочих станций;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Предельное количество i-х рабочих станций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609600" cy="24765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определяется с округлением до целого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1390650" cy="2476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где 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расчетная численность основных работников, определяемая в соответствии с </w:t>
      </w:r>
      <w:hyperlink r:id="rId62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пунктами 17</w:t>
        </w:r>
      </w:hyperlink>
      <w:r w:rsidRPr="0089459E">
        <w:rPr>
          <w:rFonts w:eastAsia="Times New Roman" w:cs="Times New Roman"/>
          <w:sz w:val="22"/>
          <w:szCs w:val="22"/>
          <w:lang w:val="ru-RU" w:eastAsia="ru-RU" w:bidi="ar-SA"/>
        </w:rPr>
        <w:t xml:space="preserve"> - </w:t>
      </w:r>
      <w:hyperlink r:id="rId63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22</w:t>
        </w:r>
      </w:hyperlink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года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(далее общие требования к определению нормативных затрат).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1.2.2.Затраты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371600" cy="43815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42900" cy="22860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единиц i-го оборудования по обеспечению безопасности информации;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1.2.3.Затраты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7650" cy="228600"/>
            <wp:effectExtent l="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333500" cy="4381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автоматизированных телефонных станций i-го вида;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1.2.4.Затраты на техническое обслуживание и регламентно-профилактический ремонт локальных вычислительных сетей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371600" cy="43815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устройств локальных вычислительных сетей i-го вида;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1.2.5.Затраты на техническое обслуживание и регламентно-профилактический ремонт систем бесперебойного питания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фор-муле: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371600" cy="43815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42900" cy="22860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модулей бесперебойного питания i-го вида;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1.2.6.Затраты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428750" cy="43815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52425" cy="24765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устанавливаемыми </w:t>
      </w:r>
      <w:r w:rsidRPr="0089459E">
        <w:rPr>
          <w:rFonts w:cs="Times New Roman"/>
          <w:sz w:val="22"/>
          <w:szCs w:val="22"/>
          <w:lang w:val="ru-RU"/>
        </w:rPr>
        <w:t xml:space="preserve">Администрацией </w:t>
      </w:r>
      <w:r>
        <w:rPr>
          <w:rFonts w:cs="Times New Roman"/>
          <w:sz w:val="22"/>
          <w:szCs w:val="22"/>
          <w:lang w:val="ru-RU"/>
        </w:rPr>
        <w:t xml:space="preserve">  </w:t>
      </w:r>
      <w:r w:rsidRPr="0089459E">
        <w:rPr>
          <w:rFonts w:cs="Times New Roman"/>
          <w:sz w:val="22"/>
          <w:szCs w:val="22"/>
          <w:lang w:val="ru-RU"/>
        </w:rPr>
        <w:t xml:space="preserve"> сельского поселения, в том числе подведомственными учреждениями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23850" cy="247650"/>
            <wp:effectExtent l="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1.3.Затраты на приобретение прочих работ, услуг (не относящиеся к затратам на услуги связи, затратам на содержание имущества).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1.3.1.Затраты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066800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оплату услуг по сопровождению справочно-правовых систем;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оплату услуг по сопровождению и приобретению иного программного обеспечения.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1.3.2.Затраты на оплату услуг по сопровождению справочно-правовых систем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962025" cy="438150"/>
            <wp:effectExtent l="0" t="0" r="9525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где 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429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1.3.3. Затраты на оплату услуг по сопровождению и приобретению иного программного обеспечения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30"/>
          <w:sz w:val="22"/>
          <w:szCs w:val="22"/>
          <w:lang w:val="ru-RU" w:eastAsia="ru-RU" w:bidi="ar-SA"/>
        </w:rPr>
        <w:drawing>
          <wp:inline distT="0" distB="0" distL="0" distR="0">
            <wp:extent cx="1581150" cy="4381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42900" cy="24765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23850" cy="24765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1.3.4. Затраты на оплату услуг, связанных с обеспечением безопасности информации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),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962025" cy="22860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00025" cy="228600"/>
            <wp:effectExtent l="0" t="0" r="9525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проведение аттестационных, проверочных и контрольных мероприятий;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1.3.5. Затраты на проведение аттестационных, проверочных и контрольных мероприятий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00025" cy="228600"/>
            <wp:effectExtent l="0" t="0" r="952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30"/>
          <w:sz w:val="22"/>
          <w:szCs w:val="22"/>
          <w:lang w:val="ru-RU" w:eastAsia="ru-RU" w:bidi="ar-SA"/>
        </w:rPr>
        <w:drawing>
          <wp:inline distT="0" distB="0" distL="0" distR="0">
            <wp:extent cx="2266950" cy="43815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аттестуемых i-х объектов (помещений);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проведения аттестации 1 единицы i-го объекта (помещения);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04800" cy="24765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единиц j-го оборудования (устройств), требующих проверки;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57175" cy="247650"/>
            <wp:effectExtent l="0" t="0" r="9525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проведения проверки 1 единицы j-го оборудования (устройства).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1.3.6.Затраты на приобретение простых (неисключительных) лицензий на использование программного обеспечения по защите информации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276350" cy="4381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1.3.7.Затраты на оплату работ по монтажу (установке), дооборудованию и наладке оборудования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90500" cy="22860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143000" cy="43815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i-го оборудования, подлежащего монтажу (установке), дооборудованию и наладке;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монтажа (установки), дооборудования и наладки 1 единицы i-го оборудования.</w: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1.4.Затраты на приобретение основных средств.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1.4.1.Затраты на приобретение рабочих станций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57175" cy="247650"/>
            <wp:effectExtent l="0" t="0" r="952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2628900" cy="43815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609600" cy="24765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предельное количество рабочих станций по i-й должности;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533400" cy="24765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фактическое количество рабочих станций по i-й должности;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приобретения 1 рабочей станции по i-й должности в соответствии с нормативами, устанавливаемыми </w:t>
      </w:r>
      <w:r w:rsidRPr="0089459E">
        <w:rPr>
          <w:rFonts w:cs="Times New Roman"/>
          <w:sz w:val="22"/>
          <w:szCs w:val="22"/>
          <w:lang w:val="ru-RU"/>
        </w:rPr>
        <w:t xml:space="preserve">Администрацией </w:t>
      </w:r>
      <w:r>
        <w:rPr>
          <w:rFonts w:cs="Times New Roman"/>
          <w:sz w:val="22"/>
          <w:szCs w:val="22"/>
          <w:lang w:val="ru-RU"/>
        </w:rPr>
        <w:t xml:space="preserve">  </w:t>
      </w:r>
      <w:r w:rsidRPr="0089459E">
        <w:rPr>
          <w:rFonts w:cs="Times New Roman"/>
          <w:sz w:val="22"/>
          <w:szCs w:val="22"/>
          <w:lang w:val="ru-RU"/>
        </w:rPr>
        <w:t xml:space="preserve"> сельского поселения, в том числе подведомственными учреждениями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Предельное количество рабочих станций по i-й должности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609600" cy="24765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определяется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1390650" cy="24765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где 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расчетная численность основных работников, определяемая в соответствии </w:t>
      </w:r>
      <w:r w:rsidRPr="0089459E">
        <w:rPr>
          <w:rFonts w:eastAsia="Times New Roman" w:cs="Times New Roman"/>
          <w:sz w:val="22"/>
          <w:szCs w:val="22"/>
          <w:lang w:val="ru-RU" w:eastAsia="ru-RU" w:bidi="ar-SA"/>
        </w:rPr>
        <w:t xml:space="preserve">с </w:t>
      </w:r>
      <w:hyperlink r:id="rId119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пунктами 17</w:t>
        </w:r>
      </w:hyperlink>
      <w:r w:rsidRPr="0089459E">
        <w:rPr>
          <w:rFonts w:eastAsia="Times New Roman" w:cs="Times New Roman"/>
          <w:sz w:val="22"/>
          <w:szCs w:val="22"/>
          <w:lang w:val="ru-RU" w:eastAsia="ru-RU" w:bidi="ar-SA"/>
        </w:rPr>
        <w:t xml:space="preserve"> - </w:t>
      </w:r>
      <w:hyperlink r:id="rId120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22</w:t>
        </w:r>
      </w:hyperlink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общих требований к определению нормативных затрат.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1.4.2.Затраты на приобретение принтеров, многофункциональных устройств и копировальных аппаратов (оргтехники)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2514600" cy="43815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542925" cy="247650"/>
            <wp:effectExtent l="0" t="0" r="9525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нормативами, устанавливаемыми Администрацией 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сельского поселения, в том числе подведомственными учреждениями;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514350" cy="2476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нормативами, устанавливаемыми </w:t>
      </w:r>
      <w:r w:rsidRPr="0089459E">
        <w:rPr>
          <w:rFonts w:cs="Times New Roman"/>
          <w:sz w:val="22"/>
          <w:szCs w:val="22"/>
          <w:lang w:val="ru-RU"/>
        </w:rPr>
        <w:t xml:space="preserve">Администрацией </w:t>
      </w:r>
      <w:r>
        <w:rPr>
          <w:rFonts w:cs="Times New Roman"/>
          <w:sz w:val="22"/>
          <w:szCs w:val="22"/>
          <w:lang w:val="ru-RU"/>
        </w:rPr>
        <w:t xml:space="preserve">  </w:t>
      </w:r>
      <w:r w:rsidRPr="0089459E">
        <w:rPr>
          <w:rFonts w:cs="Times New Roman"/>
          <w:sz w:val="22"/>
          <w:szCs w:val="22"/>
          <w:lang w:val="ru-RU"/>
        </w:rPr>
        <w:t xml:space="preserve"> сельского поселения, в том числе подведомственными учреждениями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1.4.3.Затраты на приобретение средств подвижной связи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42900" cy="24765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619250" cy="43815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428625" cy="247650"/>
            <wp:effectExtent l="0" t="0" r="9525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 приобретению количество средств подвижной связи по i-й должности в соответствии с нормативами, устанавливаемыми </w:t>
      </w:r>
      <w:r w:rsidRPr="0089459E">
        <w:rPr>
          <w:rFonts w:cs="Times New Roman"/>
          <w:sz w:val="22"/>
          <w:szCs w:val="22"/>
          <w:lang w:val="ru-RU"/>
        </w:rPr>
        <w:t xml:space="preserve">Администрацией </w:t>
      </w:r>
      <w:r>
        <w:rPr>
          <w:rFonts w:cs="Times New Roman"/>
          <w:sz w:val="22"/>
          <w:szCs w:val="22"/>
          <w:lang w:val="ru-RU"/>
        </w:rPr>
        <w:t xml:space="preserve">  </w:t>
      </w:r>
      <w:r w:rsidRPr="0089459E">
        <w:rPr>
          <w:rFonts w:cs="Times New Roman"/>
          <w:sz w:val="22"/>
          <w:szCs w:val="22"/>
          <w:lang w:val="ru-RU"/>
        </w:rPr>
        <w:t xml:space="preserve"> сельского поселения, в том числе подведомственными учреждениями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81000" cy="247650"/>
            <wp:effectExtent l="0" t="0" r="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стоимость 1 средства подвижной связи для i-й должности в соответствии с нормативами, устанавливаемыми </w:t>
      </w:r>
      <w:r w:rsidRPr="0089459E">
        <w:rPr>
          <w:rFonts w:cs="Times New Roman"/>
          <w:sz w:val="22"/>
          <w:szCs w:val="22"/>
          <w:lang w:val="ru-RU"/>
        </w:rPr>
        <w:t xml:space="preserve">Администрацией </w:t>
      </w:r>
      <w:r>
        <w:rPr>
          <w:rFonts w:cs="Times New Roman"/>
          <w:sz w:val="22"/>
          <w:szCs w:val="22"/>
          <w:lang w:val="ru-RU"/>
        </w:rPr>
        <w:t xml:space="preserve">  </w:t>
      </w:r>
      <w:r w:rsidRPr="0089459E">
        <w:rPr>
          <w:rFonts w:cs="Times New Roman"/>
          <w:sz w:val="22"/>
          <w:szCs w:val="22"/>
          <w:lang w:val="ru-RU"/>
        </w:rPr>
        <w:t xml:space="preserve"> сельского поселения, в том числе подведомственными учреждениями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1.4.4.Затраты на приобретение планшетных компьютеров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23850" cy="24765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524000" cy="438150"/>
            <wp:effectExtent l="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400050" cy="2476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 приобретению количество планшетных компьютеров по i-й должности в соответствии с нормативами, устанавливаемыми </w:t>
      </w:r>
      <w:r w:rsidRPr="0089459E">
        <w:rPr>
          <w:rFonts w:cs="Times New Roman"/>
          <w:sz w:val="22"/>
          <w:szCs w:val="22"/>
          <w:lang w:val="ru-RU"/>
        </w:rPr>
        <w:t xml:space="preserve">Администрацией </w:t>
      </w:r>
      <w:r>
        <w:rPr>
          <w:rFonts w:cs="Times New Roman"/>
          <w:sz w:val="22"/>
          <w:szCs w:val="22"/>
          <w:lang w:val="ru-RU"/>
        </w:rPr>
        <w:t xml:space="preserve">  </w:t>
      </w:r>
      <w:r w:rsidRPr="0089459E">
        <w:rPr>
          <w:rFonts w:cs="Times New Roman"/>
          <w:sz w:val="22"/>
          <w:szCs w:val="22"/>
          <w:lang w:val="ru-RU"/>
        </w:rPr>
        <w:t xml:space="preserve"> сельского поселения, в том числе подведомственными учреждениями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42900" cy="247650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 планшетного компьютера по i-й должности в соответствии с нормативами, устанавливаемыми </w:t>
      </w:r>
      <w:r w:rsidRPr="0089459E">
        <w:rPr>
          <w:rFonts w:cs="Times New Roman"/>
          <w:sz w:val="22"/>
          <w:szCs w:val="22"/>
          <w:lang w:val="ru-RU"/>
        </w:rPr>
        <w:t xml:space="preserve">Администрацией </w:t>
      </w:r>
      <w:r>
        <w:rPr>
          <w:rFonts w:cs="Times New Roman"/>
          <w:sz w:val="22"/>
          <w:szCs w:val="22"/>
          <w:lang w:val="ru-RU"/>
        </w:rPr>
        <w:t xml:space="preserve">  </w:t>
      </w:r>
      <w:r w:rsidRPr="0089459E">
        <w:rPr>
          <w:rFonts w:cs="Times New Roman"/>
          <w:sz w:val="22"/>
          <w:szCs w:val="22"/>
          <w:lang w:val="ru-RU"/>
        </w:rPr>
        <w:t xml:space="preserve"> сельского поселения, в том числе подведомственными учреждениями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1.4.5.Затраты на приобретение оборудования по обеспечению безопасности информации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543050" cy="438150"/>
            <wp:effectExtent l="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400050" cy="2286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52425" cy="22860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приобретаемого i-го оборудования по обеспечению безопасности информации.</w: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1.5.Затраты на приобретение материальных запасов.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bookmarkStart w:id="3" w:name="Par488"/>
      <w:bookmarkEnd w:id="3"/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1.5.1.Затраты на приобретение мониторов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428750" cy="438150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52425" cy="228600"/>
            <wp:effectExtent l="0" t="0" r="9525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 приобретению количество мониторов для i-й должности;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одного монитора для i-й должности.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1.5.2.Затраты на приобретение системных блоков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238250" cy="4381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 приобретению количество i-х системных блоков;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одного i-го системного блока.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1.5.3.Затраты на приобретение других запасных частей для вычислительной техники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371600" cy="43815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 единицы i-й запасной части для вычислительной техники.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1.5.4.Затраты на приобретение магнитных и оптических носителей информации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295400" cy="43815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 приобретению количество i-го носителя информации в соответствии с нормативами, устанавливаемыми Администрацией 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сельского поселения, в том числе подведомственными учреждениями;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 единицы i-го носителя информации в соответствии с нормативами, устанавливаемыми Администрацией 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сельского поселения, в том числе подведомственными учреждениями.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1.5.5.Затраты на приобретение деталей для содержания принтеров, 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многофункциональных  устройств  и  копировальных аппаратов (оргтехники)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962025" cy="247650"/>
            <wp:effectExtent l="0" t="0" r="952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28600" cy="24765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1.5.6.Затраты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28600" cy="24765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790700" cy="438150"/>
            <wp:effectExtent l="0" t="0" r="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04800" cy="24765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нормативами, устанавливаемыми Администрацией 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сельского поселения, в том числе подведомственными учреждениями;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23850" cy="247650"/>
            <wp:effectExtent l="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нормативами, устанавливаемыми Администрацией 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сельского поселения, в том числе подведомственными учреждениями;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расходного материала по i-му типу принтеров, многофункциональных устройств и копировальных аппаратов (оргтехники) в соответствии с нормативами, устанавливаемыми Администрацией 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сельского поселения, в том числе подведомственными учреждениями.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1.5.7.Затраты на приобретение запасных частей для принтеров, многофункциональных устройств и копировальных аппаратов (оргтехники)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219200" cy="438150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 единицы i-й запасной части.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1.5.8.Затраты на приобретение материальных запасов по обеспечению безопасности информации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447800" cy="4381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52425" cy="22860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 приобретению количество i-го материального запаса;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 единицы i-го материального запаса.</w: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2.Прочие затраты.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outlineLvl w:val="0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2.1.Затраты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Затраты на услуги связи (</w:t>
      </w:r>
      <w:r w:rsidRPr="0089459E">
        <w:rPr>
          <w:rFonts w:eastAsia="Times New Roman" w:cs="Times New Roman"/>
          <w:noProof/>
          <w:color w:val="auto"/>
          <w:position w:val="-10"/>
          <w:sz w:val="22"/>
          <w:szCs w:val="22"/>
          <w:lang w:val="ru-RU" w:eastAsia="ru-RU" w:bidi="ar-SA"/>
        </w:rPr>
        <w:drawing>
          <wp:inline distT="0" distB="0" distL="0" distR="0">
            <wp:extent cx="257175" cy="257175"/>
            <wp:effectExtent l="0" t="0" r="9525" b="9525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0"/>
          <w:sz w:val="22"/>
          <w:szCs w:val="22"/>
          <w:lang w:val="ru-RU" w:eastAsia="ru-RU" w:bidi="ar-SA"/>
        </w:rPr>
        <w:drawing>
          <wp:inline distT="0" distB="0" distL="0" distR="0">
            <wp:extent cx="895350" cy="257175"/>
            <wp:effectExtent l="0" t="0" r="0" b="9525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80975" cy="228600"/>
            <wp:effectExtent l="0" t="0" r="952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оплату услуг почтовой связи;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00025" cy="228600"/>
            <wp:effectExtent l="0" t="0" r="9525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оплату услуг специальной связи.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2.1.1.Затраты на оплату услуг почтовой связи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80975" cy="228600"/>
            <wp:effectExtent l="0" t="0" r="9525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143000" cy="438150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количество i-х почтовых отправлений в год;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 i-го почтового отправления.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2.1.2.Затраты на оплату услуг специальной связи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00025" cy="228600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971550" cy="22860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7650" cy="22860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количество листов (пакетов) исходящей информации в год;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 листа (пакета) исходящей информации, отправляемой по каналам специальной связи.</w: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2.2.Затраты на транспортные услуги.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2.2.1.Затраты по договору об оказании услуг перевозки (транспортировки) грузов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257300" cy="43815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 приобретению количество i-х услуг перевозки (транспортировки) грузов;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 i-й услуги перевозки (транспортировки) груза.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2.2.2.Затраты на оплату услуг аренды транспортных средств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57175" cy="247650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847850" cy="43815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23850" cy="2476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устанавливаемыми Администрацией 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сельского поселения, в том числе подведомственными учреждениями;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аренды i-го транспортного средства в месяц;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42900" cy="24765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количество месяцев аренды i-го транспортного средства.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2.2.3. Затраты на оплату разовых услуг пассажирских перевозок при проведении совещания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600200" cy="43815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57175" cy="247650"/>
            <wp:effectExtent l="0" t="0" r="9525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количество к приобретению i-х разовых услуг пассажирских перевозок;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среднее количество часов аренды транспортного средства по i-й разовой услуге;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 часа аренды транспортного средства по i-й разовой услуге.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2.2.4.Затраты на оплату проезда работника к месту нахождения учебного заведения и обратно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57175" cy="24765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657350" cy="43815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23850" cy="24765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работников, имеющих право на компенсацию расходов, по i-му направлению;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проезда к месту нахождения учебного заведения по i-му направлению.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2.3.Затраты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2.3.1.Затраты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19075" cy="247650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),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1162050" cy="24765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81000" cy="24765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по договору на проезд к месту командирования и обратно;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по договору на найм жилого помещения на период командирования.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2.3.2. Затраты по договору на проезд к месту командирования и обратно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81000" cy="247650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2038350" cy="438150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466725" cy="247650"/>
            <wp:effectExtent l="0" t="0" r="952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командированных работников по i-му направлению командирования;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428625" cy="24765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проезда по i-му направлению командирования.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2.3.3.Затраты по договору на найм жилого помещения на период командирования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2114550" cy="43815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400050" cy="228600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командированных работников по i-му направлению командирования;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52425" cy="22860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найма жилого помещения в сутки по i-му направлению командирования;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409575" cy="22860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суток нахождения в командировке по i-му направлению командирования.</w: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2.4.Затраты на коммунальные услуги 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400050" cy="2286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. 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Затраты на коммунальные услуги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6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19350" cy="22860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00025" cy="22860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газоснабжение и иные виды топлива;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00025" cy="228600"/>
            <wp:effectExtent l="0" t="0" r="952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электроснабжение;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теплоснабжение;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00025" cy="228600"/>
            <wp:effectExtent l="0" t="0" r="9525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1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горячее водоснабжение;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холодное водоснабжение и водоотведение;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3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2.4.1.Затраты на газоснабжение и иные виды топлива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00025" cy="228600"/>
            <wp:effectExtent l="0" t="0" r="9525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676400" cy="43815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расчетная потребность в i-м виде топлива (газе и ином виде топлива);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тариф на i-й вид топлива, утвержденный в установленном порядке нормативным документом органа исполнительной власти, реализующего полномочия в сфере государственного регулирования цен (тарифов) органом государственного регулирования тарифов (далее -  утвержденный в установленном порядке);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поправочный коэффициент, учитывающий затраты на транспортировку i-го вида топлива.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2.4.2.Затраты на электроснабжение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00025" cy="22860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219200" cy="438150"/>
            <wp:effectExtent l="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i-й тариф на электроэнергию (в рамках применяемого одноставочного, дифференцированного по зонам суток или двуставочного тарифа) утвержденный в установленном порядке;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2.4.3.Затраты на теплоснабжение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085850" cy="228600"/>
            <wp:effectExtent l="0" t="0" r="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42900" cy="22860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расчетная потребность в теплоэнергии на отопление зданий, помещений и сооружений;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тариф на теплоснабжение, утвержденный в установленном порядке.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2.4.4.Затраты на горячее водоснабжение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00025" cy="22860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971550" cy="22860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7650" cy="2286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расчетная потребность в горячей воде;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тариф на горячее водоснабжение, утвержденный в установленном порядке.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2.4.5.Затраты на холодное водоснабжение и водоотведение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809750" cy="22860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расчетная потребность в холодном водоснабжении;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7650" cy="22860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регулируемый тариф на холодное водоснабжение;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расчетная потребность в водоотведении;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тариф на водоотведение, утвержденный в установленном порядке.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2.4.6.Затраты на оплату услуг внештатных сотрудников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2419350" cy="438150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409575" cy="228600"/>
            <wp:effectExtent l="0" t="0" r="9525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количество месяцев работы внештатного сотрудника по i-й должности;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52425" cy="22860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стоимость 1 месяца работы внештатного сотрудника по i-й должности;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процентная ставка страховых взносов в государственные внебюджетные фонды.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2.5.Затраты на аренду помещений и оборудования.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2.5.1.Затраты на аренду помещений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eastAsia="ru-RU" w:bidi="ar-SA"/>
        </w:rPr>
      </w:pPr>
      <w:r w:rsidRPr="0089459E">
        <w:rPr>
          <w:rFonts w:eastAsia="Times New Roman" w:cs="Times New Roman"/>
          <w:color w:val="auto"/>
          <w:position w:val="-28"/>
          <w:sz w:val="22"/>
          <w:szCs w:val="22"/>
          <w:lang w:val="ru-RU" w:eastAsia="ru-RU" w:bidi="ar-SA"/>
        </w:rPr>
        <w:object w:dxaOrig="2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4.5pt">
            <v:imagedata r:id="rId245" o:title=""/>
          </v:shape>
        </w:objec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eastAsia="ru-RU" w:bidi="ar-SA"/>
        </w:rPr>
        <w:t>S</w:t>
      </w:r>
      <w:r w:rsidRPr="0089459E">
        <w:rPr>
          <w:rFonts w:eastAsia="Times New Roman" w:cs="Times New Roman"/>
          <w:color w:val="auto"/>
          <w:sz w:val="22"/>
          <w:szCs w:val="22"/>
          <w:vertAlign w:val="subscript"/>
          <w:lang w:eastAsia="ru-RU" w:bidi="ar-SA"/>
        </w:rPr>
        <w:t>i</w:t>
      </w:r>
      <w:r w:rsidRPr="0089459E">
        <w:rPr>
          <w:rFonts w:eastAsia="Times New Roman" w:cs="Times New Roman"/>
          <w:color w:val="auto"/>
          <w:sz w:val="22"/>
          <w:szCs w:val="22"/>
          <w:vertAlign w:val="subscript"/>
          <w:lang w:val="ru-RU" w:eastAsia="ru-RU" w:bidi="ar-SA"/>
        </w:rPr>
        <w:t xml:space="preserve"> 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– площадь </w:t>
      </w:r>
      <w:r w:rsidRPr="0089459E">
        <w:rPr>
          <w:rFonts w:eastAsia="Times New Roman" w:cs="Times New Roman"/>
          <w:color w:val="auto"/>
          <w:sz w:val="22"/>
          <w:szCs w:val="22"/>
          <w:lang w:eastAsia="ru-RU" w:bidi="ar-SA"/>
        </w:rPr>
        <w:t>i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-го помещения</w: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00025" cy="228600"/>
            <wp:effectExtent l="0" t="0" r="9525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"/>
        </w:smartTagPr>
        <w:r w:rsidRPr="0089459E">
          <w:rPr>
            <w:rFonts w:eastAsia="Times New Roman" w:cs="Times New Roman"/>
            <w:color w:val="auto"/>
            <w:sz w:val="22"/>
            <w:szCs w:val="22"/>
            <w:lang w:val="ru-RU" w:eastAsia="ru-RU" w:bidi="ar-SA"/>
          </w:rPr>
          <w:t>1 кв. м</w:t>
        </w:r>
      </w:smartTag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N - планируемое количество месяцев аренды </w:t>
      </w:r>
      <w:r w:rsidRPr="0089459E">
        <w:rPr>
          <w:rFonts w:eastAsia="Times New Roman" w:cs="Times New Roman"/>
          <w:color w:val="auto"/>
          <w:sz w:val="22"/>
          <w:szCs w:val="22"/>
          <w:lang w:eastAsia="ru-RU" w:bidi="ar-SA"/>
        </w:rPr>
        <w:t>i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- го помещения. 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2.5.2. Затраты на аренду помещения (зала) для проведения совещания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7650" cy="22860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333500" cy="438150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количество суток аренды i-го помещения (зала);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аренды i-го помещения (зала) в сутки.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2.5.3.Затраты на аренду оборудования для проведения совещания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2171700" cy="438150"/>
            <wp:effectExtent l="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арендуемого i-го оборудования;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дней аренды i-го оборудования;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часов аренды в день i-го оборудования;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 часа аренды i-го оборудования.</w: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2.6.1.Затраты на закупку услуг управляющей компании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19075" cy="247650"/>
            <wp:effectExtent l="0" t="0" r="952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714500" cy="43815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объем i-й услуги управляющей компании;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57175" cy="24765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i-й услуги управляющей компании в месяц;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04800" cy="24765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количество месяцев использования i-й услуги управляющей компании.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2.6.2.Затраты на содержание и техническое обслуживание помещений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4000500" cy="2476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0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1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19075" cy="247650"/>
            <wp:effectExtent l="0" t="0" r="952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2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проведение текущего ремонта помещения;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00025" cy="22860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содержание прилегающей территории;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4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оплату услуг по обслуживанию и уборке помещения;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5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вывоз твердых бытовых отходов;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80975" cy="228600"/>
            <wp:effectExtent l="0" t="0" r="952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техническое обслуживание и регламентно-профилактический ремонт лифтов;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7650" cy="228600"/>
            <wp:effectExtent l="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2.6.2.1.Затраты на техническое обслуживание и регламентно-профилактический ремонт систем охранно-тревожной сигнализации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238250" cy="43815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i-х обслуживаемых устройств в составе системы охранно-тревожной сигнализации;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обслуживания 1 i-го устройства.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bookmarkStart w:id="4" w:name="Par36"/>
      <w:bookmarkEnd w:id="4"/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2.6.2.2.Затраты на проведение текущего ремонта помещения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19075" cy="24765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) определяются исходя из установленной Администрацией 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сельского поселения, в том числе подведомственными учреждениями; нормы проведения ремонта, но не реже 1 раза в 3 года, с учетом требований </w:t>
      </w:r>
      <w:hyperlink r:id="rId279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Положения</w:t>
        </w:r>
      </w:hyperlink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     23 ноября 1988 года № 312,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200150" cy="43815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57175" cy="247650"/>
            <wp:effectExtent l="0" t="0" r="952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площадь i-го здания, планируемая к проведению текущего ремонта;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57175" cy="24765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89459E">
          <w:rPr>
            <w:rFonts w:eastAsia="Times New Roman" w:cs="Times New Roman"/>
            <w:color w:val="auto"/>
            <w:sz w:val="22"/>
            <w:szCs w:val="22"/>
            <w:lang w:val="ru-RU" w:eastAsia="ru-RU" w:bidi="ar-SA"/>
          </w:rPr>
          <w:t>1 кв. метра</w:t>
        </w:r>
      </w:smartTag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площади i-го здания.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2.6.2.3.Затраты на содержание прилегающей территории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00025" cy="228600"/>
            <wp:effectExtent l="0" t="0" r="9525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619250" cy="4381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7650" cy="22860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площадь закрепленной i-й прилегающей территории;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7650" cy="22860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9459E">
          <w:rPr>
            <w:rFonts w:eastAsia="Times New Roman" w:cs="Times New Roman"/>
            <w:color w:val="auto"/>
            <w:sz w:val="22"/>
            <w:szCs w:val="22"/>
            <w:lang w:val="ru-RU" w:eastAsia="ru-RU" w:bidi="ar-SA"/>
          </w:rPr>
          <w:t>1 кв. метр</w:t>
        </w:r>
      </w:smartTag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площади;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bookmarkStart w:id="5" w:name="Par51"/>
      <w:bookmarkEnd w:id="5"/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2.6.2.4.Затраты на оплату услуг по обслуживанию и уборке помещения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971675" cy="438150"/>
            <wp:effectExtent l="0" t="0" r="9525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42900" cy="24765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23850" cy="24765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услуги по обслуживанию и уборке i-го помещения в месяц;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81000" cy="24765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месяцев использования услуги по обслуживанию и уборке i-го помещения в месяц.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2.6.2.5.Затраты на вывоз твердых бытовых отходов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104900" cy="2286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куб. метров твердых бытовых отходов в год;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89459E">
          <w:rPr>
            <w:rFonts w:eastAsia="Times New Roman" w:cs="Times New Roman"/>
            <w:color w:val="auto"/>
            <w:sz w:val="22"/>
            <w:szCs w:val="22"/>
            <w:lang w:val="ru-RU" w:eastAsia="ru-RU" w:bidi="ar-SA"/>
          </w:rPr>
          <w:t>1 куб. метра</w:t>
        </w:r>
      </w:smartTag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твердых бытовых отходов.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2.6.2.6. Затраты на техническое обслуживание и регламентно-профилактический ремонт лифтов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80975" cy="228600"/>
            <wp:effectExtent l="0" t="0" r="9525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104900" cy="4381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лифтов i-го типа;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текущего ремонта 1 лифта i-го типа в год.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bookmarkStart w:id="6" w:name="Par73"/>
      <w:bookmarkEnd w:id="6"/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2.6.2.7.Затраты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200150" cy="22860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9459E">
          <w:rPr>
            <w:rFonts w:eastAsia="Times New Roman" w:cs="Times New Roman"/>
            <w:color w:val="auto"/>
            <w:sz w:val="22"/>
            <w:szCs w:val="22"/>
            <w:lang w:val="ru-RU" w:eastAsia="ru-RU" w:bidi="ar-SA"/>
          </w:rPr>
          <w:t>1 кв. метр</w:t>
        </w:r>
      </w:smartTag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площади соответствующего административного помещения.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2.6.2.8.Затраты на техническое обслуживание и регламентно-профилактический ремонт водонапорной насосной станции пожаротушения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219200" cy="2286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9459E">
          <w:rPr>
            <w:rFonts w:eastAsia="Times New Roman" w:cs="Times New Roman"/>
            <w:color w:val="auto"/>
            <w:sz w:val="22"/>
            <w:szCs w:val="22"/>
            <w:lang w:val="ru-RU" w:eastAsia="ru-RU" w:bidi="ar-SA"/>
          </w:rPr>
          <w:t>1 кв. метр</w:t>
        </w:r>
      </w:smartTag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площади соответствующего административного помещения.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bookmarkStart w:id="7" w:name="Par87"/>
      <w:bookmarkEnd w:id="7"/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2.6.2.9.Затраты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),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085850" cy="2286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9459E">
          <w:rPr>
            <w:rFonts w:eastAsia="Times New Roman" w:cs="Times New Roman"/>
            <w:color w:val="auto"/>
            <w:sz w:val="22"/>
            <w:szCs w:val="22"/>
            <w:lang w:val="ru-RU" w:eastAsia="ru-RU" w:bidi="ar-SA"/>
          </w:rPr>
          <w:t>1 кв. метр</w:t>
        </w:r>
      </w:smartTag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площади соответствующих административных помещений.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2.6.2.10.Затраты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7650" cy="22860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333500" cy="4381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2.6.3.Затраты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2.6.4.Затраты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2.6.5.Затраты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048000" cy="2476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57175" cy="247650"/>
            <wp:effectExtent l="0" t="0" r="952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7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9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0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2.6.5.1.Затраты на техническое обслуживание и регламентно-профилактический ремонт дизельных генераторных установок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57175" cy="247650"/>
            <wp:effectExtent l="0" t="0" r="952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1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390650" cy="4381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23850" cy="24765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3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i-х дизельных генераторных установок;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23850" cy="247650"/>
            <wp:effectExtent l="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4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2.6.5.2.Затраты на техническое обслуживание и регламентно-профилактический ремонт системы газового пожаротушения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5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371600" cy="4381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7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i-х датчиков системы газового пожаротушения;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8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2.6.5.3.Затраты на техническое обслуживание и регламентно-профилактический ремонт систем кондиционирования и вентиляции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9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504950" cy="438150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81000" cy="2286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1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i-х установок кондиционирования и элементов систем вентиляции;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52425" cy="22860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2.6.5.4.Затраты на техническое обслуживание и регламентно-профилактический ремонт систем пожарной сигнализации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3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371600" cy="4381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5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i-х извещателей пожарной сигнализации;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регламентно-профилактического ремонта 1 i-го извещателя в год;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2.6.5.5.Затраты на техническое обслуживание и регламентно-профилактический ремонт систем контроля и управления доступом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7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504950" cy="4381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81000" cy="2476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9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i-х устройств в составе систем контроля и управления доступом;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52425" cy="24765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0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2.6.5.6.Затраты на техническое обслуживание и регламентно-профилактический ремонт систем автоматического диспетчерского управления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504950" cy="4381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81000" cy="24765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52425" cy="24765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2.6.5.7.Затраты на техническое обслуживание и регламентно-профилактический ремонт систем видеонаблюдения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390650" cy="4381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обслуживаемых i-х устройств в составе систем видеонаблюдения;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2.6.6.Затраты на оплату услуг внештатных сотрудников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30"/>
          <w:sz w:val="22"/>
          <w:szCs w:val="22"/>
          <w:lang w:val="ru-RU" w:eastAsia="ru-RU" w:bidi="ar-SA"/>
        </w:rPr>
        <w:drawing>
          <wp:inline distT="0" distB="0" distL="0" distR="0">
            <wp:extent cx="2495550" cy="4381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438150" cy="2476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количество месяцев работы внештатного сотрудника в g-й должности;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81000" cy="2476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стоимость 1 месяца работы внештатного сотрудника в g-й должности;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42900" cy="2476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процентная ставка страховых взносов в государственные внебюджетные фонды.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bookmarkStart w:id="8" w:name="Par737"/>
      <w:bookmarkEnd w:id="8"/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2.7.1.Затраты на оплату типографских работ и услуг, включая приобретение периодических печатных изданий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80975" cy="228600"/>
            <wp:effectExtent l="0" t="0" r="9525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),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838200" cy="2476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90500" cy="2286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приобретение спецжурналов;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19075" cy="24765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2.7.1.1.Затраты на приобретение спецжурналов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90500" cy="22860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162050" cy="4381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0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приобретаемых i-х спецжурналов;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57175" cy="247650"/>
            <wp:effectExtent l="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1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 i-го спецжурнала.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2.7.1.2.Затраты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19075" cy="24765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), определяются по фактическим затратам в отчетном финансовом году;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2.7.2.Затраты на оплату услуг внештатных сотрудников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30"/>
          <w:sz w:val="22"/>
          <w:szCs w:val="22"/>
          <w:lang w:val="ru-RU" w:eastAsia="ru-RU" w:bidi="ar-SA"/>
        </w:rPr>
        <w:drawing>
          <wp:inline distT="0" distB="0" distL="0" distR="0">
            <wp:extent cx="2457450" cy="43815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428625" cy="24765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количество месяцев работы внештатного сотрудника в j-й должности;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71475" cy="24765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 месяца работы внештатного сотрудника в j-й должности;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23850" cy="247650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7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процентная ставка страховых взносов в государственные внебюджетные фонды.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2.7.3.Затраты на проведение предрейсового и послерейсового осмотра водителей транспортных средств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8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676400" cy="4381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водителей;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проведения 1 предрейсового и послерейсового осмотра;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рабочих дней в году;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2.7.4.Затраты на аттестацию специальных помещений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7650" cy="22860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371600" cy="4381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i-х специальных помещений, подлежащих аттестации;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проведения аттестации 1 i-го специального помещения.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2.7.5.Затраты на проведение диспансеризации работников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257300" cy="238125"/>
            <wp:effectExtent l="0" t="0" r="0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42900" cy="2286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численность работников, подлежащих диспансеризации;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проведения диспансеризации в расчете на 1 работника.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2.7.6. Затраты на оплату работ по монтажу (установке), дооборудованию и наладке оборудования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30"/>
          <w:sz w:val="22"/>
          <w:szCs w:val="22"/>
          <w:lang w:val="ru-RU" w:eastAsia="ru-RU" w:bidi="ar-SA"/>
        </w:rPr>
        <w:drawing>
          <wp:inline distT="0" distB="0" distL="0" distR="0">
            <wp:extent cx="1485900" cy="447675"/>
            <wp:effectExtent l="0" t="0" r="0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81000" cy="2476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g-го оборудования, подлежащего монтажу (установке), дооборудованию и наладке;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52425" cy="24765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монтажа (установки), дооборудования и наладки g-го оборудования;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2.7.7.Затраты на оплату услуг вневедомственной охраны определяются по фактическим затратам в отчетном финансовом году.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2.7.8.Затраты на приобретение полисов обязательного страхования гражданской ответственности владельцев транспортных средств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9" w:tooltip="Указание Банка России от 19.09.2014 N 3384-У &quot;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указанием</w:t>
        </w:r>
      </w:hyperlink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Центрального бан-ка Российской Федерации от 19 сентября 2014 года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4343400" cy="4381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предельный размер базовой ставки страхового тарифа по i-му транспортному средству;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409575" cy="22860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коэффициент страховых тарифов в зависимости от наличия нарушений, </w:t>
      </w:r>
      <w:r w:rsidRPr="0089459E">
        <w:rPr>
          <w:rFonts w:eastAsia="Times New Roman" w:cs="Times New Roman"/>
          <w:sz w:val="22"/>
          <w:szCs w:val="22"/>
          <w:lang w:val="ru-RU" w:eastAsia="ru-RU" w:bidi="ar-SA"/>
        </w:rPr>
        <w:t xml:space="preserve">предусмотренных </w:t>
      </w:r>
      <w:hyperlink r:id="rId398" w:tooltip="Федеральный закон от 25.04.2002 N 40-ФЗ (ред. от 04.11.2014) &quot;Об обязательном страховании гражданской ответственности владельцев транспортных средств&quot;{КонсультантПлюс}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пунктом 3 статьи 9</w:t>
        </w:r>
      </w:hyperlink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Федерального закона «Об обязательном страховании гражданской ответственности владельцев транспортных средств»;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42900" cy="2476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2.7.9. Затраты на оплату труда независимых экспертов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6"/>
          <w:sz w:val="22"/>
          <w:szCs w:val="22"/>
          <w:lang w:val="ru-RU" w:eastAsia="ru-RU" w:bidi="ar-SA"/>
        </w:rPr>
        <w:drawing>
          <wp:inline distT="0" distB="0" distL="0" distR="0">
            <wp:extent cx="2457450" cy="2857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00025" cy="22860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7650" cy="2286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7650" cy="2286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средняя ставка почасовой оплаты труда независимых экспертов, установленная в соответствии с нормативно-правовыми актами;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57175" cy="247650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bookmarkStart w:id="9" w:name="Par828"/>
      <w:bookmarkEnd w:id="9"/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2.8.Затраты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7650" cy="2476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),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1314450" cy="2476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приобретение транспортных средств;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приобретение мебели;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приобретение систем кондиционирования;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bookmarkStart w:id="10" w:name="Par840"/>
      <w:bookmarkEnd w:id="10"/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2.8.1. Затраты на приобретение транспортных средств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4"/>
          <w:sz w:val="22"/>
          <w:szCs w:val="22"/>
          <w:lang w:val="ru-RU" w:eastAsia="ru-RU" w:bidi="ar-SA"/>
        </w:rPr>
        <w:drawing>
          <wp:inline distT="0" distB="0" distL="0" distR="0">
            <wp:extent cx="1285875" cy="4381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 приобретению количество i-х транспортных средств;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приобретения i-го транспортного средства.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bookmarkStart w:id="11" w:name="Par847"/>
      <w:bookmarkEnd w:id="11"/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2.8.2. Затраты на приобретение мебели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562100" cy="4381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400050" cy="2286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 приобретению количество i-х предметов мебели;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7147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i-го предмета мебели;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2.8.3. Затраты на приобретение систем кондиционирования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162050" cy="4381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7650" cy="228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 приобретению количество i-х систем кондиционирования;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1-й системы кондиционирования.</w:t>
      </w:r>
    </w:p>
    <w:p w:rsidR="00243039" w:rsidRPr="0089459E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jc w:val="both"/>
        <w:outlineLvl w:val="3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bookmarkStart w:id="12" w:name="Par862"/>
      <w:bookmarkEnd w:id="12"/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2.9.Затраты на приобретение материальных запасов, не отнесенные к затратам на приобретение материальных запасов, в рамках затрат на информационно-коммуникационные технологии.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Затраты на приобретение материальных запасов, не отнесенные к затратам на приобретение материальных запасов, в рамках затрат на информационно-коммуникационные технологии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7650" cy="2476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),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438400" cy="2476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приобретение бланочной продукции;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приобретение канцелярских принадлежностей;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приобретение хозяйственных товаров и принадлежностей;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приобретение горюче-смазочных материалов;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приобретение запасных частей для транспортных средств;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затраты на приобретение материальных запасов для нужд гражданской обороны.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2.9.1. Затраты на приобретение бланочной продукции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190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5"/>
          <w:sz w:val="22"/>
          <w:szCs w:val="22"/>
          <w:lang w:val="ru-RU" w:eastAsia="ru-RU" w:bidi="ar-SA"/>
        </w:rPr>
        <w:drawing>
          <wp:inline distT="0" distB="0" distL="0" distR="0">
            <wp:extent cx="2247900" cy="44767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 приобретению количество бланочной продукции;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 бланка по i-му тиражу;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323850" cy="2476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 приобретению количество прочей продукции, изготовляемой типографией;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4"/>
          <w:sz w:val="22"/>
          <w:szCs w:val="22"/>
          <w:lang w:val="ru-RU" w:eastAsia="ru-RU" w:bidi="ar-SA"/>
        </w:rPr>
        <w:drawing>
          <wp:inline distT="0" distB="0" distL="0" distR="0">
            <wp:extent cx="285750" cy="2476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 единицы прочей продукции, изготовляемой типографией, по j-му тиражу;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2.9.2.Затраты на приобретение канцелярских принадлежностей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962150" cy="4381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40005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i-го предмета канцелярских принадлежностей в соответствии с нормативами, устанавливаемыми Администрацией 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сельского поселения, в том числе подведомственными учреждениями, в расчете на основного работника;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6"/>
                    <pic:cNvPicPr>
                      <a:picLocks noChangeAspect="1"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расчетная численность основных работников, определяемая в соответствии </w:t>
      </w:r>
      <w:r w:rsidRPr="0089459E">
        <w:rPr>
          <w:rFonts w:eastAsia="Times New Roman" w:cs="Times New Roman"/>
          <w:sz w:val="22"/>
          <w:szCs w:val="22"/>
          <w:lang w:val="ru-RU" w:eastAsia="ru-RU" w:bidi="ar-SA"/>
        </w:rPr>
        <w:t xml:space="preserve">с </w:t>
      </w:r>
      <w:hyperlink r:id="rId440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тупил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пунктами 17</w:t>
        </w:r>
      </w:hyperlink>
      <w:r w:rsidRPr="0089459E">
        <w:rPr>
          <w:rFonts w:eastAsia="Times New Roman" w:cs="Times New Roman"/>
          <w:sz w:val="22"/>
          <w:szCs w:val="22"/>
          <w:lang w:val="ru-RU" w:eastAsia="ru-RU" w:bidi="ar-SA"/>
        </w:rPr>
        <w:t xml:space="preserve"> - </w:t>
      </w:r>
      <w:hyperlink r:id="rId441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тупил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22</w:t>
        </w:r>
      </w:hyperlink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общих требований к определению нормативных затрат;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52425" cy="228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i-го предмета канцелярских принадлежностей в соответствии с нормативами;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2.9.3.Затраты на приобретение хозяйственных товаров и принадлежностей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286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8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276350" cy="4381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8575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i-й единицы хозяйственных товаров и принадлежностей в соответствии с нормативами, устанавливаемыми Администрацией 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сельского поселения, в том числе подведомственными учреждениями;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i-го хозяйственного товара и принадлежности в соответствии с нормативами устанавливаемыми Администрацией 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сельского поселения, в том числе подведомственными учреждениями.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2.9.4.Затраты на приобретение горюче-смазочных материалов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924050" cy="438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42900" cy="228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4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89459E">
          <w:rPr>
            <w:rFonts w:eastAsia="Times New Roman" w:cs="Times New Roman"/>
            <w:color w:val="auto"/>
            <w:sz w:val="22"/>
            <w:szCs w:val="22"/>
            <w:lang w:val="ru-RU" w:eastAsia="ru-RU" w:bidi="ar-SA"/>
          </w:rPr>
          <w:t>100 километров</w:t>
        </w:r>
      </w:smartTag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пробега i-го транспортного средства согласно </w:t>
      </w:r>
      <w:hyperlink r:id="rId450" w:tooltip="Распоряжение Минтранса России от 14.03.2008 N АМ-23-р (ред. от 14.05.2014) &quot;О введении в действие методических рекомендаций &quot;Нормы расхода топлив и смазочных материалов на автомобильном транспорте&quot;{КонсультантПлюс}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методическим рекомендациям</w:t>
        </w:r>
      </w:hyperlink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5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1 литра горюче-смазочного материала по i-му транспортному средству;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4290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планируемое количество рабочих дней использования i-го транспортного средства в очередном финансовом году;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2.9.5.Затраты на приобретение запасных частей для транспортных средств определяются по фактическим затратам в отчетном финансовом году;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2.9.6.Затраты на приобретение материальных запасов для нужд гражданской обороны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04800" cy="228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943100" cy="4381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8"/>
                    <pic:cNvPicPr>
                      <a:picLocks noChangeAspect="1"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524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9"/>
                    <pic:cNvPicPr>
                      <a:picLocks noChangeAspect="1"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i-й единицы материальных запасов для нужд гражданской обороны в соответствии с нормативами, устанавливаемыми Администрацией 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сельского поселения, в том числе подведомственными учреждениями;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40005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0"/>
                    <pic:cNvPicPr>
                      <a:picLocks noChangeAspect="1"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нормативами, устанавливаемыми Администрацией </w:t>
      </w:r>
      <w:r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сельского поселения, в том числе подведомственными учреждениями;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57175" cy="2286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1"/>
                    <pic:cNvPicPr>
                      <a:picLocks noChangeAspect="1"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расчетная численность основных работников, определяемая в соответствии с </w:t>
      </w:r>
      <w:hyperlink r:id="rId458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тупил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пунктами 17</w:t>
        </w:r>
      </w:hyperlink>
      <w:r w:rsidRPr="0089459E">
        <w:rPr>
          <w:rFonts w:eastAsia="Times New Roman" w:cs="Times New Roman"/>
          <w:sz w:val="22"/>
          <w:szCs w:val="22"/>
          <w:lang w:val="ru-RU" w:eastAsia="ru-RU" w:bidi="ar-SA"/>
        </w:rPr>
        <w:t xml:space="preserve"> - </w:t>
      </w:r>
      <w:hyperlink r:id="rId459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------------ Не вступил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22</w:t>
        </w:r>
      </w:hyperlink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общих требований к определению нормативных затрат.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bookmarkStart w:id="13" w:name="Par919"/>
      <w:bookmarkEnd w:id="13"/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3.Затраты на капитальный ремонт муниципального имущества</w:t>
      </w:r>
    </w:p>
    <w:p w:rsidR="00243039" w:rsidRPr="0089459E" w:rsidRDefault="00243039" w:rsidP="00243039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3.1.Затраты на капитальный ремонт муниципального имущества формируются на основании затрат, определенных сметами на проведение ремонта.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bookmarkStart w:id="14" w:name="Par926"/>
      <w:bookmarkEnd w:id="14"/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4.Затраты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4.1.Затраты на разработку проектной документации определяются в соответствии со </w:t>
      </w:r>
      <w:hyperlink r:id="rId460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статьей 22</w:t>
        </w:r>
      </w:hyperlink>
      <w:r w:rsidRPr="0089459E">
        <w:rPr>
          <w:rFonts w:eastAsia="Times New Roman" w:cs="Times New Roman"/>
          <w:sz w:val="22"/>
          <w:szCs w:val="22"/>
          <w:lang w:val="ru-RU" w:eastAsia="ru-RU" w:bidi="ar-SA"/>
        </w:rPr>
        <w:t xml:space="preserve"> </w:t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 (далее  Федеральный закон) и с законодательством Российской Федерации о градостроительной деятельности.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4.2.Затраты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1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статьей 22</w:t>
        </w:r>
      </w:hyperlink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4.3.Затраты на приобретение объектов недвижимого имущества определяются в соответствии со </w:t>
      </w:r>
      <w:hyperlink r:id="rId462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статьей 22</w:t>
        </w:r>
      </w:hyperlink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outlineLvl w:val="2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bookmarkStart w:id="15" w:name="Par934"/>
      <w:bookmarkEnd w:id="15"/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5.Затраты на дополнительное профессиональное образование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5.1.Затраты на приобретение образовательных услуг по профессиональной переподготовке и повышению квалификации (</w:t>
      </w: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2667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2"/>
                    <pic:cNvPicPr>
                      <a:picLocks noChangeAspect="1"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) определяются по формуле: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28"/>
          <w:sz w:val="22"/>
          <w:szCs w:val="22"/>
          <w:lang w:val="ru-RU" w:eastAsia="ru-RU" w:bidi="ar-SA"/>
        </w:rPr>
        <w:drawing>
          <wp:inline distT="0" distB="0" distL="0" distR="0">
            <wp:extent cx="140970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3"/>
                    <pic:cNvPicPr>
                      <a:picLocks noChangeAspect="1"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,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где: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429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noProof/>
          <w:color w:val="auto"/>
          <w:position w:val="-12"/>
          <w:sz w:val="22"/>
          <w:szCs w:val="22"/>
          <w:lang w:val="ru-RU" w:eastAsia="ru-RU" w:bidi="ar-SA"/>
        </w:rPr>
        <w:drawing>
          <wp:inline distT="0" distB="0" distL="0" distR="0">
            <wp:extent cx="323850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/>
                    <pic:cNvPicPr>
                      <a:picLocks noChangeAspect="1"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- цена обучения одного работника по i-му виду дополнительного профессионального образования.</w:t>
      </w:r>
    </w:p>
    <w:p w:rsidR="00243039" w:rsidRPr="0089459E" w:rsidRDefault="00243039" w:rsidP="00243039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5.2.Затраты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7" w:tooltip="Федеральный закон от 05.04.2013 N 44-ФЗ (ред. от 21.07.2014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89459E">
          <w:rPr>
            <w:rFonts w:eastAsia="Times New Roman" w:cs="Times New Roman"/>
            <w:sz w:val="22"/>
            <w:szCs w:val="22"/>
            <w:lang w:val="ru-RU" w:eastAsia="ru-RU" w:bidi="ar-SA"/>
          </w:rPr>
          <w:t>статьей 22</w:t>
        </w:r>
      </w:hyperlink>
      <w:r w:rsidRPr="0089459E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Федерального закона.</w:t>
      </w:r>
    </w:p>
    <w:p w:rsidR="00243039" w:rsidRPr="0089459E" w:rsidRDefault="00243039" w:rsidP="00243039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val="ru-RU"/>
        </w:rPr>
      </w:pPr>
    </w:p>
    <w:p w:rsidR="00540390" w:rsidRDefault="00540390"/>
    <w:sectPr w:rsidR="00540390" w:rsidSect="00D86653">
      <w:footnotePr>
        <w:pos w:val="beneathText"/>
      </w:footnotePr>
      <w:pgSz w:w="11905" w:h="16837"/>
      <w:pgMar w:top="426" w:right="567" w:bottom="426" w:left="1134" w:header="567" w:footer="567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39"/>
    <w:rsid w:val="00243039"/>
    <w:rsid w:val="005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A9125-D786-4D2F-83D7-C9154B37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3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243039"/>
    <w:pPr>
      <w:keepNext/>
      <w:widowControl/>
      <w:suppressAutoHyphens w:val="0"/>
      <w:jc w:val="center"/>
      <w:outlineLvl w:val="0"/>
    </w:pPr>
    <w:rPr>
      <w:rFonts w:eastAsia="Times New Roman" w:cs="Times New Roman"/>
      <w:b/>
      <w:color w:val="auto"/>
      <w:sz w:val="32"/>
      <w:szCs w:val="20"/>
      <w:lang w:val="x-none" w:eastAsia="x-none" w:bidi="ar-SA"/>
    </w:rPr>
  </w:style>
  <w:style w:type="paragraph" w:styleId="2">
    <w:name w:val="heading 2"/>
    <w:basedOn w:val="a"/>
    <w:next w:val="a"/>
    <w:link w:val="20"/>
    <w:qFormat/>
    <w:rsid w:val="00243039"/>
    <w:pPr>
      <w:keepNext/>
      <w:widowControl/>
      <w:suppressAutoHyphens w:val="0"/>
      <w:ind w:left="426" w:firstLine="4677"/>
      <w:outlineLvl w:val="1"/>
    </w:pPr>
    <w:rPr>
      <w:rFonts w:eastAsia="Times New Roman" w:cs="Times New Roman"/>
      <w:color w:val="auto"/>
      <w:szCs w:val="20"/>
      <w:lang w:val="x-none" w:eastAsia="x-none" w:bidi="ar-SA"/>
    </w:rPr>
  </w:style>
  <w:style w:type="paragraph" w:styleId="3">
    <w:name w:val="heading 3"/>
    <w:basedOn w:val="a"/>
    <w:next w:val="a"/>
    <w:link w:val="30"/>
    <w:qFormat/>
    <w:rsid w:val="00243039"/>
    <w:pPr>
      <w:keepNext/>
      <w:widowControl/>
      <w:suppressAutoHyphens w:val="0"/>
      <w:jc w:val="center"/>
      <w:outlineLvl w:val="2"/>
    </w:pPr>
    <w:rPr>
      <w:rFonts w:eastAsia="Times New Roman" w:cs="Times New Roman"/>
      <w:b/>
      <w:color w:val="auto"/>
      <w:spacing w:val="100"/>
      <w:sz w:val="40"/>
      <w:szCs w:val="20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243039"/>
    <w:pPr>
      <w:keepNext/>
      <w:widowControl/>
      <w:suppressAutoHyphens w:val="0"/>
      <w:ind w:firstLine="284"/>
      <w:jc w:val="both"/>
      <w:outlineLvl w:val="3"/>
    </w:pPr>
    <w:rPr>
      <w:rFonts w:eastAsia="Times New Roman" w:cs="Times New Roman"/>
      <w:b/>
      <w:color w:val="auto"/>
      <w:szCs w:val="20"/>
      <w:lang w:eastAsia="x-none" w:bidi="ar-SA"/>
    </w:rPr>
  </w:style>
  <w:style w:type="paragraph" w:styleId="5">
    <w:name w:val="heading 5"/>
    <w:basedOn w:val="a"/>
    <w:next w:val="a"/>
    <w:link w:val="50"/>
    <w:qFormat/>
    <w:rsid w:val="00243039"/>
    <w:pPr>
      <w:keepNext/>
      <w:widowControl/>
      <w:suppressAutoHyphens w:val="0"/>
      <w:ind w:left="1440" w:firstLine="720"/>
      <w:jc w:val="both"/>
      <w:outlineLvl w:val="4"/>
    </w:pPr>
    <w:rPr>
      <w:rFonts w:eastAsia="Times New Roman" w:cs="Times New Roman"/>
      <w:b/>
      <w:color w:val="auto"/>
      <w:sz w:val="36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qFormat/>
    <w:rsid w:val="00243039"/>
    <w:pPr>
      <w:keepNext/>
      <w:numPr>
        <w:ilvl w:val="5"/>
        <w:numId w:val="1"/>
      </w:numPr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243039"/>
    <w:pPr>
      <w:keepNext/>
      <w:widowControl/>
      <w:suppressAutoHyphens w:val="0"/>
      <w:jc w:val="both"/>
      <w:outlineLvl w:val="6"/>
    </w:pPr>
    <w:rPr>
      <w:rFonts w:eastAsia="Times New Roman" w:cs="Times New Roman"/>
      <w:color w:val="auto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qFormat/>
    <w:rsid w:val="00243039"/>
    <w:pPr>
      <w:keepNext/>
      <w:widowControl/>
      <w:suppressAutoHyphens w:val="0"/>
      <w:outlineLvl w:val="7"/>
    </w:pPr>
    <w:rPr>
      <w:rFonts w:eastAsia="Times New Roman" w:cs="Times New Roman"/>
      <w:color w:val="auto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qFormat/>
    <w:rsid w:val="00243039"/>
    <w:pPr>
      <w:keepNext/>
      <w:widowControl/>
      <w:suppressAutoHyphens w:val="0"/>
      <w:outlineLvl w:val="8"/>
    </w:pPr>
    <w:rPr>
      <w:rFonts w:eastAsia="Times New Roman" w:cs="Times New Roman"/>
      <w:b/>
      <w:color w:val="auto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24303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2430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43039"/>
    <w:rPr>
      <w:rFonts w:ascii="Times New Roman" w:eastAsia="Times New Roman" w:hAnsi="Times New Roman" w:cs="Times New Roman"/>
      <w:b/>
      <w:spacing w:val="100"/>
      <w:sz w:val="4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243039"/>
    <w:rPr>
      <w:rFonts w:ascii="Times New Roman" w:eastAsia="Times New Roman" w:hAnsi="Times New Roman" w:cs="Times New Roman"/>
      <w:b/>
      <w:sz w:val="24"/>
      <w:szCs w:val="20"/>
      <w:lang w:val="en-US" w:eastAsia="x-none"/>
    </w:rPr>
  </w:style>
  <w:style w:type="character" w:customStyle="1" w:styleId="50">
    <w:name w:val="Заголовок 5 Знак"/>
    <w:basedOn w:val="a0"/>
    <w:link w:val="5"/>
    <w:rsid w:val="00243039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243039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customStyle="1" w:styleId="70">
    <w:name w:val="Заголовок 7 Знак"/>
    <w:basedOn w:val="a0"/>
    <w:link w:val="7"/>
    <w:rsid w:val="002430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2430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2430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3">
    <w:name w:val="Символ нумерации"/>
    <w:rsid w:val="00243039"/>
  </w:style>
  <w:style w:type="character" w:customStyle="1" w:styleId="WW8Num2z0">
    <w:name w:val="WW8Num2z0"/>
    <w:rsid w:val="00243039"/>
    <w:rPr>
      <w:b w:val="0"/>
      <w:bCs w:val="0"/>
      <w:sz w:val="28"/>
      <w:szCs w:val="28"/>
    </w:rPr>
  </w:style>
  <w:style w:type="paragraph" w:styleId="a4">
    <w:name w:val="Body Text"/>
    <w:basedOn w:val="a"/>
    <w:link w:val="a5"/>
    <w:rsid w:val="00243039"/>
    <w:pPr>
      <w:spacing w:after="120"/>
    </w:pPr>
  </w:style>
  <w:style w:type="character" w:customStyle="1" w:styleId="a5">
    <w:name w:val="Основной текст Знак"/>
    <w:basedOn w:val="a0"/>
    <w:link w:val="a4"/>
    <w:rsid w:val="0024303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6">
    <w:name w:val="Содержимое врезки"/>
    <w:basedOn w:val="a4"/>
    <w:rsid w:val="00243039"/>
  </w:style>
  <w:style w:type="table" w:styleId="a7">
    <w:name w:val="Table Grid"/>
    <w:basedOn w:val="a1"/>
    <w:rsid w:val="0024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2430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03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footer"/>
    <w:basedOn w:val="a"/>
    <w:link w:val="ab"/>
    <w:rsid w:val="002430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4303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c">
    <w:name w:val="Balloon Text"/>
    <w:basedOn w:val="a"/>
    <w:link w:val="ad"/>
    <w:uiPriority w:val="99"/>
    <w:rsid w:val="0024303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24303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numbering" w:customStyle="1" w:styleId="11">
    <w:name w:val="Нет списка1"/>
    <w:next w:val="a2"/>
    <w:semiHidden/>
    <w:rsid w:val="00243039"/>
  </w:style>
  <w:style w:type="paragraph" w:styleId="ae">
    <w:name w:val="Body Text Indent"/>
    <w:basedOn w:val="a"/>
    <w:link w:val="af"/>
    <w:rsid w:val="00243039"/>
    <w:pPr>
      <w:widowControl/>
      <w:suppressAutoHyphens w:val="0"/>
      <w:ind w:firstLine="5529"/>
    </w:pPr>
    <w:rPr>
      <w:rFonts w:eastAsia="Times New Roman" w:cs="Times New Roman"/>
      <w:color w:val="auto"/>
      <w:szCs w:val="20"/>
      <w:lang w:val="x-none" w:eastAsia="x-none" w:bidi="ar-SA"/>
    </w:rPr>
  </w:style>
  <w:style w:type="character" w:customStyle="1" w:styleId="af">
    <w:name w:val="Основной текст с отступом Знак"/>
    <w:basedOn w:val="a0"/>
    <w:link w:val="ae"/>
    <w:rsid w:val="002430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0">
    <w:name w:val="Title"/>
    <w:basedOn w:val="a"/>
    <w:link w:val="af1"/>
    <w:qFormat/>
    <w:rsid w:val="00243039"/>
    <w:pPr>
      <w:widowControl/>
      <w:suppressAutoHyphens w:val="0"/>
      <w:ind w:firstLine="284"/>
      <w:jc w:val="center"/>
    </w:pPr>
    <w:rPr>
      <w:rFonts w:eastAsia="Times New Roman" w:cs="Times New Roman"/>
      <w:b/>
      <w:color w:val="auto"/>
      <w:sz w:val="28"/>
      <w:szCs w:val="20"/>
      <w:lang w:val="x-none" w:eastAsia="x-none" w:bidi="ar-SA"/>
    </w:rPr>
  </w:style>
  <w:style w:type="character" w:customStyle="1" w:styleId="af1">
    <w:name w:val="Название Знак"/>
    <w:basedOn w:val="a0"/>
    <w:link w:val="af0"/>
    <w:rsid w:val="0024303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243039"/>
    <w:pPr>
      <w:widowControl/>
      <w:suppressAutoHyphens w:val="0"/>
      <w:ind w:firstLine="284"/>
      <w:jc w:val="center"/>
    </w:pPr>
    <w:rPr>
      <w:rFonts w:eastAsia="Times New Roman" w:cs="Times New Roman"/>
      <w:b/>
      <w:color w:val="auto"/>
      <w:sz w:val="40"/>
      <w:szCs w:val="20"/>
      <w:lang w:val="x-none" w:eastAsia="x-none" w:bidi="ar-SA"/>
    </w:rPr>
  </w:style>
  <w:style w:type="character" w:customStyle="1" w:styleId="22">
    <w:name w:val="Основной текст с отступом 2 Знак"/>
    <w:basedOn w:val="a0"/>
    <w:link w:val="21"/>
    <w:rsid w:val="00243039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31">
    <w:name w:val="Body Text Indent 3"/>
    <w:basedOn w:val="a"/>
    <w:link w:val="32"/>
    <w:rsid w:val="00243039"/>
    <w:pPr>
      <w:widowControl/>
      <w:suppressAutoHyphens w:val="0"/>
      <w:ind w:firstLine="720"/>
      <w:jc w:val="both"/>
    </w:pPr>
    <w:rPr>
      <w:rFonts w:eastAsia="Times New Roman" w:cs="Times New Roman"/>
      <w:color w:val="auto"/>
      <w:szCs w:val="20"/>
      <w:lang w:val="x-none" w:eastAsia="x-none" w:bidi="ar-SA"/>
    </w:rPr>
  </w:style>
  <w:style w:type="character" w:customStyle="1" w:styleId="32">
    <w:name w:val="Основной текст с отступом 3 Знак"/>
    <w:basedOn w:val="a0"/>
    <w:link w:val="31"/>
    <w:rsid w:val="0024303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2">
    <w:name w:val="Document Map"/>
    <w:basedOn w:val="a"/>
    <w:link w:val="af3"/>
    <w:rsid w:val="00243039"/>
    <w:pPr>
      <w:widowControl/>
      <w:shd w:val="clear" w:color="auto" w:fill="000080"/>
      <w:suppressAutoHyphens w:val="0"/>
    </w:pPr>
    <w:rPr>
      <w:rFonts w:ascii="Tahoma" w:eastAsia="Times New Roman" w:hAnsi="Tahoma" w:cs="Times New Roman"/>
      <w:color w:val="auto"/>
      <w:sz w:val="20"/>
      <w:szCs w:val="20"/>
      <w:lang w:val="x-none" w:eastAsia="x-none" w:bidi="ar-SA"/>
    </w:rPr>
  </w:style>
  <w:style w:type="character" w:customStyle="1" w:styleId="af3">
    <w:name w:val="Схема документа Знак"/>
    <w:basedOn w:val="a0"/>
    <w:link w:val="af2"/>
    <w:rsid w:val="0024303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33">
    <w:name w:val="Body Text 3"/>
    <w:basedOn w:val="a"/>
    <w:link w:val="310"/>
    <w:rsid w:val="00243039"/>
    <w:pPr>
      <w:widowControl/>
      <w:suppressAutoHyphens w:val="0"/>
      <w:spacing w:after="120"/>
    </w:pPr>
    <w:rPr>
      <w:rFonts w:eastAsia="Times New Roman" w:cs="Times New Roman"/>
      <w:color w:val="auto"/>
      <w:sz w:val="16"/>
      <w:szCs w:val="16"/>
      <w:lang w:val="x-none" w:eastAsia="x-none" w:bidi="ar-SA"/>
    </w:rPr>
  </w:style>
  <w:style w:type="character" w:customStyle="1" w:styleId="34">
    <w:name w:val="Основной текст 3 Знак"/>
    <w:basedOn w:val="a0"/>
    <w:rsid w:val="00243039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310">
    <w:name w:val="Основной текст 3 Знак1"/>
    <w:link w:val="33"/>
    <w:locked/>
    <w:rsid w:val="0024303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rsid w:val="00243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43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3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Normal (Web)"/>
    <w:basedOn w:val="a"/>
    <w:rsid w:val="0024303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af5">
    <w:name w:val="Знак Знак Знак Знак Знак Знак Знак"/>
    <w:basedOn w:val="a"/>
    <w:rsid w:val="0024303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customStyle="1" w:styleId="af6">
    <w:name w:val=" Знак"/>
    <w:basedOn w:val="a"/>
    <w:rsid w:val="0024303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customStyle="1" w:styleId="fn2r">
    <w:name w:val="fn2r"/>
    <w:basedOn w:val="a"/>
    <w:rsid w:val="0024303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paragraph" w:customStyle="1" w:styleId="ConsPlusCell">
    <w:name w:val="ConsPlusCell"/>
    <w:rsid w:val="002430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rsid w:val="00243039"/>
    <w:rPr>
      <w:color w:val="0000FF"/>
      <w:u w:val="single"/>
    </w:rPr>
  </w:style>
  <w:style w:type="paragraph" w:customStyle="1" w:styleId="af8">
    <w:name w:val="Знак Знак Знак Знак Знак Знак Знак Знак"/>
    <w:basedOn w:val="a"/>
    <w:rsid w:val="0024303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color w:val="auto"/>
      <w:sz w:val="20"/>
      <w:szCs w:val="20"/>
      <w:lang w:bidi="ar-SA"/>
    </w:rPr>
  </w:style>
  <w:style w:type="paragraph" w:customStyle="1" w:styleId="af9">
    <w:name w:val="Знак Знак Знак Знак Знак Знак Знак Знак Знак Знак Знак"/>
    <w:basedOn w:val="a"/>
    <w:rsid w:val="0024303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color w:val="auto"/>
      <w:sz w:val="20"/>
      <w:szCs w:val="20"/>
      <w:lang w:bidi="ar-SA"/>
    </w:rPr>
  </w:style>
  <w:style w:type="character" w:styleId="afa">
    <w:name w:val="page number"/>
    <w:rsid w:val="00243039"/>
  </w:style>
  <w:style w:type="paragraph" w:customStyle="1" w:styleId="ConsNormal">
    <w:name w:val="ConsNormal"/>
    <w:rsid w:val="0024303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b">
    <w:name w:val="Знак"/>
    <w:basedOn w:val="a"/>
    <w:rsid w:val="0024303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customStyle="1" w:styleId="afc">
    <w:name w:val="Знак Знак Знак Знак Знак"/>
    <w:basedOn w:val="a"/>
    <w:rsid w:val="00243039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 w:cs="Times New Roman"/>
      <w:color w:val="auto"/>
      <w:sz w:val="20"/>
      <w:szCs w:val="20"/>
      <w:lang w:bidi="ar-SA"/>
    </w:rPr>
  </w:style>
  <w:style w:type="paragraph" w:styleId="HTML">
    <w:name w:val="HTML Preformatted"/>
    <w:basedOn w:val="a"/>
    <w:link w:val="HTML0"/>
    <w:rsid w:val="00243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0"/>
    <w:link w:val="HTML"/>
    <w:rsid w:val="0024303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3">
    <w:name w:val="Body Text 2"/>
    <w:basedOn w:val="a"/>
    <w:link w:val="24"/>
    <w:rsid w:val="00243039"/>
    <w:pPr>
      <w:widowControl/>
      <w:suppressAutoHyphens w:val="0"/>
      <w:spacing w:after="120" w:line="480" w:lineRule="auto"/>
    </w:pPr>
    <w:rPr>
      <w:rFonts w:eastAsia="Times New Roman" w:cs="Times New Roman"/>
      <w:color w:val="auto"/>
      <w:sz w:val="20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243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4303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43039"/>
    <w:pPr>
      <w:suppressLineNumbers/>
      <w:textAlignment w:val="baseline"/>
    </w:pPr>
  </w:style>
  <w:style w:type="paragraph" w:customStyle="1" w:styleId="afd">
    <w:name w:val="подпись к объекту"/>
    <w:basedOn w:val="a"/>
    <w:next w:val="a"/>
    <w:rsid w:val="00243039"/>
    <w:pPr>
      <w:widowControl/>
      <w:tabs>
        <w:tab w:val="left" w:pos="3060"/>
      </w:tabs>
      <w:suppressAutoHyphens w:val="0"/>
      <w:spacing w:line="240" w:lineRule="atLeast"/>
      <w:jc w:val="center"/>
    </w:pPr>
    <w:rPr>
      <w:rFonts w:eastAsia="Times New Roman" w:cs="Times New Roman"/>
      <w:b/>
      <w:caps/>
      <w:color w:val="auto"/>
      <w:sz w:val="28"/>
      <w:szCs w:val="20"/>
      <w:lang w:val="ru-RU" w:eastAsia="ar-SA" w:bidi="ar-SA"/>
    </w:rPr>
  </w:style>
  <w:style w:type="numbering" w:customStyle="1" w:styleId="110">
    <w:name w:val="Нет списка11"/>
    <w:next w:val="a2"/>
    <w:uiPriority w:val="99"/>
    <w:semiHidden/>
    <w:unhideWhenUsed/>
    <w:rsid w:val="00243039"/>
  </w:style>
  <w:style w:type="paragraph" w:customStyle="1" w:styleId="12">
    <w:name w:val="Абзац списка1"/>
    <w:basedOn w:val="a"/>
    <w:rsid w:val="00243039"/>
    <w:pPr>
      <w:widowControl/>
      <w:suppressAutoHyphens w:val="0"/>
      <w:spacing w:line="360" w:lineRule="atLeast"/>
      <w:ind w:left="720"/>
      <w:contextualSpacing/>
      <w:jc w:val="both"/>
    </w:pPr>
    <w:rPr>
      <w:rFonts w:eastAsia="Calibri" w:cs="Times New Roman"/>
      <w:color w:val="auto"/>
      <w:sz w:val="28"/>
      <w:szCs w:val="22"/>
      <w:lang w:val="ru-RU" w:eastAsia="ru-RU" w:bidi="ar-SA"/>
    </w:rPr>
  </w:style>
  <w:style w:type="paragraph" w:customStyle="1" w:styleId="Textbody">
    <w:name w:val="Text body"/>
    <w:basedOn w:val="a"/>
    <w:rsid w:val="00243039"/>
    <w:pPr>
      <w:autoSpaceDN w:val="0"/>
      <w:spacing w:after="120"/>
      <w:textAlignment w:val="baseline"/>
    </w:pPr>
    <w:rPr>
      <w:rFonts w:eastAsia="SimSun" w:cs="Mangal"/>
      <w:color w:val="auto"/>
      <w:kern w:val="3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88.wmf"/><Relationship Id="rId21" Type="http://schemas.openxmlformats.org/officeDocument/2006/relationships/image" Target="media/image17.wmf"/><Relationship Id="rId63" Type="http://schemas.openxmlformats.org/officeDocument/2006/relationships/hyperlink" Target="consultantplus://offline/ref=141112E7D1051A56A21E47067C6B9137069E9E60AD3B96F346DB71A06ADF8D3E7C8D0D26FB9F85DFQCS9K" TargetMode="External"/><Relationship Id="rId159" Type="http://schemas.openxmlformats.org/officeDocument/2006/relationships/image" Target="media/image149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60.wmf"/><Relationship Id="rId226" Type="http://schemas.openxmlformats.org/officeDocument/2006/relationships/image" Target="media/image216.wmf"/><Relationship Id="rId433" Type="http://schemas.openxmlformats.org/officeDocument/2006/relationships/image" Target="media/image420.wmf"/><Relationship Id="rId268" Type="http://schemas.openxmlformats.org/officeDocument/2006/relationships/image" Target="media/image258.wmf"/><Relationship Id="rId32" Type="http://schemas.openxmlformats.org/officeDocument/2006/relationships/image" Target="media/image28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image" Target="media/image1.jpeg"/><Relationship Id="rId181" Type="http://schemas.openxmlformats.org/officeDocument/2006/relationships/image" Target="media/image171.wmf"/><Relationship Id="rId237" Type="http://schemas.openxmlformats.org/officeDocument/2006/relationships/image" Target="media/image227.wmf"/><Relationship Id="rId402" Type="http://schemas.openxmlformats.org/officeDocument/2006/relationships/image" Target="media/image389.wmf"/><Relationship Id="rId279" Type="http://schemas.openxmlformats.org/officeDocument/2006/relationships/hyperlink" Target="consultantplus://offline/ref=8031AF333670613F2932214C11BCB0B397683574C2B33358B49ADCC15A2181F3D7C288B357AD48T81EP" TargetMode="External"/><Relationship Id="rId444" Type="http://schemas.openxmlformats.org/officeDocument/2006/relationships/image" Target="media/image429.wmf"/><Relationship Id="rId43" Type="http://schemas.openxmlformats.org/officeDocument/2006/relationships/image" Target="media/image39.wmf"/><Relationship Id="rId139" Type="http://schemas.openxmlformats.org/officeDocument/2006/relationships/image" Target="media/image129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7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413" Type="http://schemas.openxmlformats.org/officeDocument/2006/relationships/image" Target="media/image400.wmf"/><Relationship Id="rId248" Type="http://schemas.openxmlformats.org/officeDocument/2006/relationships/image" Target="media/image238.wmf"/><Relationship Id="rId455" Type="http://schemas.openxmlformats.org/officeDocument/2006/relationships/image" Target="media/image439.wmf"/><Relationship Id="rId12" Type="http://schemas.openxmlformats.org/officeDocument/2006/relationships/image" Target="media/image8.wmf"/><Relationship Id="rId108" Type="http://schemas.openxmlformats.org/officeDocument/2006/relationships/image" Target="media/image100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hyperlink" Target="consultantplus://offline/ref=B92BEDE3029D0FD02F06436F8F689C64595ED4674D78BD1236DC3A6B075441AAA13FE89FCFE08BF2N8Q4K" TargetMode="External"/><Relationship Id="rId96" Type="http://schemas.openxmlformats.org/officeDocument/2006/relationships/image" Target="media/image88.wmf"/><Relationship Id="rId161" Type="http://schemas.openxmlformats.org/officeDocument/2006/relationships/image" Target="media/image151.wmf"/><Relationship Id="rId217" Type="http://schemas.openxmlformats.org/officeDocument/2006/relationships/image" Target="media/image207.wmf"/><Relationship Id="rId399" Type="http://schemas.openxmlformats.org/officeDocument/2006/relationships/image" Target="media/image386.wmf"/><Relationship Id="rId259" Type="http://schemas.openxmlformats.org/officeDocument/2006/relationships/image" Target="media/image249.wmf"/><Relationship Id="rId424" Type="http://schemas.openxmlformats.org/officeDocument/2006/relationships/image" Target="media/image411.wmf"/><Relationship Id="rId466" Type="http://schemas.openxmlformats.org/officeDocument/2006/relationships/image" Target="media/image445.wmf"/><Relationship Id="rId23" Type="http://schemas.openxmlformats.org/officeDocument/2006/relationships/image" Target="media/image19.wmf"/><Relationship Id="rId119" Type="http://schemas.openxmlformats.org/officeDocument/2006/relationships/hyperlink" Target="consultantplus://offline/ref=632AC768B43C9CBFF74F0FA411865614D3D42A0A2FDF6D78E9D0285E8A929BCEB7626431B5949723ABu8H" TargetMode="External"/><Relationship Id="rId270" Type="http://schemas.openxmlformats.org/officeDocument/2006/relationships/image" Target="media/image260.wmf"/><Relationship Id="rId326" Type="http://schemas.openxmlformats.org/officeDocument/2006/relationships/image" Target="media/image315.wmf"/><Relationship Id="rId65" Type="http://schemas.openxmlformats.org/officeDocument/2006/relationships/image" Target="media/image57.wmf"/><Relationship Id="rId130" Type="http://schemas.openxmlformats.org/officeDocument/2006/relationships/image" Target="media/image120.wmf"/><Relationship Id="rId368" Type="http://schemas.openxmlformats.org/officeDocument/2006/relationships/image" Target="media/image357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9.wmf"/><Relationship Id="rId414" Type="http://schemas.openxmlformats.org/officeDocument/2006/relationships/image" Target="media/image401.wmf"/><Relationship Id="rId435" Type="http://schemas.openxmlformats.org/officeDocument/2006/relationships/image" Target="media/image422.wmf"/><Relationship Id="rId456" Type="http://schemas.openxmlformats.org/officeDocument/2006/relationships/image" Target="media/image440.wmf"/><Relationship Id="rId13" Type="http://schemas.openxmlformats.org/officeDocument/2006/relationships/image" Target="media/image9.wmf"/><Relationship Id="rId109" Type="http://schemas.openxmlformats.org/officeDocument/2006/relationships/image" Target="media/image101.wmf"/><Relationship Id="rId260" Type="http://schemas.openxmlformats.org/officeDocument/2006/relationships/image" Target="media/image250.wmf"/><Relationship Id="rId281" Type="http://schemas.openxmlformats.org/officeDocument/2006/relationships/image" Target="media/image270.wmf"/><Relationship Id="rId316" Type="http://schemas.openxmlformats.org/officeDocument/2006/relationships/image" Target="media/image305.wmf"/><Relationship Id="rId337" Type="http://schemas.openxmlformats.org/officeDocument/2006/relationships/image" Target="media/image326.wmf"/><Relationship Id="rId34" Type="http://schemas.openxmlformats.org/officeDocument/2006/relationships/image" Target="media/image30.wmf"/><Relationship Id="rId55" Type="http://schemas.openxmlformats.org/officeDocument/2006/relationships/image" Target="media/image49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hyperlink" Target="consultantplus://offline/ref=632AC768B43C9CBFF74F0FA411865614D3D42A0A2FDF6D78E9D0285E8A929BCEB7626431B594942BABuAH" TargetMode="External"/><Relationship Id="rId141" Type="http://schemas.openxmlformats.org/officeDocument/2006/relationships/image" Target="media/image131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image" Target="media/image3.wmf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390" Type="http://schemas.openxmlformats.org/officeDocument/2006/relationships/image" Target="media/image378.wmf"/><Relationship Id="rId404" Type="http://schemas.openxmlformats.org/officeDocument/2006/relationships/image" Target="media/image391.wmf"/><Relationship Id="rId425" Type="http://schemas.openxmlformats.org/officeDocument/2006/relationships/image" Target="media/image412.wmf"/><Relationship Id="rId446" Type="http://schemas.openxmlformats.org/officeDocument/2006/relationships/image" Target="media/image431.wmf"/><Relationship Id="rId467" Type="http://schemas.openxmlformats.org/officeDocument/2006/relationships/hyperlink" Target="consultantplus://offline/ref=AF95BC042B7AC2809FCD0316E55780CF97473D696A631230D5F4580AE49ABB4137DD9DA720186325L0oDO" TargetMode="External"/><Relationship Id="rId250" Type="http://schemas.openxmlformats.org/officeDocument/2006/relationships/image" Target="media/image240.wmf"/><Relationship Id="rId271" Type="http://schemas.openxmlformats.org/officeDocument/2006/relationships/image" Target="media/image261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1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380" Type="http://schemas.openxmlformats.org/officeDocument/2006/relationships/image" Target="media/image369.wmf"/><Relationship Id="rId415" Type="http://schemas.openxmlformats.org/officeDocument/2006/relationships/image" Target="media/image402.wmf"/><Relationship Id="rId436" Type="http://schemas.openxmlformats.org/officeDocument/2006/relationships/image" Target="media/image423.wmf"/><Relationship Id="rId457" Type="http://schemas.openxmlformats.org/officeDocument/2006/relationships/image" Target="media/image441.wmf"/><Relationship Id="rId240" Type="http://schemas.openxmlformats.org/officeDocument/2006/relationships/image" Target="media/image230.wmf"/><Relationship Id="rId261" Type="http://schemas.openxmlformats.org/officeDocument/2006/relationships/image" Target="media/image251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0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image" Target="media/image4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219" Type="http://schemas.openxmlformats.org/officeDocument/2006/relationships/image" Target="media/image209.wmf"/><Relationship Id="rId370" Type="http://schemas.openxmlformats.org/officeDocument/2006/relationships/image" Target="media/image359.wmf"/><Relationship Id="rId391" Type="http://schemas.openxmlformats.org/officeDocument/2006/relationships/image" Target="media/image379.wmf"/><Relationship Id="rId405" Type="http://schemas.openxmlformats.org/officeDocument/2006/relationships/image" Target="media/image392.wmf"/><Relationship Id="rId426" Type="http://schemas.openxmlformats.org/officeDocument/2006/relationships/image" Target="media/image413.wmf"/><Relationship Id="rId447" Type="http://schemas.openxmlformats.org/officeDocument/2006/relationships/image" Target="media/image432.wmf"/><Relationship Id="rId230" Type="http://schemas.openxmlformats.org/officeDocument/2006/relationships/image" Target="media/image220.wmf"/><Relationship Id="rId251" Type="http://schemas.openxmlformats.org/officeDocument/2006/relationships/image" Target="media/image241.wmf"/><Relationship Id="rId468" Type="http://schemas.openxmlformats.org/officeDocument/2006/relationships/fontTable" Target="fontTable.xml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59.wmf"/><Relationship Id="rId272" Type="http://schemas.openxmlformats.org/officeDocument/2006/relationships/image" Target="media/image262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image" Target="media/image403.wmf"/><Relationship Id="rId220" Type="http://schemas.openxmlformats.org/officeDocument/2006/relationships/image" Target="media/image210.wmf"/><Relationship Id="rId241" Type="http://schemas.openxmlformats.org/officeDocument/2006/relationships/image" Target="media/image231.wmf"/><Relationship Id="rId437" Type="http://schemas.openxmlformats.org/officeDocument/2006/relationships/image" Target="media/image424.wmf"/><Relationship Id="rId458" Type="http://schemas.openxmlformats.org/officeDocument/2006/relationships/hyperlink" Target="consultantplus://offline/ref=AF95BC042B7AC2809FCD0316E55780CF9747316868691230D5F4580AE49ABB4137DD9DA72018602CL0o2O" TargetMode="External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1.wmf"/><Relationship Id="rId262" Type="http://schemas.openxmlformats.org/officeDocument/2006/relationships/image" Target="media/image252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64" Type="http://schemas.openxmlformats.org/officeDocument/2006/relationships/image" Target="media/image154.wmf"/><Relationship Id="rId185" Type="http://schemas.openxmlformats.org/officeDocument/2006/relationships/image" Target="media/image175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image" Target="media/image393.wmf"/><Relationship Id="rId9" Type="http://schemas.openxmlformats.org/officeDocument/2006/relationships/image" Target="media/image5.wmf"/><Relationship Id="rId210" Type="http://schemas.openxmlformats.org/officeDocument/2006/relationships/image" Target="media/image200.wmf"/><Relationship Id="rId392" Type="http://schemas.openxmlformats.org/officeDocument/2006/relationships/image" Target="media/image380.wmf"/><Relationship Id="rId427" Type="http://schemas.openxmlformats.org/officeDocument/2006/relationships/image" Target="media/image414.wmf"/><Relationship Id="rId448" Type="http://schemas.openxmlformats.org/officeDocument/2006/relationships/image" Target="media/image433.wmf"/><Relationship Id="rId469" Type="http://schemas.openxmlformats.org/officeDocument/2006/relationships/theme" Target="theme/theme1.xml"/><Relationship Id="rId26" Type="http://schemas.openxmlformats.org/officeDocument/2006/relationships/image" Target="media/image22.wmf"/><Relationship Id="rId231" Type="http://schemas.openxmlformats.org/officeDocument/2006/relationships/image" Target="media/image221.wmf"/><Relationship Id="rId252" Type="http://schemas.openxmlformats.org/officeDocument/2006/relationships/image" Target="media/image242.wmf"/><Relationship Id="rId273" Type="http://schemas.openxmlformats.org/officeDocument/2006/relationships/image" Target="media/image263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7" Type="http://schemas.openxmlformats.org/officeDocument/2006/relationships/image" Target="media/image43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382" Type="http://schemas.openxmlformats.org/officeDocument/2006/relationships/image" Target="media/image371.wmf"/><Relationship Id="rId417" Type="http://schemas.openxmlformats.org/officeDocument/2006/relationships/image" Target="media/image404.wmf"/><Relationship Id="rId438" Type="http://schemas.openxmlformats.org/officeDocument/2006/relationships/image" Target="media/image425.wmf"/><Relationship Id="rId459" Type="http://schemas.openxmlformats.org/officeDocument/2006/relationships/hyperlink" Target="consultantplus://offline/ref=AF95BC042B7AC2809FCD0316E55780CF9747316868691230D5F4580AE49ABB4137DD9DA720186324L0o0O" TargetMode="External"/><Relationship Id="rId16" Type="http://schemas.openxmlformats.org/officeDocument/2006/relationships/image" Target="media/image12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3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37" Type="http://schemas.openxmlformats.org/officeDocument/2006/relationships/image" Target="media/image33.wmf"/><Relationship Id="rId58" Type="http://schemas.openxmlformats.org/officeDocument/2006/relationships/image" Target="media/image52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330" Type="http://schemas.openxmlformats.org/officeDocument/2006/relationships/image" Target="media/image319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1.wmf"/><Relationship Id="rId407" Type="http://schemas.openxmlformats.org/officeDocument/2006/relationships/image" Target="media/image394.wmf"/><Relationship Id="rId428" Type="http://schemas.openxmlformats.org/officeDocument/2006/relationships/image" Target="media/image415.wmf"/><Relationship Id="rId449" Type="http://schemas.openxmlformats.org/officeDocument/2006/relationships/image" Target="media/image434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image" Target="media/image243.wmf"/><Relationship Id="rId274" Type="http://schemas.openxmlformats.org/officeDocument/2006/relationships/image" Target="media/image264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hyperlink" Target="consultantplus://offline/ref=AF95BC042B7AC2809FCD0316E55780CF97473D696A631230D5F4580AE49ABB4137DD9DA720186325L0oDO" TargetMode="External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4.wmf"/><Relationship Id="rId320" Type="http://schemas.openxmlformats.org/officeDocument/2006/relationships/image" Target="media/image309.wmf"/><Relationship Id="rId80" Type="http://schemas.openxmlformats.org/officeDocument/2006/relationships/image" Target="media/image72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418" Type="http://schemas.openxmlformats.org/officeDocument/2006/relationships/image" Target="media/image405.wmf"/><Relationship Id="rId439" Type="http://schemas.openxmlformats.org/officeDocument/2006/relationships/image" Target="media/image426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4.wmf"/><Relationship Id="rId285" Type="http://schemas.openxmlformats.org/officeDocument/2006/relationships/image" Target="media/image274.wmf"/><Relationship Id="rId450" Type="http://schemas.openxmlformats.org/officeDocument/2006/relationships/hyperlink" Target="consultantplus://offline/ref=AF95BC042B7AC2809FCD0316E55780CF97473B616C671230D5F4580AE49ABB4137DD9DA720186124L0oDO" TargetMode="External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3.wmf"/><Relationship Id="rId103" Type="http://schemas.openxmlformats.org/officeDocument/2006/relationships/image" Target="media/image95.wmf"/><Relationship Id="rId124" Type="http://schemas.openxmlformats.org/officeDocument/2006/relationships/image" Target="media/image114.wmf"/><Relationship Id="rId310" Type="http://schemas.openxmlformats.org/officeDocument/2006/relationships/image" Target="media/image299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2.wmf"/><Relationship Id="rId408" Type="http://schemas.openxmlformats.org/officeDocument/2006/relationships/image" Target="media/image395.wmf"/><Relationship Id="rId429" Type="http://schemas.openxmlformats.org/officeDocument/2006/relationships/image" Target="media/image416.wmf"/><Relationship Id="rId1" Type="http://schemas.openxmlformats.org/officeDocument/2006/relationships/numbering" Target="numbering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4.wmf"/><Relationship Id="rId440" Type="http://schemas.openxmlformats.org/officeDocument/2006/relationships/hyperlink" Target="consultantplus://offline/ref=AF95BC042B7AC2809FCD0316E55780CF9747316868691230D5F4580AE49ABB4137DD9DA72018602CL0o2O" TargetMode="External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06.wmf"/><Relationship Id="rId275" Type="http://schemas.openxmlformats.org/officeDocument/2006/relationships/image" Target="media/image265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hyperlink" Target="consultantplus://offline/ref=AF95BC042B7AC2809FCD0316E55780CF97473D696A631230D5F4580AE49ABB4137DD9DA720186325L0oDO" TargetMode="External"/><Relationship Id="rId60" Type="http://schemas.openxmlformats.org/officeDocument/2006/relationships/image" Target="media/image54.wmf"/><Relationship Id="rId81" Type="http://schemas.openxmlformats.org/officeDocument/2006/relationships/image" Target="media/image73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419" Type="http://schemas.openxmlformats.org/officeDocument/2006/relationships/image" Target="media/image406.wmf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image" Target="media/image234.wmf"/><Relationship Id="rId430" Type="http://schemas.openxmlformats.org/officeDocument/2006/relationships/image" Target="media/image417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55.wmf"/><Relationship Id="rId286" Type="http://schemas.openxmlformats.org/officeDocument/2006/relationships/image" Target="media/image275.wmf"/><Relationship Id="rId451" Type="http://schemas.openxmlformats.org/officeDocument/2006/relationships/image" Target="media/image435.wmf"/><Relationship Id="rId50" Type="http://schemas.openxmlformats.org/officeDocument/2006/relationships/image" Target="media/image46.wmf"/><Relationship Id="rId104" Type="http://schemas.openxmlformats.org/officeDocument/2006/relationships/image" Target="media/image96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3.wmf"/><Relationship Id="rId409" Type="http://schemas.openxmlformats.org/officeDocument/2006/relationships/image" Target="media/image396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420" Type="http://schemas.openxmlformats.org/officeDocument/2006/relationships/image" Target="media/image407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45.wmf"/><Relationship Id="rId276" Type="http://schemas.openxmlformats.org/officeDocument/2006/relationships/image" Target="media/image266.wmf"/><Relationship Id="rId297" Type="http://schemas.openxmlformats.org/officeDocument/2006/relationships/image" Target="media/image286.wmf"/><Relationship Id="rId441" Type="http://schemas.openxmlformats.org/officeDocument/2006/relationships/hyperlink" Target="consultantplus://offline/ref=AF95BC042B7AC2809FCD0316E55780CF9747316868691230D5F4580AE49ABB4137DD9DA720186324L0o0O" TargetMode="External"/><Relationship Id="rId462" Type="http://schemas.openxmlformats.org/officeDocument/2006/relationships/hyperlink" Target="consultantplus://offline/ref=AF95BC042B7AC2809FCD0316E55780CF97473D696A631230D5F4580AE49ABB4137DD9DA720186325L0oDO" TargetMode="External"/><Relationship Id="rId40" Type="http://schemas.openxmlformats.org/officeDocument/2006/relationships/image" Target="media/image36.wmf"/><Relationship Id="rId115" Type="http://schemas.openxmlformats.org/officeDocument/2006/relationships/image" Target="media/image107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5.wmf"/><Relationship Id="rId82" Type="http://schemas.openxmlformats.org/officeDocument/2006/relationships/image" Target="media/image7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385" Type="http://schemas.openxmlformats.org/officeDocument/2006/relationships/image" Target="media/image374.wmf"/><Relationship Id="rId19" Type="http://schemas.openxmlformats.org/officeDocument/2006/relationships/image" Target="media/image15.wmf"/><Relationship Id="rId224" Type="http://schemas.openxmlformats.org/officeDocument/2006/relationships/image" Target="media/image214.wmf"/><Relationship Id="rId245" Type="http://schemas.openxmlformats.org/officeDocument/2006/relationships/image" Target="media/image235.wmf"/><Relationship Id="rId266" Type="http://schemas.openxmlformats.org/officeDocument/2006/relationships/image" Target="media/image256.wmf"/><Relationship Id="rId287" Type="http://schemas.openxmlformats.org/officeDocument/2006/relationships/image" Target="media/image276.wmf"/><Relationship Id="rId410" Type="http://schemas.openxmlformats.org/officeDocument/2006/relationships/image" Target="media/image397.wmf"/><Relationship Id="rId431" Type="http://schemas.openxmlformats.org/officeDocument/2006/relationships/image" Target="media/image418.wmf"/><Relationship Id="rId452" Type="http://schemas.openxmlformats.org/officeDocument/2006/relationships/image" Target="media/image436.wmf"/><Relationship Id="rId30" Type="http://schemas.openxmlformats.org/officeDocument/2006/relationships/image" Target="media/image26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7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79.wmf"/><Relationship Id="rId375" Type="http://schemas.openxmlformats.org/officeDocument/2006/relationships/image" Target="media/image364.wmf"/><Relationship Id="rId396" Type="http://schemas.openxmlformats.org/officeDocument/2006/relationships/image" Target="media/image384.wmf"/><Relationship Id="rId3" Type="http://schemas.openxmlformats.org/officeDocument/2006/relationships/settings" Target="settings.xml"/><Relationship Id="rId214" Type="http://schemas.openxmlformats.org/officeDocument/2006/relationships/image" Target="media/image204.wmf"/><Relationship Id="rId235" Type="http://schemas.openxmlformats.org/officeDocument/2006/relationships/image" Target="media/image225.wmf"/><Relationship Id="rId256" Type="http://schemas.openxmlformats.org/officeDocument/2006/relationships/image" Target="media/image246.wmf"/><Relationship Id="rId277" Type="http://schemas.openxmlformats.org/officeDocument/2006/relationships/image" Target="media/image267.wmf"/><Relationship Id="rId298" Type="http://schemas.openxmlformats.org/officeDocument/2006/relationships/image" Target="media/image287.wmf"/><Relationship Id="rId400" Type="http://schemas.openxmlformats.org/officeDocument/2006/relationships/image" Target="media/image387.wmf"/><Relationship Id="rId421" Type="http://schemas.openxmlformats.org/officeDocument/2006/relationships/image" Target="media/image408.wmf"/><Relationship Id="rId442" Type="http://schemas.openxmlformats.org/officeDocument/2006/relationships/image" Target="media/image427.wmf"/><Relationship Id="rId463" Type="http://schemas.openxmlformats.org/officeDocument/2006/relationships/image" Target="media/image442.wmf"/><Relationship Id="rId116" Type="http://schemas.openxmlformats.org/officeDocument/2006/relationships/image" Target="media/image108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hyperlink" Target="consultantplus://offline/ref=141112E7D1051A56A21E47067C6B9137069E9E60AD3B96F346DB71A06ADF8D3E7C8D0D26FB9F86D7QCSBK" TargetMode="External"/><Relationship Id="rId83" Type="http://schemas.openxmlformats.org/officeDocument/2006/relationships/image" Target="media/image75.wmf"/><Relationship Id="rId179" Type="http://schemas.openxmlformats.org/officeDocument/2006/relationships/image" Target="media/image169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5" Type="http://schemas.openxmlformats.org/officeDocument/2006/relationships/image" Target="media/image215.wmf"/><Relationship Id="rId246" Type="http://schemas.openxmlformats.org/officeDocument/2006/relationships/image" Target="media/image236.wmf"/><Relationship Id="rId267" Type="http://schemas.openxmlformats.org/officeDocument/2006/relationships/image" Target="media/image257.wmf"/><Relationship Id="rId288" Type="http://schemas.openxmlformats.org/officeDocument/2006/relationships/image" Target="media/image277.wmf"/><Relationship Id="rId411" Type="http://schemas.openxmlformats.org/officeDocument/2006/relationships/image" Target="media/image398.wmf"/><Relationship Id="rId432" Type="http://schemas.openxmlformats.org/officeDocument/2006/relationships/image" Target="media/image419.wmf"/><Relationship Id="rId453" Type="http://schemas.openxmlformats.org/officeDocument/2006/relationships/image" Target="media/image437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313" Type="http://schemas.openxmlformats.org/officeDocument/2006/relationships/image" Target="media/image302.wmf"/><Relationship Id="rId10" Type="http://schemas.openxmlformats.org/officeDocument/2006/relationships/image" Target="media/image6.w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38.wmf"/><Relationship Id="rId169" Type="http://schemas.openxmlformats.org/officeDocument/2006/relationships/image" Target="media/image159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5.wmf"/><Relationship Id="rId4" Type="http://schemas.openxmlformats.org/officeDocument/2006/relationships/webSettings" Target="webSettings.xml"/><Relationship Id="rId180" Type="http://schemas.openxmlformats.org/officeDocument/2006/relationships/image" Target="media/image17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7.wmf"/><Relationship Id="rId278" Type="http://schemas.openxmlformats.org/officeDocument/2006/relationships/image" Target="media/image268.wmf"/><Relationship Id="rId401" Type="http://schemas.openxmlformats.org/officeDocument/2006/relationships/image" Target="media/image388.wmf"/><Relationship Id="rId422" Type="http://schemas.openxmlformats.org/officeDocument/2006/relationships/image" Target="media/image409.wmf"/><Relationship Id="rId443" Type="http://schemas.openxmlformats.org/officeDocument/2006/relationships/image" Target="media/image428.wmf"/><Relationship Id="rId464" Type="http://schemas.openxmlformats.org/officeDocument/2006/relationships/image" Target="media/image443.wmf"/><Relationship Id="rId303" Type="http://schemas.openxmlformats.org/officeDocument/2006/relationships/image" Target="media/image292.wmf"/><Relationship Id="rId42" Type="http://schemas.openxmlformats.org/officeDocument/2006/relationships/image" Target="media/image38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345" Type="http://schemas.openxmlformats.org/officeDocument/2006/relationships/image" Target="media/image334.wmf"/><Relationship Id="rId387" Type="http://schemas.openxmlformats.org/officeDocument/2006/relationships/image" Target="media/image376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47" Type="http://schemas.openxmlformats.org/officeDocument/2006/relationships/image" Target="media/image237.wmf"/><Relationship Id="rId412" Type="http://schemas.openxmlformats.org/officeDocument/2006/relationships/image" Target="media/image399.wmf"/><Relationship Id="rId107" Type="http://schemas.openxmlformats.org/officeDocument/2006/relationships/image" Target="media/image99.wmf"/><Relationship Id="rId289" Type="http://schemas.openxmlformats.org/officeDocument/2006/relationships/image" Target="media/image278.wmf"/><Relationship Id="rId454" Type="http://schemas.openxmlformats.org/officeDocument/2006/relationships/image" Target="media/image438.wmf"/><Relationship Id="rId11" Type="http://schemas.openxmlformats.org/officeDocument/2006/relationships/image" Target="media/image7.wmf"/><Relationship Id="rId53" Type="http://schemas.openxmlformats.org/officeDocument/2006/relationships/hyperlink" Target="consultantplus://offline/ref=B92BEDE3029D0FD02F06436F8F689C64595ED4674D78BD1236DC3A6B075441AAA13FE89FCFE08BF1N8Q3K" TargetMode="External"/><Relationship Id="rId149" Type="http://schemas.openxmlformats.org/officeDocument/2006/relationships/image" Target="media/image139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hyperlink" Target="consultantplus://offline/ref=AF95BC042B7AC2809FCD0316E55780CF9746386564661230D5F4580AE49ABB4137DD9DA72018612CL0o2O" TargetMode="External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216" Type="http://schemas.openxmlformats.org/officeDocument/2006/relationships/image" Target="media/image206.wmf"/><Relationship Id="rId423" Type="http://schemas.openxmlformats.org/officeDocument/2006/relationships/image" Target="media/image410.wmf"/><Relationship Id="rId258" Type="http://schemas.openxmlformats.org/officeDocument/2006/relationships/image" Target="media/image248.wmf"/><Relationship Id="rId465" Type="http://schemas.openxmlformats.org/officeDocument/2006/relationships/image" Target="media/image444.wmf"/><Relationship Id="rId22" Type="http://schemas.openxmlformats.org/officeDocument/2006/relationships/image" Target="media/image18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1.wmf"/><Relationship Id="rId227" Type="http://schemas.openxmlformats.org/officeDocument/2006/relationships/image" Target="media/image217.wmf"/><Relationship Id="rId269" Type="http://schemas.openxmlformats.org/officeDocument/2006/relationships/image" Target="media/image259.wmf"/><Relationship Id="rId434" Type="http://schemas.openxmlformats.org/officeDocument/2006/relationships/image" Target="media/image421.wmf"/><Relationship Id="rId33" Type="http://schemas.openxmlformats.org/officeDocument/2006/relationships/image" Target="media/image29.wmf"/><Relationship Id="rId129" Type="http://schemas.openxmlformats.org/officeDocument/2006/relationships/image" Target="media/image119.wmf"/><Relationship Id="rId280" Type="http://schemas.openxmlformats.org/officeDocument/2006/relationships/image" Target="media/image269.wmf"/><Relationship Id="rId336" Type="http://schemas.openxmlformats.org/officeDocument/2006/relationships/image" Target="media/image325.wmf"/><Relationship Id="rId75" Type="http://schemas.openxmlformats.org/officeDocument/2006/relationships/image" Target="media/image67.wmf"/><Relationship Id="rId140" Type="http://schemas.openxmlformats.org/officeDocument/2006/relationships/image" Target="media/image130.wmf"/><Relationship Id="rId182" Type="http://schemas.openxmlformats.org/officeDocument/2006/relationships/image" Target="media/image172.wmf"/><Relationship Id="rId378" Type="http://schemas.openxmlformats.org/officeDocument/2006/relationships/image" Target="media/image367.wmf"/><Relationship Id="rId403" Type="http://schemas.openxmlformats.org/officeDocument/2006/relationships/image" Target="media/image390.wmf"/><Relationship Id="rId6" Type="http://schemas.openxmlformats.org/officeDocument/2006/relationships/image" Target="media/image2.wmf"/><Relationship Id="rId238" Type="http://schemas.openxmlformats.org/officeDocument/2006/relationships/image" Target="media/image228.wmf"/><Relationship Id="rId445" Type="http://schemas.openxmlformats.org/officeDocument/2006/relationships/image" Target="media/image430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Relationship Id="rId44" Type="http://schemas.openxmlformats.org/officeDocument/2006/relationships/image" Target="media/image40.wmf"/><Relationship Id="rId86" Type="http://schemas.openxmlformats.org/officeDocument/2006/relationships/image" Target="media/image78.wmf"/><Relationship Id="rId151" Type="http://schemas.openxmlformats.org/officeDocument/2006/relationships/image" Target="media/image141.wmf"/><Relationship Id="rId389" Type="http://schemas.openxmlformats.org/officeDocument/2006/relationships/hyperlink" Target="consultantplus://offline/ref=AF95BC042B7AC2809FCD0316E55780CF974731636C631230D5F4580AE4L9o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8891</Words>
  <Characters>50685</Characters>
  <Application>Microsoft Office Word</Application>
  <DocSecurity>0</DocSecurity>
  <Lines>422</Lines>
  <Paragraphs>118</Paragraphs>
  <ScaleCrop>false</ScaleCrop>
  <Company/>
  <LinksUpToDate>false</LinksUpToDate>
  <CharactersWithSpaces>59458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2016-03-23T06:41:00Z</dcterms:created>
  <dcterms:modified xsi:type="dcterms:W3CDTF">2016-03-23T06:42:00Z</dcterms:modified>
</cp:coreProperties>
</file>