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19" w:rsidRDefault="00F54219" w:rsidP="00F54219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54219" w:rsidTr="000F34D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F54219" w:rsidRDefault="00F54219" w:rsidP="000F34D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F54219" w:rsidRDefault="00F54219" w:rsidP="000F34D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F54219" w:rsidRDefault="00F54219" w:rsidP="000F34DA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F54219" w:rsidRDefault="00F54219" w:rsidP="000F34DA">
            <w:pPr>
              <w:jc w:val="center"/>
              <w:rPr>
                <w:rFonts w:ascii="Century Tat" w:hAnsi="Century Tat"/>
                <w:sz w:val="16"/>
              </w:rPr>
            </w:pPr>
          </w:p>
          <w:p w:rsidR="00F54219" w:rsidRDefault="00F54219" w:rsidP="000F34DA">
            <w:pPr>
              <w:jc w:val="center"/>
            </w:pPr>
          </w:p>
        </w:tc>
        <w:tc>
          <w:tcPr>
            <w:tcW w:w="2265" w:type="dxa"/>
          </w:tcPr>
          <w:p w:rsidR="00F54219" w:rsidRDefault="00F54219" w:rsidP="000F34D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F54219" w:rsidRDefault="00F54219" w:rsidP="000F34D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F54219" w:rsidRDefault="00F54219" w:rsidP="000F34DA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F54219" w:rsidRDefault="00F54219" w:rsidP="000F34DA">
            <w:pPr>
              <w:jc w:val="center"/>
              <w:rPr>
                <w:rFonts w:ascii="Century Tat" w:hAnsi="Century Tat"/>
                <w:sz w:val="16"/>
              </w:rPr>
            </w:pPr>
          </w:p>
          <w:p w:rsidR="00F54219" w:rsidRDefault="00F54219" w:rsidP="000F34DA">
            <w:pPr>
              <w:jc w:val="center"/>
              <w:rPr>
                <w:rFonts w:ascii="Century Tat" w:hAnsi="Century Tat"/>
              </w:rPr>
            </w:pPr>
          </w:p>
        </w:tc>
      </w:tr>
    </w:tbl>
    <w:p w:rsidR="00F54219" w:rsidRDefault="00F54219" w:rsidP="00F54219"/>
    <w:p w:rsidR="00F54219" w:rsidRDefault="00F54219" w:rsidP="00F54219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F54219" w:rsidRDefault="00F54219" w:rsidP="00F54219">
      <w:pPr>
        <w:rPr>
          <w:lang w:val="tt-RU"/>
        </w:rPr>
      </w:pPr>
    </w:p>
    <w:p w:rsidR="00F54219" w:rsidRDefault="00F54219" w:rsidP="00F54219"/>
    <w:p w:rsidR="00F54219" w:rsidRPr="00364A79" w:rsidRDefault="00F54219" w:rsidP="00F54219">
      <w:pPr>
        <w:rPr>
          <w:b/>
        </w:rPr>
      </w:pPr>
      <w:r w:rsidRPr="00364A79">
        <w:rPr>
          <w:b/>
        </w:rPr>
        <w:t xml:space="preserve">      23 сентябрь 2015й.                                   № 43                                 23 сентября 2015 г.</w:t>
      </w:r>
    </w:p>
    <w:p w:rsidR="00F54219" w:rsidRDefault="00F54219" w:rsidP="00F54219"/>
    <w:p w:rsidR="00F54219" w:rsidRDefault="00F54219" w:rsidP="00F54219"/>
    <w:p w:rsidR="00F54219" w:rsidRPr="00364A79" w:rsidRDefault="00F54219" w:rsidP="00F5421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</w:t>
      </w:r>
    </w:p>
    <w:p w:rsidR="00F54219" w:rsidRDefault="00F54219" w:rsidP="00F54219">
      <w:pPr>
        <w:shd w:val="clear" w:color="auto" w:fill="FFFFFF"/>
        <w:ind w:right="-14"/>
        <w:jc w:val="center"/>
        <w:rPr>
          <w:color w:val="000000"/>
          <w:sz w:val="28"/>
          <w:szCs w:val="28"/>
        </w:rPr>
      </w:pPr>
      <w:r w:rsidRPr="009570A7">
        <w:rPr>
          <w:color w:val="000000"/>
          <w:sz w:val="28"/>
          <w:szCs w:val="28"/>
        </w:rPr>
        <w:t xml:space="preserve">Об утверждении Плана мероприятий по своевременному выявлению и предотвращению рисков ухудшения социально-экономического состояния </w:t>
      </w:r>
      <w:r>
        <w:rPr>
          <w:color w:val="000000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Pr="009570A7">
        <w:rPr>
          <w:color w:val="000000"/>
          <w:sz w:val="28"/>
          <w:szCs w:val="28"/>
        </w:rPr>
        <w:t xml:space="preserve"> на 2015 год</w:t>
      </w:r>
    </w:p>
    <w:p w:rsidR="00F54219" w:rsidRDefault="00F54219" w:rsidP="00F54219">
      <w:pPr>
        <w:shd w:val="clear" w:color="auto" w:fill="FFFFFF"/>
        <w:ind w:right="-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(Антикризисная программа)</w:t>
      </w:r>
    </w:p>
    <w:p w:rsidR="00F54219" w:rsidRDefault="00F54219" w:rsidP="00F54219">
      <w:pPr>
        <w:shd w:val="clear" w:color="auto" w:fill="FFFFFF"/>
        <w:ind w:right="4820"/>
        <w:jc w:val="both"/>
        <w:rPr>
          <w:color w:val="000000"/>
          <w:sz w:val="28"/>
          <w:szCs w:val="28"/>
        </w:rPr>
      </w:pPr>
    </w:p>
    <w:p w:rsidR="00F54219" w:rsidRPr="00364A79" w:rsidRDefault="00F54219" w:rsidP="00F54219">
      <w:pPr>
        <w:shd w:val="clear" w:color="auto" w:fill="FFFFFF"/>
        <w:ind w:right="-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целях </w:t>
      </w:r>
      <w:r w:rsidRPr="009570A7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го</w:t>
      </w:r>
      <w:r w:rsidRPr="009570A7">
        <w:rPr>
          <w:color w:val="000000"/>
          <w:sz w:val="28"/>
          <w:szCs w:val="28"/>
        </w:rPr>
        <w:t xml:space="preserve"> выявлени</w:t>
      </w:r>
      <w:r>
        <w:rPr>
          <w:color w:val="000000"/>
          <w:sz w:val="28"/>
          <w:szCs w:val="28"/>
        </w:rPr>
        <w:t>я</w:t>
      </w:r>
      <w:r w:rsidRPr="009570A7">
        <w:rPr>
          <w:color w:val="000000"/>
          <w:sz w:val="28"/>
          <w:szCs w:val="28"/>
        </w:rPr>
        <w:t xml:space="preserve"> и предотвращени</w:t>
      </w:r>
      <w:r>
        <w:rPr>
          <w:color w:val="000000"/>
          <w:sz w:val="28"/>
          <w:szCs w:val="28"/>
        </w:rPr>
        <w:t>я</w:t>
      </w:r>
      <w:r w:rsidRPr="009570A7">
        <w:rPr>
          <w:color w:val="000000"/>
          <w:sz w:val="28"/>
          <w:szCs w:val="28"/>
        </w:rPr>
        <w:t xml:space="preserve"> рисков ухудшения социально-экономического состояния </w:t>
      </w:r>
      <w:r>
        <w:rPr>
          <w:color w:val="000000"/>
          <w:sz w:val="28"/>
          <w:szCs w:val="28"/>
        </w:rPr>
        <w:t>сельского поселения Зильдяровский сельсовет муниципального района Миякинский район, руководствуясь постановлением главы администрации муниципального района Миякинский район от 17 апреля 2015 года № 316 «</w:t>
      </w:r>
      <w:r w:rsidRPr="009570A7">
        <w:rPr>
          <w:color w:val="000000"/>
          <w:sz w:val="28"/>
          <w:szCs w:val="28"/>
        </w:rPr>
        <w:t xml:space="preserve">Об утверждении Плана мероприятий по своевременному выявлению и предотвращению рисков ухудшения социально-экономического состояния </w:t>
      </w:r>
      <w:r>
        <w:rPr>
          <w:color w:val="000000"/>
          <w:sz w:val="28"/>
          <w:szCs w:val="28"/>
        </w:rPr>
        <w:t>муниципального района Миякинский район</w:t>
      </w:r>
      <w:r w:rsidRPr="009570A7">
        <w:rPr>
          <w:color w:val="000000"/>
          <w:sz w:val="28"/>
          <w:szCs w:val="28"/>
        </w:rPr>
        <w:t xml:space="preserve"> на 2015 год</w:t>
      </w:r>
      <w:r>
        <w:rPr>
          <w:color w:val="000000"/>
          <w:sz w:val="28"/>
          <w:szCs w:val="28"/>
        </w:rPr>
        <w:t xml:space="preserve"> (Антикризисная программа)»,</w:t>
      </w:r>
      <w:r w:rsidRPr="009570A7">
        <w:rPr>
          <w:color w:val="000000"/>
          <w:sz w:val="28"/>
          <w:szCs w:val="28"/>
        </w:rPr>
        <w:t xml:space="preserve"> ПОСТАНОВЛЯ</w:t>
      </w:r>
      <w:r>
        <w:rPr>
          <w:color w:val="000000"/>
          <w:sz w:val="28"/>
          <w:szCs w:val="28"/>
        </w:rPr>
        <w:t>Ю</w:t>
      </w:r>
      <w:r w:rsidRPr="009570A7">
        <w:rPr>
          <w:color w:val="000000"/>
          <w:sz w:val="28"/>
          <w:szCs w:val="28"/>
        </w:rPr>
        <w:t>:</w:t>
      </w:r>
    </w:p>
    <w:p w:rsidR="00F54219" w:rsidRPr="009570A7" w:rsidRDefault="00F54219" w:rsidP="00F54219">
      <w:pPr>
        <w:shd w:val="clear" w:color="auto" w:fill="FFFFFF"/>
        <w:tabs>
          <w:tab w:val="left" w:pos="851"/>
        </w:tabs>
        <w:ind w:right="-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570A7">
        <w:rPr>
          <w:color w:val="000000"/>
          <w:sz w:val="28"/>
          <w:szCs w:val="28"/>
        </w:rPr>
        <w:t xml:space="preserve">Утвердить прилагаемый План мероприятий по своевременному выявлению и предотвращению рисков ухудшения социально-экономического состояния </w:t>
      </w:r>
      <w:r>
        <w:rPr>
          <w:color w:val="000000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Pr="00957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РБ </w:t>
      </w:r>
      <w:r w:rsidRPr="009570A7">
        <w:rPr>
          <w:color w:val="000000"/>
          <w:sz w:val="28"/>
          <w:szCs w:val="28"/>
        </w:rPr>
        <w:t>на 2015 год.</w:t>
      </w:r>
    </w:p>
    <w:p w:rsidR="00F54219" w:rsidRPr="009570A7" w:rsidRDefault="00F54219" w:rsidP="00F54219">
      <w:pPr>
        <w:shd w:val="clear" w:color="auto" w:fill="FFFFFF"/>
        <w:tabs>
          <w:tab w:val="left" w:pos="851"/>
        </w:tabs>
        <w:ind w:right="-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570A7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z w:val="28"/>
          <w:szCs w:val="28"/>
        </w:rPr>
        <w:t>возлагаю на себя</w:t>
      </w:r>
      <w:r>
        <w:rPr>
          <w:sz w:val="28"/>
          <w:szCs w:val="28"/>
        </w:rPr>
        <w:t>.</w:t>
      </w:r>
    </w:p>
    <w:p w:rsidR="00F54219" w:rsidRDefault="00F54219" w:rsidP="00F54219">
      <w:pPr>
        <w:shd w:val="clear" w:color="auto" w:fill="FFFFFF"/>
        <w:tabs>
          <w:tab w:val="left" w:pos="851"/>
        </w:tabs>
        <w:ind w:right="-14"/>
        <w:rPr>
          <w:color w:val="000000"/>
          <w:sz w:val="28"/>
          <w:szCs w:val="28"/>
        </w:rPr>
      </w:pPr>
    </w:p>
    <w:p w:rsidR="00F54219" w:rsidRDefault="00F54219" w:rsidP="00F54219">
      <w:pPr>
        <w:ind w:firstLine="709"/>
        <w:jc w:val="both"/>
        <w:rPr>
          <w:sz w:val="28"/>
          <w:szCs w:val="28"/>
        </w:rPr>
      </w:pPr>
    </w:p>
    <w:p w:rsidR="00F54219" w:rsidRDefault="00F54219" w:rsidP="00F54219">
      <w:pPr>
        <w:ind w:firstLine="709"/>
        <w:jc w:val="both"/>
        <w:rPr>
          <w:sz w:val="28"/>
          <w:szCs w:val="28"/>
        </w:rPr>
      </w:pPr>
    </w:p>
    <w:p w:rsidR="00F54219" w:rsidRDefault="00F54219" w:rsidP="00F542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873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87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</w:t>
      </w:r>
      <w:r w:rsidRPr="00A873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 w:rsidRPr="00A8735A">
        <w:rPr>
          <w:sz w:val="28"/>
          <w:szCs w:val="28"/>
        </w:rPr>
        <w:t xml:space="preserve"> </w:t>
      </w:r>
    </w:p>
    <w:p w:rsidR="00F54219" w:rsidRDefault="00F54219" w:rsidP="00F54219">
      <w:pPr>
        <w:jc w:val="both"/>
        <w:rPr>
          <w:sz w:val="28"/>
          <w:szCs w:val="28"/>
        </w:rPr>
      </w:pPr>
    </w:p>
    <w:p w:rsidR="00F54219" w:rsidRDefault="00F54219" w:rsidP="00F54219">
      <w:pPr>
        <w:jc w:val="both"/>
        <w:rPr>
          <w:sz w:val="28"/>
          <w:szCs w:val="28"/>
        </w:rPr>
      </w:pPr>
    </w:p>
    <w:p w:rsidR="00F54219" w:rsidRDefault="00F54219" w:rsidP="00F54219">
      <w:pPr>
        <w:jc w:val="both"/>
        <w:rPr>
          <w:sz w:val="28"/>
          <w:szCs w:val="28"/>
        </w:rPr>
      </w:pPr>
    </w:p>
    <w:p w:rsidR="00F54219" w:rsidRDefault="00F54219" w:rsidP="00F54219">
      <w:pPr>
        <w:jc w:val="both"/>
        <w:rPr>
          <w:sz w:val="28"/>
          <w:szCs w:val="28"/>
        </w:rPr>
      </w:pPr>
    </w:p>
    <w:p w:rsidR="00F54219" w:rsidRDefault="00F54219" w:rsidP="00F54219">
      <w:pPr>
        <w:jc w:val="both"/>
        <w:rPr>
          <w:sz w:val="28"/>
          <w:szCs w:val="28"/>
        </w:rPr>
      </w:pPr>
    </w:p>
    <w:p w:rsidR="00F54219" w:rsidRDefault="00F54219" w:rsidP="00F54219">
      <w:pPr>
        <w:jc w:val="both"/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  <w:r w:rsidRPr="00C62471">
        <w:rPr>
          <w:sz w:val="28"/>
          <w:szCs w:val="28"/>
        </w:rPr>
        <w:t xml:space="preserve"> </w:t>
      </w: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  <w:sectPr w:rsidR="00F54219" w:rsidSect="00F54219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149" w:right="866" w:bottom="360" w:left="1418" w:header="720" w:footer="720" w:gutter="0"/>
          <w:cols w:space="60"/>
          <w:noEndnote/>
        </w:sectPr>
      </w:pPr>
    </w:p>
    <w:p w:rsidR="00F54219" w:rsidRDefault="00F54219" w:rsidP="00F54219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УТВЕРЖДЁН</w:t>
      </w:r>
    </w:p>
    <w:p w:rsidR="00F54219" w:rsidRDefault="00F54219" w:rsidP="00F54219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главы сельского поселения Зильдяровский сельсовет  </w:t>
      </w:r>
    </w:p>
    <w:p w:rsidR="00F54219" w:rsidRDefault="00F54219" w:rsidP="00F54219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Миякинский район</w:t>
      </w:r>
    </w:p>
    <w:p w:rsidR="00F54219" w:rsidRDefault="00F54219" w:rsidP="00F54219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«23» сентября 2015 года №43     </w:t>
      </w:r>
    </w:p>
    <w:p w:rsidR="00F54219" w:rsidRDefault="00F54219" w:rsidP="00F54219">
      <w:pPr>
        <w:ind w:left="9072"/>
        <w:jc w:val="center"/>
        <w:rPr>
          <w:color w:val="000000"/>
          <w:sz w:val="28"/>
          <w:szCs w:val="28"/>
        </w:rPr>
      </w:pPr>
    </w:p>
    <w:p w:rsidR="00F54219" w:rsidRDefault="00F54219" w:rsidP="00F54219">
      <w:pPr>
        <w:ind w:left="9072"/>
        <w:jc w:val="center"/>
        <w:rPr>
          <w:b/>
          <w:color w:val="000000"/>
          <w:sz w:val="28"/>
          <w:szCs w:val="28"/>
        </w:rPr>
      </w:pPr>
    </w:p>
    <w:p w:rsidR="00F54219" w:rsidRDefault="00F54219" w:rsidP="00F542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F54219" w:rsidRDefault="00F54219" w:rsidP="00F542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своевременному выявлению и предотвращению рисков ухудшения социально-экономического состояния </w:t>
      </w:r>
    </w:p>
    <w:p w:rsidR="00F54219" w:rsidRDefault="00F54219" w:rsidP="00F542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Зильдяровский сельсовет муниципального района Миякинский район на 2015 год</w:t>
      </w:r>
    </w:p>
    <w:p w:rsidR="00F54219" w:rsidRDefault="00F54219" w:rsidP="00F54219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7385"/>
        <w:gridCol w:w="2273"/>
        <w:gridCol w:w="4344"/>
      </w:tblGrid>
      <w:tr w:rsidR="00F54219" w:rsidTr="000F34DA">
        <w:trPr>
          <w:trHeight w:val="5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19" w:rsidRDefault="00F54219" w:rsidP="000F34D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19" w:rsidRDefault="00F54219" w:rsidP="000F34D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19" w:rsidRDefault="00F54219" w:rsidP="000F34D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F5421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eastAsia="Calibri"/>
                <w:b/>
                <w:color w:val="0070C0"/>
                <w:lang w:eastAsia="en-US"/>
              </w:rPr>
            </w:pPr>
            <w:r>
              <w:rPr>
                <w:b/>
                <w:color w:val="000000"/>
              </w:rPr>
              <w:t>Создание системы антикризисного управления</w:t>
            </w:r>
          </w:p>
        </w:tc>
      </w:tr>
      <w:tr w:rsidR="00F54219" w:rsidTr="000F3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Создать антикризисный штаб на территории сельского поселения Зильдяровский сельсовет муниципального района Миякинский район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F54219" w:rsidTr="000F3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Мониторинг реализации Плана мероприятий</w:t>
            </w:r>
            <w:r>
              <w:rPr>
                <w:bCs/>
                <w:color w:val="000000"/>
              </w:rPr>
              <w:t xml:space="preserve"> по своевременному выявлению и предотвращению рисков ухудшения социально-экономического состояния сельского поселения Зильдяровский сельсовет муниципального района Миякинский район   на 2015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 Повышение конкурентоспособности экономики</w:t>
            </w: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Диверсификация экономики</w:t>
            </w:r>
          </w:p>
        </w:tc>
      </w:tr>
      <w:tr w:rsidR="00F54219" w:rsidTr="000F3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Разработка и утверждение перечня социально и </w:t>
            </w:r>
            <w:proofErr w:type="gramStart"/>
            <w:r>
              <w:rPr>
                <w:color w:val="000000"/>
              </w:rPr>
              <w:t>экономически значимых предприятий</w:t>
            </w:r>
            <w:proofErr w:type="gramEnd"/>
            <w:r>
              <w:rPr>
                <w:color w:val="000000"/>
              </w:rPr>
              <w:t xml:space="preserve"> и организаций по категориям:</w:t>
            </w:r>
          </w:p>
          <w:p w:rsidR="00F54219" w:rsidRDefault="00F54219" w:rsidP="000F34DA">
            <w:pPr>
              <w:tabs>
                <w:tab w:val="left" w:pos="292"/>
              </w:tabs>
              <w:ind w:left="39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категория 1 «С наиболее сложным социально-экономическим положением»;</w:t>
            </w:r>
          </w:p>
          <w:p w:rsidR="00F54219" w:rsidRDefault="00F54219" w:rsidP="000F34DA">
            <w:pPr>
              <w:pStyle w:val="ListParagraph"/>
              <w:tabs>
                <w:tab w:val="left" w:pos="292"/>
                <w:tab w:val="left" w:pos="574"/>
              </w:tabs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 2 «Имеющие риски ухудшения социально-экономического положения»;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категория 3 «Со стабильной социально-экономической ситуацией»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cs="Tahoma"/>
                <w:bCs/>
                <w:color w:val="111111"/>
                <w:shd w:val="clear" w:color="auto" w:fill="FFFFFF"/>
              </w:rPr>
              <w:t>Администрация сельского поселения</w:t>
            </w:r>
          </w:p>
        </w:tc>
      </w:tr>
      <w:tr w:rsidR="00F54219" w:rsidTr="000F3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Работа с проблемными предприятиями и организациями:</w:t>
            </w:r>
          </w:p>
          <w:p w:rsidR="00F54219" w:rsidRDefault="00F54219" w:rsidP="000F34DA">
            <w:pPr>
              <w:pStyle w:val="ListParagraph"/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своевременное выявление рисков ухудшения социально-экономического положения;</w:t>
            </w:r>
          </w:p>
          <w:p w:rsidR="00F54219" w:rsidRDefault="00F54219" w:rsidP="000F34DA">
            <w:pPr>
              <w:pStyle w:val="ListParagraph"/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мер, направленных на улучшение финансово-экономической ситуации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Глава СП</w:t>
            </w: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Повышение инвестиционной привлекательности района и привлечение капитала</w:t>
            </w:r>
          </w:p>
        </w:tc>
      </w:tr>
      <w:tr w:rsidR="00F54219" w:rsidTr="000F3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Разработка паспортов свободных промышленных площадок и земельных участков по категориям: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1 «Готовые к размещению инвесторов»;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2 «С частично развитой инфраструктурой (не менее 50%)»;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3 «Не обеспеченные инфраструктурой, но имеющие возможность для подключения»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Глава СП; КУС </w:t>
            </w:r>
            <w:proofErr w:type="spellStart"/>
            <w:r>
              <w:rPr>
                <w:color w:val="000000"/>
              </w:rPr>
              <w:t>Минземимущества</w:t>
            </w:r>
            <w:proofErr w:type="spellEnd"/>
            <w:r>
              <w:rPr>
                <w:color w:val="000000"/>
              </w:rPr>
              <w:t xml:space="preserve"> РБ по Миякинскому району; </w:t>
            </w:r>
          </w:p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Содействие развитию малого и среднего бизнеса</w:t>
            </w:r>
          </w:p>
        </w:tc>
      </w:tr>
      <w:tr w:rsidR="00F54219" w:rsidTr="000F34DA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Активизация деятельности общественных координационных советов (комиссий) по развитии малого и среднего предпринимательства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Глава СП</w:t>
            </w: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>. Развитие человеческого потенциала</w:t>
            </w:r>
          </w:p>
        </w:tc>
      </w:tr>
      <w:tr w:rsidR="00F54219" w:rsidTr="000F34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Повышение качества жизни населения</w:t>
            </w:r>
          </w:p>
        </w:tc>
      </w:tr>
      <w:tr w:rsidR="00F54219" w:rsidTr="000F34DA">
        <w:trPr>
          <w:trHeight w:val="5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продажи продуктов питания местных товаропроизводителей с минимальной торговой наценкой через: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 сезонных сельскохозяйственных ярмарок («выходного дня», тематических);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предоставлении торговых мест на универсальных розничных рынках:</w:t>
            </w:r>
          </w:p>
          <w:p w:rsidR="00F54219" w:rsidRDefault="00F54219" w:rsidP="00F54219">
            <w:pPr>
              <w:numPr>
                <w:ilvl w:val="0"/>
                <w:numId w:val="2"/>
              </w:numPr>
              <w:tabs>
                <w:tab w:val="left" w:pos="292"/>
              </w:tabs>
              <w:ind w:left="601" w:hanging="207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местным товаропроизводителям – на льготных условиях;</w:t>
            </w:r>
          </w:p>
          <w:p w:rsidR="00F54219" w:rsidRDefault="00F54219" w:rsidP="00F54219">
            <w:pPr>
              <w:numPr>
                <w:ilvl w:val="0"/>
                <w:numId w:val="2"/>
              </w:numPr>
              <w:tabs>
                <w:tab w:val="left" w:pos="292"/>
              </w:tabs>
              <w:ind w:left="601" w:hanging="20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гражданам, осуществляющим реализацию продукции с приусадебных участков – без оплаты стоимости торгового места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F54219" w:rsidTr="000F34DA">
        <w:trPr>
          <w:trHeight w:val="8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Мониторинг цен на продукты питания первой необходимости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F54219" w:rsidTr="000F34DA">
        <w:trPr>
          <w:trHeight w:val="23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Стабилизация ситуации на рынке труда</w:t>
            </w:r>
          </w:p>
        </w:tc>
      </w:tr>
      <w:tr w:rsidR="00F54219" w:rsidTr="000F34DA">
        <w:trPr>
          <w:trHeight w:val="3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Мониторинг ситуации на рынке труда, в том числе по уволенным в связи с сокращение численности или штата. Оперативное предоставление информации в Администрацию муниципального района Миякинского района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Глава СП</w:t>
            </w:r>
          </w:p>
        </w:tc>
      </w:tr>
      <w:tr w:rsidR="00F54219" w:rsidTr="000F34DA">
        <w:trPr>
          <w:trHeight w:val="13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Повышение доступности для высвобождаемых работников базы потребности рабочей силы, в том числе – в разрезе профессий и квалификаций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Глава СП</w:t>
            </w:r>
          </w:p>
        </w:tc>
      </w:tr>
      <w:tr w:rsidR="00F54219" w:rsidTr="000F34DA">
        <w:trPr>
          <w:trHeight w:val="13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Организация трудоустройства: 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граждан в возрасте от 14 до 18 лет в свободное от учебы время, в том числе в период летних каникул;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выпускников муниципальных образовательных учреждений, получивших справки по результатам итоговой аттестации;</w:t>
            </w:r>
          </w:p>
          <w:p w:rsidR="00F54219" w:rsidRDefault="00F54219" w:rsidP="000F34DA">
            <w:pPr>
              <w:pStyle w:val="ListParagraph"/>
              <w:tabs>
                <w:tab w:val="left" w:pos="292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выпускников профессиональных, средне-специальных и высших учебных заведений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F54219" w:rsidTr="000F34DA">
        <w:trPr>
          <w:trHeight w:val="3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>. Муниципальное управление</w:t>
            </w:r>
          </w:p>
        </w:tc>
      </w:tr>
      <w:tr w:rsidR="00F54219" w:rsidTr="000F34DA">
        <w:trPr>
          <w:trHeight w:val="3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Финансово-бюджетная политика</w:t>
            </w:r>
          </w:p>
        </w:tc>
      </w:tr>
      <w:tr w:rsidR="00F54219" w:rsidTr="000F3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19" w:rsidRDefault="00F54219" w:rsidP="000F34DA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Принятие мер:</w:t>
            </w:r>
          </w:p>
          <w:p w:rsidR="00F54219" w:rsidRDefault="00F54219" w:rsidP="000F34DA">
            <w:pPr>
              <w:pStyle w:val="ListParagraph"/>
              <w:snapToGrid w:val="0"/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поступления доходов в местный бюджет от крупнейших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налогоплательщиков ;</w:t>
            </w:r>
            <w:proofErr w:type="gramEnd"/>
          </w:p>
          <w:p w:rsidR="00F54219" w:rsidRDefault="00F54219" w:rsidP="000F34DA">
            <w:pPr>
              <w:pStyle w:val="ListParagraph"/>
              <w:snapToGrid w:val="0"/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 ожидаемого поступления доходов в бюджет сельского поселения в текущем месяце;</w:t>
            </w:r>
          </w:p>
          <w:p w:rsidR="00F54219" w:rsidRDefault="00F54219" w:rsidP="000F34DA">
            <w:pPr>
              <w:pStyle w:val="ListParagraph"/>
              <w:snapToGrid w:val="0"/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своевременной уплате налогов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сборов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бюджеты всех уровней;</w:t>
            </w:r>
          </w:p>
          <w:p w:rsidR="00F54219" w:rsidRDefault="00F54219" w:rsidP="000F34DA">
            <w:pPr>
              <w:pStyle w:val="ListParagraph"/>
              <w:snapToGrid w:val="0"/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претензионной работе по взысканию задолженности по арендной плате </w:t>
            </w:r>
            <w:r>
              <w:rPr>
                <w:rFonts w:ascii="Times New Roman" w:hAnsi="Times New Roman"/>
                <w:sz w:val="24"/>
                <w:szCs w:val="24"/>
              </w:rPr>
              <w:t>за нежилые помещения, земельные участки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4219" w:rsidRDefault="00F54219" w:rsidP="000F34DA">
            <w:pPr>
              <w:pStyle w:val="ListParagraph"/>
              <w:snapToGrid w:val="0"/>
              <w:spacing w:after="0" w:line="240" w:lineRule="auto"/>
              <w:ind w:left="4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увеличению поступлений от арендной платы за землю (имущества) за счет проведения мониторинга, контроля и анализа начислений и поступлений платежа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Глава СП</w:t>
            </w:r>
          </w:p>
          <w:p w:rsidR="00F54219" w:rsidRDefault="00F54219" w:rsidP="000F34D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4219" w:rsidTr="000F34DA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19" w:rsidRDefault="00F54219" w:rsidP="000F34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В целях экономии бюджетных средств:</w:t>
            </w:r>
          </w:p>
        </w:tc>
      </w:tr>
      <w:tr w:rsidR="00F54219" w:rsidTr="000F3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19" w:rsidRDefault="00F54219" w:rsidP="000F34D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целевого и эффективного использования средств бюджета с целью исключения незаконных и необоснованных расходов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Глава СП </w:t>
            </w:r>
          </w:p>
        </w:tc>
      </w:tr>
      <w:tr w:rsidR="00F54219" w:rsidTr="000F3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19" w:rsidRDefault="00F54219" w:rsidP="000F34D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недопущение принятия новых расходных обязательств, а также необеспеченного финансовыми ресурсами увеличения объемов финансирования действующих обязательств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Глава СП </w:t>
            </w:r>
          </w:p>
        </w:tc>
      </w:tr>
      <w:tr w:rsidR="00F54219" w:rsidTr="000F3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19" w:rsidRDefault="00F54219" w:rsidP="000F34D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продолжение работы по оптимизации численности муниципальных служащих, сокращению численности технического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27" w:firstLine="21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Глава СП</w:t>
            </w:r>
          </w:p>
        </w:tc>
      </w:tr>
      <w:tr w:rsidR="00F54219" w:rsidTr="000F3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19" w:rsidRDefault="00F54219" w:rsidP="000F34D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объединение сельских поселений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tabs>
                <w:tab w:val="left" w:pos="292"/>
              </w:tabs>
              <w:ind w:left="3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2015-2018гг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19" w:rsidRDefault="00F54219" w:rsidP="000F34DA">
            <w:pPr>
              <w:ind w:left="27" w:firstLine="21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Глава СП</w:t>
            </w:r>
          </w:p>
        </w:tc>
      </w:tr>
    </w:tbl>
    <w:p w:rsidR="00F54219" w:rsidRDefault="00F54219" w:rsidP="00F54219">
      <w:pPr>
        <w:rPr>
          <w:color w:val="000000"/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Default="00F54219" w:rsidP="00F54219">
      <w:pPr>
        <w:rPr>
          <w:sz w:val="28"/>
          <w:szCs w:val="28"/>
        </w:rPr>
      </w:pPr>
    </w:p>
    <w:p w:rsidR="00F54219" w:rsidRPr="00594A9A" w:rsidRDefault="00F54219" w:rsidP="00F54219">
      <w:pPr>
        <w:rPr>
          <w:sz w:val="28"/>
          <w:szCs w:val="28"/>
        </w:rPr>
        <w:sectPr w:rsidR="00F54219" w:rsidRPr="00594A9A" w:rsidSect="00594A9A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Управляющий делами                                                       </w:t>
      </w:r>
      <w:proofErr w:type="spellStart"/>
      <w:r>
        <w:rPr>
          <w:sz w:val="28"/>
          <w:szCs w:val="28"/>
        </w:rPr>
        <w:t>Г.М.Гареева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DC4AFB" w:rsidRDefault="00DC4AFB" w:rsidP="00F54219"/>
    <w:sectPr w:rsidR="00DC4AFB" w:rsidSect="00594A9A">
      <w:type w:val="continuous"/>
      <w:pgSz w:w="16834" w:h="11909" w:orient="landscape"/>
      <w:pgMar w:top="1418" w:right="1151" w:bottom="868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542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DA" w:rsidRDefault="00F542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54219">
    <w:pPr>
      <w:pStyle w:val="a6"/>
      <w:framePr w:wrap="around" w:vAnchor="text" w:hAnchor="margin" w:xAlign="right" w:y="1"/>
      <w:rPr>
        <w:rStyle w:val="a5"/>
      </w:rPr>
    </w:pPr>
  </w:p>
  <w:p w:rsidR="008C50DA" w:rsidRDefault="00F54219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542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DA" w:rsidRDefault="00F542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5421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DC7"/>
    <w:multiLevelType w:val="hybridMultilevel"/>
    <w:tmpl w:val="8656F9E8"/>
    <w:lvl w:ilvl="0" w:tplc="C76892DA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56B49"/>
    <w:multiLevelType w:val="hybridMultilevel"/>
    <w:tmpl w:val="2AE636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19"/>
    <w:rsid w:val="00DC4AFB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55F9-387D-41D7-999E-3F446AE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54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54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54219"/>
  </w:style>
  <w:style w:type="paragraph" w:styleId="a6">
    <w:name w:val="footer"/>
    <w:basedOn w:val="a"/>
    <w:link w:val="a7"/>
    <w:semiHidden/>
    <w:rsid w:val="00F54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5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542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2015-09-30T05:42:00Z</dcterms:created>
  <dcterms:modified xsi:type="dcterms:W3CDTF">2015-09-30T05:43:00Z</dcterms:modified>
</cp:coreProperties>
</file>