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C05BD" w:rsidRPr="008C05BD" w:rsidTr="008F0E2A">
        <w:trPr>
          <w:trHeight w:val="1992"/>
        </w:trPr>
        <w:tc>
          <w:tcPr>
            <w:tcW w:w="3860" w:type="dxa"/>
          </w:tcPr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8C0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C0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C0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8C0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C0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C0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8C05BD" w:rsidRPr="008C05BD" w:rsidRDefault="008C05BD" w:rsidP="008C05BD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C05BD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6B11EA" wp14:editId="679B20B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C05B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C05BD" w:rsidRPr="008C05BD" w:rsidRDefault="008C05BD" w:rsidP="008C05B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8C05BD" w:rsidRPr="008C05BD" w:rsidRDefault="008C05BD" w:rsidP="008C05BD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8C05BD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  </w:t>
      </w:r>
      <w:r w:rsidRPr="008C05BD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8C05BD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      РЕШЕНИЕ</w:t>
      </w:r>
    </w:p>
    <w:p w:rsidR="008C05BD" w:rsidRPr="008C05BD" w:rsidRDefault="008C05BD" w:rsidP="008C05BD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p w:rsidR="008C05BD" w:rsidRPr="008C05BD" w:rsidRDefault="008C05BD" w:rsidP="008C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П</w:t>
      </w: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рограмме</w:t>
      </w:r>
      <w:proofErr w:type="gramEnd"/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комплексного развития систем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 инфраструктуры сельского поселения Зильдяровский сельсовет муниципального района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 район Республики Башкортостан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2014 - 2018 годы</w:t>
      </w:r>
    </w:p>
    <w:p w:rsidR="008C05BD" w:rsidRPr="008C05BD" w:rsidRDefault="008C05BD" w:rsidP="008C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spacing w:after="0" w:line="240" w:lineRule="auto"/>
        <w:ind w:right="7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Зильдяровский сельсовет муниципального района Миякинский район Республики Башкортостан </w:t>
      </w:r>
      <w:r w:rsidRPr="008C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</w:t>
      </w:r>
      <w:r w:rsidRPr="008C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комплексного развития систем коммунальной инфраструктуры сельского поселения Зильдяровский сельсовет муниципального района Миякинский район Республики Башкортостан на 2014 - 2018 годы» (прилагается).</w:t>
      </w:r>
    </w:p>
    <w:p w:rsidR="008C05BD" w:rsidRPr="008C05BD" w:rsidRDefault="008C05BD" w:rsidP="008C05B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здании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8C05BD" w:rsidRPr="008C05BD" w:rsidRDefault="008C05BD" w:rsidP="008C05B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возложить на постоянную комиссию Совета по социально-гуманитарным вопросам.</w:t>
      </w:r>
    </w:p>
    <w:p w:rsidR="008C05BD" w:rsidRPr="008C05BD" w:rsidRDefault="008C05BD" w:rsidP="008C05B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proofErr w:type="spellStart"/>
      <w:r w:rsidRPr="008C05BD">
        <w:rPr>
          <w:rFonts w:ascii="Times New Roman" w:eastAsia="Arial Unicode MS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8C05BD" w:rsidRPr="008C05BD" w:rsidRDefault="008C05BD" w:rsidP="008C05BD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27.10.2014 г.</w:t>
      </w:r>
    </w:p>
    <w:p w:rsidR="008C05BD" w:rsidRPr="008C05BD" w:rsidRDefault="008C05BD" w:rsidP="008C05BD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№ 167</w:t>
      </w: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Утверждена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27.10.2014г. № 167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КОМПЛЕКСНОГО РАЗВИТИЯ СИСТЕМ КОММУНАЛЬНОЙ ИНФРАСТРУКТУРЫ СЕЛЬСКОГО ПОСЕЛЕНИЯ ЗИЛЬДЯРОВСКИЙ СЕЛЬСОВЕТ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МИЯКИНСКИЙ РАЙОН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НА 2014 - 2018 ГОДЫ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tabs>
          <w:tab w:val="left" w:pos="3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tabs>
          <w:tab w:val="left" w:pos="3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tabs>
          <w:tab w:val="left" w:pos="3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инфраструктуры сельского поселения Зильдяровский сельсовет муниципального района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 Республики Башкортостан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2014 - 2018 годы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      Программа    комплексного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систем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коммунальной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 сельского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Зильдяровский сельсовет муниципального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Миякинский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на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2014 - 2018 годы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              Администрация    сельского поселения Зильдяровский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         сельсовет муниципального    района   Миякинский    район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                Администрация   сельского поселения Зильдяровский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сельсовет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Миякинский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        Организации коммунального комплекса бюджетной сферы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       Основными целями Программы являются: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- обеспечение устойчивого функционирования и развития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систем коммунального комплекса;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повышение   качества   и    надежности   предоставления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коммунальных услуг населению;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достижения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этих целей  необходимо   решить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следующие задачи: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разработка   и   утверждение    технических    заданий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на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проектов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инвестиционных  программ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организаций коммунального комплекса;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привлечение   кредитных    и   инвестиционных   средств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обеспечении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инвестиционных программ;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 морально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устаревшего   и   физически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изношенного  оборудования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               </w:t>
      </w:r>
      <w:proofErr w:type="spell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spell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программных   мероприятий   содержит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программных          модернизацию сетей и объектов водоснабжения      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         с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 организаций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комплекса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           Контроль за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 настоящей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 на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  комиссию   Совета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           сельского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земельным вопросам ,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             благоустройству и экологии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результате   реализации   Программы   будут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конечные    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 надежность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 работы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            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 инфраструктуры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             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 Федеральным </w:t>
      </w:r>
      <w:hyperlink r:id="rId8" w:history="1">
        <w:r w:rsidRPr="008C05B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10.01.2002 </w:t>
      </w:r>
      <w:hyperlink r:id="rId9" w:history="1">
        <w:r w:rsidRPr="008C05B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7-ФЗ</w:t>
        </w:r>
      </w:hyperlink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охране окружающей среды", </w:t>
      </w:r>
      <w:hyperlink r:id="rId10" w:history="1">
        <w:r w:rsidRPr="008C05B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22.08.2005 N 533 "Об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организаций коммунального комплекса, с органами местного самоуправления, осуществляющими регулирование тарифов и надбавок организаций коммунального комплекса.", С учетом «Методических рекомендаций по составу, порядку разработки и утверждению программ комплексного развития систем коммунальной инфраструктуры муниципальных образований», утвержденных Приказом Министерством Регионального развития РФ от 06.05.2011г №204, 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настоящей Программы вызвана необходимостью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модернизацию и строительство в сельском поселении Зильдяровский сельсовет муниципального района Миякинский район Республики Башкортостан объектов коммунальной инфраструктуры, сетей водоснабжения с учетом присоединенных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.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 - обеспечить надежность и качество работы коммунальной инфраструктуры. В качестве источников финансирования Программы определены бюджетные средства и инвестиции коммунальных предприятий.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ЦЕЛИ И ЗАДАЧИ ПРОГРАММЫ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устойчивого функционирования и развития систем коммунального комплекса сельского поселения Зильдяровский сельсовет муниципального района Миякинский район Республики Башкортостан, где основные мероприятия ориентированы на: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бюджетных и внебюджетных средств в обеспечение комплексного развития систем коммунальной инфраструктуры;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механизмов, обеспечивающих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реконструкции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комплексного обновления (модернизации) существующих систем коммунальной инфраструктуры.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состояния: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сокращение количества аварий и отказов в работе оборудования;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пропускной способности сетей;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потерь в системах коммунальной инфраструктуры;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морально устаревшего и физически изношенного оборудования;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подключения к существующим сетям новых застройщиков.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8C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КОМПЛЕКСНЫХ МЕРОПРИЯТИЙ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 Строительство новых сетей и объектов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 инфраструктуры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являются износ существующих систем коммунальной инфраструктуры,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коммунальной инфраструктуры, а также непрозрачные и обременительные для застройщика условия присоединения к системам коммунальной инфраструктуры.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обеспечение опережающего развития коммунальной инфраструктуры для увеличения предложения жилья на рынке жилищного строительства.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spacing w:after="0" w:line="240" w:lineRule="auto"/>
        <w:ind w:right="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sz w:val="28"/>
          <w:szCs w:val="28"/>
        </w:rPr>
        <w:t>1.2.2. Сроки и этапы реализации Программы: с 2014 до 2018 г.</w:t>
      </w:r>
    </w:p>
    <w:p w:rsidR="008C05BD" w:rsidRPr="008C05BD" w:rsidRDefault="008C05BD" w:rsidP="008C05BD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>Основные мероприятия Программы:</w:t>
      </w:r>
    </w:p>
    <w:p w:rsidR="008C05BD" w:rsidRPr="008C05BD" w:rsidRDefault="008C05BD" w:rsidP="008C05BD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>- поэтапная модернизация сетей коммунальной инфраструктуры, имеющих большой процент износа;</w:t>
      </w:r>
    </w:p>
    <w:p w:rsidR="008C05BD" w:rsidRPr="008C05BD" w:rsidRDefault="008C05BD" w:rsidP="008C05BD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8C05BD">
        <w:rPr>
          <w:rFonts w:ascii="Times New Roman" w:eastAsia="Calibri" w:hAnsi="Times New Roman" w:cs="Times New Roman"/>
          <w:bCs/>
          <w:sz w:val="28"/>
          <w:szCs w:val="28"/>
        </w:rPr>
        <w:t>модернизация  и</w:t>
      </w:r>
      <w:proofErr w:type="gramEnd"/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 новое строительство  коммунальных сетей к вновь строящимся  микрорайонам, согласно утвержденного Генерального плана; </w:t>
      </w:r>
    </w:p>
    <w:p w:rsidR="008C05BD" w:rsidRPr="008C05BD" w:rsidRDefault="008C05BD" w:rsidP="008C05BD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- модернизация существующих </w:t>
      </w:r>
      <w:proofErr w:type="spellStart"/>
      <w:r w:rsidRPr="008C05BD">
        <w:rPr>
          <w:rFonts w:ascii="Times New Roman" w:eastAsia="Calibri" w:hAnsi="Times New Roman" w:cs="Times New Roman"/>
          <w:bCs/>
          <w:sz w:val="28"/>
          <w:szCs w:val="28"/>
        </w:rPr>
        <w:t>водонасосных</w:t>
      </w:r>
      <w:proofErr w:type="spellEnd"/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 станций c заменой насосного оборудования и автоматизированных систем управления;</w:t>
      </w:r>
    </w:p>
    <w:p w:rsidR="008C05BD" w:rsidRPr="008C05BD" w:rsidRDefault="008C05BD" w:rsidP="008C05BD">
      <w:pPr>
        <w:tabs>
          <w:tab w:val="left" w:pos="720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>- обеспечение возможности подключения строящихся объектов к коммунальным системам.</w:t>
      </w:r>
    </w:p>
    <w:p w:rsidR="008C05BD" w:rsidRPr="008C05BD" w:rsidRDefault="008C05BD" w:rsidP="008C05BD">
      <w:pPr>
        <w:tabs>
          <w:tab w:val="left" w:pos="720"/>
        </w:tabs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1.2.3. Общие затраты на строительство систем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 инфраструктуры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в целом на строительство систем коммунальной инфраструктуры района отражены с учетом ввода дополнительных мощностей объектов коммунальной инфраструктуры, которые необходимо ввести за период 2014 - 2018 годы для обеспечения застройки жилыми домами и реконструкции существующих жилых зон на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Зильдяровский сельсовет.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являются: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Республики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предприятий, заказчиков-застройщиков;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средства, предусмотренные законодательством.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spacing w:after="0" w:line="240" w:lineRule="auto"/>
        <w:ind w:left="142" w:right="-427" w:hanging="18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sz w:val="28"/>
          <w:szCs w:val="28"/>
        </w:rPr>
        <w:t>1.2.4. Объем финансирования Программы:</w:t>
      </w:r>
    </w:p>
    <w:p w:rsidR="008C05BD" w:rsidRPr="008C05BD" w:rsidRDefault="008C05BD" w:rsidP="008C05BD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Объем финансирования Программы составляет 4599,0млн. руб., в том числе:</w:t>
      </w:r>
    </w:p>
    <w:p w:rsidR="008C05BD" w:rsidRPr="008C05BD" w:rsidRDefault="008C05BD" w:rsidP="008C05BD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2014 г. </w:t>
      </w:r>
      <w:proofErr w:type="gramStart"/>
      <w:r w:rsidRPr="008C05BD">
        <w:rPr>
          <w:rFonts w:ascii="Times New Roman" w:eastAsia="Calibri" w:hAnsi="Times New Roman" w:cs="Times New Roman"/>
          <w:bCs/>
          <w:sz w:val="28"/>
          <w:szCs w:val="28"/>
        </w:rPr>
        <w:t>–  99</w:t>
      </w:r>
      <w:proofErr w:type="gramEnd"/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,0 </w:t>
      </w:r>
      <w:proofErr w:type="spellStart"/>
      <w:r w:rsidRPr="008C05BD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</w:p>
    <w:p w:rsidR="008C05BD" w:rsidRPr="008C05BD" w:rsidRDefault="008C05BD" w:rsidP="008C05BD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2015г.-  500,0 </w:t>
      </w:r>
      <w:proofErr w:type="spellStart"/>
      <w:r w:rsidRPr="008C05BD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.; </w:t>
      </w:r>
    </w:p>
    <w:p w:rsidR="008C05BD" w:rsidRPr="008C05BD" w:rsidRDefault="008C05BD" w:rsidP="008C05BD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2016 г. – 2,0 </w:t>
      </w:r>
      <w:proofErr w:type="spellStart"/>
      <w:r w:rsidRPr="008C05BD">
        <w:rPr>
          <w:rFonts w:ascii="Times New Roman" w:eastAsia="Calibri" w:hAnsi="Times New Roman" w:cs="Times New Roman"/>
          <w:bCs/>
          <w:sz w:val="28"/>
          <w:szCs w:val="28"/>
        </w:rPr>
        <w:t>млн.руб</w:t>
      </w:r>
      <w:proofErr w:type="spellEnd"/>
      <w:r w:rsidRPr="008C05BD">
        <w:rPr>
          <w:rFonts w:ascii="Times New Roman" w:eastAsia="Calibri" w:hAnsi="Times New Roman" w:cs="Times New Roman"/>
          <w:bCs/>
          <w:sz w:val="28"/>
          <w:szCs w:val="28"/>
        </w:rPr>
        <w:t>.;</w:t>
      </w:r>
    </w:p>
    <w:p w:rsidR="008C05BD" w:rsidRPr="008C05BD" w:rsidRDefault="008C05BD" w:rsidP="008C05BD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2017 г. – 300,0 </w:t>
      </w:r>
      <w:proofErr w:type="spellStart"/>
      <w:r w:rsidRPr="008C05BD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.; </w:t>
      </w:r>
    </w:p>
    <w:p w:rsidR="008C05BD" w:rsidRPr="008C05BD" w:rsidRDefault="008C05BD" w:rsidP="008C05BD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2018 г. –  1,7 млн. руб.;    </w:t>
      </w:r>
    </w:p>
    <w:p w:rsidR="008C05BD" w:rsidRPr="008C05BD" w:rsidRDefault="008C05BD" w:rsidP="008C05BD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2.Перспективные показатели развития сельского поселения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BD" w:rsidRPr="008C05BD" w:rsidRDefault="008C05BD" w:rsidP="008C05BD">
      <w:pPr>
        <w:spacing w:after="0" w:line="240" w:lineRule="auto"/>
        <w:ind w:left="181" w:hanging="1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sz w:val="28"/>
          <w:szCs w:val="28"/>
        </w:rPr>
        <w:t>2.1 Социально-экономическое развитие поселения,</w:t>
      </w:r>
    </w:p>
    <w:p w:rsidR="008C05BD" w:rsidRPr="008C05BD" w:rsidRDefault="008C05BD" w:rsidP="008C05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деятельности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поселения- обеспечение высокого уровня благосостояния и создание условий для труда и отдыха населения  сельского поселения.</w:t>
      </w:r>
    </w:p>
    <w:p w:rsidR="008C05BD" w:rsidRPr="008C05BD" w:rsidRDefault="008C05BD" w:rsidP="008C0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Зильдяровский сельсовет </w:t>
      </w:r>
      <w:proofErr w:type="gramStart"/>
      <w:r w:rsidRPr="008C05BD">
        <w:rPr>
          <w:rFonts w:ascii="Times New Roman" w:eastAsia="Calibri" w:hAnsi="Times New Roman" w:cs="Times New Roman"/>
          <w:sz w:val="28"/>
          <w:szCs w:val="28"/>
        </w:rPr>
        <w:t>образован  в</w:t>
      </w:r>
      <w:proofErr w:type="gramEnd"/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8C05BD">
          <w:rPr>
            <w:rFonts w:ascii="Times New Roman" w:eastAsia="Calibri" w:hAnsi="Times New Roman" w:cs="Times New Roman"/>
            <w:sz w:val="28"/>
            <w:szCs w:val="28"/>
          </w:rPr>
          <w:t>1918 г</w:t>
        </w:r>
      </w:smartTag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., находится на юге-западе района в </w:t>
      </w:r>
      <w:smartTag w:uri="urn:schemas-microsoft-com:office:smarttags" w:element="metricconverter">
        <w:smartTagPr>
          <w:attr w:name="ProductID" w:val="37 км"/>
        </w:smartTagPr>
        <w:r w:rsidRPr="008C05BD">
          <w:rPr>
            <w:rFonts w:ascii="Times New Roman" w:eastAsia="Calibri" w:hAnsi="Times New Roman" w:cs="Times New Roman"/>
            <w:sz w:val="28"/>
            <w:szCs w:val="28"/>
          </w:rPr>
          <w:t>37 км</w:t>
        </w:r>
      </w:smartTag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 от районного центра. В настоящее время здесь необходимо провести природоохранительные мероприятия, а также мы проводим разъяснительную работу среди учащихся и отдыхающих. Связь с районным центром осуществляется автомобильным транспортом по дорогам с твердым покрытием.</w:t>
      </w:r>
    </w:p>
    <w:p w:rsidR="008C05BD" w:rsidRPr="008C05BD" w:rsidRDefault="008C05BD" w:rsidP="008C0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2.2.Жилищное строительство.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Существующая средняя жилищная обеспеченность по сельскому поселению составляет 24,82 кв. м /</w:t>
      </w:r>
      <w:proofErr w:type="gram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чел.(</w:t>
      </w:r>
      <w:proofErr w:type="gram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на фактическую численность населения).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Территориальное развитие в последние годы велось с освоением участков малоэтажного индивидуального строительства с 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приквартирными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участками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Объёмы жилищного строительства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8C05BD">
        <w:rPr>
          <w:rFonts w:ascii="Times New Roman" w:eastAsia="Calibri" w:hAnsi="Times New Roman" w:cs="Times New Roman"/>
          <w:sz w:val="28"/>
          <w:szCs w:val="28"/>
        </w:rPr>
        <w:t>таблица</w:t>
      </w:r>
      <w:proofErr w:type="gramEnd"/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 а)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638"/>
        <w:gridCol w:w="1267"/>
        <w:gridCol w:w="1805"/>
        <w:gridCol w:w="1843"/>
      </w:tblGrid>
      <w:tr w:rsidR="008C05BD" w:rsidRPr="008C05BD" w:rsidTr="008F0E2A">
        <w:trPr>
          <w:trHeight w:hRule="exact" w:val="9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-567"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-567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13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Сущ. на 2014г.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Расчетный срок 2018г.</w:t>
            </w:r>
          </w:p>
        </w:tc>
      </w:tr>
      <w:tr w:rsidR="008C05BD" w:rsidRPr="008C05BD" w:rsidTr="008F0E2A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right="25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right="25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right="25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right="25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C05BD" w:rsidRPr="008C05BD" w:rsidTr="008F0E2A">
        <w:trPr>
          <w:trHeight w:hRule="exact" w:val="4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-578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8C05BD" w:rsidRPr="008C05BD" w:rsidTr="008F0E2A">
        <w:trPr>
          <w:trHeight w:hRule="exact" w:val="4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13" w:right="25" w:hanging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обеспеченность общей площадью жилья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 чел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27,16</w:t>
            </w:r>
          </w:p>
        </w:tc>
      </w:tr>
      <w:tr w:rsidR="008C05BD" w:rsidRPr="008C05BD" w:rsidTr="008F0E2A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13" w:right="25" w:hanging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Жилищный фонд, 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48904</w:t>
            </w:r>
          </w:p>
        </w:tc>
      </w:tr>
    </w:tbl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C05BD" w:rsidRPr="008C05BD" w:rsidSect="00161F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Примечание: *фактически проживающее население по данным 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</w:t>
      </w:r>
      <w:proofErr w:type="spellEnd"/>
    </w:p>
    <w:p w:rsidR="008C05BD" w:rsidRPr="008C05BD" w:rsidRDefault="008C05BD" w:rsidP="008C05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Малоэтажное индивидуальное строительство с участками будет зани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мать большую часть </w:t>
      </w:r>
      <w:proofErr w:type="gram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застройки .</w:t>
      </w:r>
      <w:proofErr w:type="gram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Этому будет способствовать проведение государственных программ содействия жилищному строительству (льготные кредиты, ипотека и т.д.), обеспечивающих доступность жилья для большей части жителей.</w:t>
      </w:r>
    </w:p>
    <w:p w:rsidR="008C05BD" w:rsidRPr="008C05BD" w:rsidRDefault="008C05BD" w:rsidP="008C0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spacing w:after="0" w:line="240" w:lineRule="auto"/>
        <w:ind w:left="181" w:hanging="18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Краткий анализ существующего состояния коммунальной инфраструктуры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о состоянии систем коммунальной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сельского поселения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1"/>
        <w:gridCol w:w="1433"/>
        <w:gridCol w:w="2240"/>
      </w:tblGrid>
      <w:tr w:rsidR="008C05BD" w:rsidRPr="008C05BD" w:rsidTr="008F0E2A">
        <w:tc>
          <w:tcPr>
            <w:tcW w:w="5791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33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40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8C05BD" w:rsidRPr="008C05BD" w:rsidTr="008F0E2A">
        <w:tc>
          <w:tcPr>
            <w:tcW w:w="5791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Водозаборы по всем видам собственности          </w:t>
            </w:r>
          </w:p>
        </w:tc>
        <w:tc>
          <w:tcPr>
            <w:tcW w:w="1433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40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05BD" w:rsidRPr="008C05BD" w:rsidTr="008F0E2A">
        <w:tc>
          <w:tcPr>
            <w:tcW w:w="5791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Насосные  станции</w:t>
            </w:r>
            <w:proofErr w:type="gramEnd"/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водопровода   по  всем  видам собственности</w:t>
            </w:r>
          </w:p>
        </w:tc>
        <w:tc>
          <w:tcPr>
            <w:tcW w:w="1433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40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5BD" w:rsidRPr="008C05BD" w:rsidTr="008F0E2A">
        <w:tc>
          <w:tcPr>
            <w:tcW w:w="5791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Водопроводные сети по всем видам собственности  </w:t>
            </w:r>
          </w:p>
        </w:tc>
        <w:tc>
          <w:tcPr>
            <w:tcW w:w="1433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40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</w:t>
            </w:r>
          </w:p>
        </w:tc>
      </w:tr>
      <w:tr w:rsidR="008C05BD" w:rsidRPr="008C05BD" w:rsidTr="008F0E2A">
        <w:tc>
          <w:tcPr>
            <w:tcW w:w="5791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Ветхие   сети    водопровода   по   всем   видам собственности</w:t>
            </w:r>
          </w:p>
        </w:tc>
        <w:tc>
          <w:tcPr>
            <w:tcW w:w="1433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40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8C05BD" w:rsidRPr="008C05BD" w:rsidTr="008F0E2A">
        <w:tc>
          <w:tcPr>
            <w:tcW w:w="5791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Электрические сети по всем видам собственности  </w:t>
            </w:r>
          </w:p>
        </w:tc>
        <w:tc>
          <w:tcPr>
            <w:tcW w:w="1433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40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C05BD" w:rsidRPr="008C05BD" w:rsidTr="008F0E2A">
        <w:tc>
          <w:tcPr>
            <w:tcW w:w="5791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Трансформаторные  подстанции</w:t>
            </w:r>
            <w:proofErr w:type="gramEnd"/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  всем  видам собственности</w:t>
            </w:r>
          </w:p>
        </w:tc>
        <w:tc>
          <w:tcPr>
            <w:tcW w:w="1433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40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C05BD" w:rsidRPr="008C05BD" w:rsidTr="008F0E2A">
        <w:tc>
          <w:tcPr>
            <w:tcW w:w="5791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Газопроводы  </w:t>
            </w:r>
          </w:p>
        </w:tc>
        <w:tc>
          <w:tcPr>
            <w:tcW w:w="1433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40" w:type="dxa"/>
          </w:tcPr>
          <w:p w:rsidR="008C05BD" w:rsidRPr="008C05BD" w:rsidRDefault="008C05BD" w:rsidP="008C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3.1.Газоснабжение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Газоснабжение потребителей сельского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осуществляется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природного и сжиженного углеводородного газа. Уровень газификации   составляет 99,5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%,  газификация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сетей составляет 100%.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потребителями природного газа являются население, отопительные и производственные котельные.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3.2.Электроснабжение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 производится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Аксаковскими сетями ООО «БАШРЭС-Стерлитамак» входящих в энергосистему "БАШРЭС".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Общая протяженность трасс ЛЭП 6-10 </w:t>
      </w:r>
      <w:proofErr w:type="spellStart"/>
      <w:r w:rsidRPr="008C0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</w:t>
      </w:r>
      <w:proofErr w:type="spellEnd"/>
      <w:r w:rsidRPr="008C0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сельскому поселению составляет 29,3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км .</w:t>
      </w:r>
      <w:proofErr w:type="gramEnd"/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Общий износ сетей составляет </w:t>
      </w:r>
      <w:proofErr w:type="gramStart"/>
      <w:r w:rsidRPr="008C0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55</w:t>
      </w:r>
      <w:proofErr w:type="gramEnd"/>
      <w:r w:rsidRPr="008C0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% до 60%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Максимальная электрическая нагрузка - 11582 тыс. кВт.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 Водоснабжение 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По данным проекта республиканской целевой программы «Обеспечение населения Республики Башкортостан питьевой водой» по водным ресурсам Миякинский район относится к надежно обеспеченным по подземным источ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никам воды.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Современное </w:t>
      </w:r>
      <w:proofErr w:type="gram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водопотребление  составляет</w:t>
      </w:r>
      <w:proofErr w:type="gram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6,86 тыс. м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сут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бактериологическим и химическим (жесткость) показателям питьевой воды район относится к неблагополучным, вода не отвечает требованиям 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СанПин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2.14.559.96 «Вода питьевая».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Подземные воды используются с помощью скважин, расположенных в самих населенных пунктах или в непосредственной близости от них. Очистка питьевой воды отсутствует.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В отдельных населенных пунктах водозаборы отсутствуют. Население обеспечивается водой из открытых источников — для хозяйственных нужд, из каптированных родников - для питьевых нужд.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tabs>
          <w:tab w:val="left" w:pos="2885"/>
          <w:tab w:val="left" w:pos="4152"/>
          <w:tab w:val="left" w:pos="5309"/>
          <w:tab w:val="left" w:pos="79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В настоящее время водоснабжение   осуществляется от 3 существующих скважин. 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водозаборы-                                             3 </w:t>
      </w:r>
      <w:proofErr w:type="spell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spellStart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водонасосные</w:t>
      </w:r>
      <w:proofErr w:type="spellEnd"/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     2 шт.;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трубопроводы распределительной сети протяженностью      45,8 км.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spacing w:after="0" w:line="240" w:lineRule="auto"/>
        <w:ind w:left="142" w:right="-427" w:hanging="1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sz w:val="28"/>
          <w:szCs w:val="28"/>
        </w:rPr>
        <w:t>3.Ожидаемые конечные результаты реализации Программы:</w:t>
      </w:r>
    </w:p>
    <w:p w:rsidR="008C05BD" w:rsidRPr="008C05BD" w:rsidRDefault="008C05BD" w:rsidP="008C05B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>1. Технологические результаты:</w:t>
      </w:r>
    </w:p>
    <w:p w:rsidR="008C05BD" w:rsidRPr="008C05BD" w:rsidRDefault="008C05BD" w:rsidP="008C05B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- повышение надежности работы системы коммунальной </w:t>
      </w:r>
      <w:proofErr w:type="gramStart"/>
      <w:r w:rsidRPr="008C05BD">
        <w:rPr>
          <w:rFonts w:ascii="Times New Roman" w:eastAsia="Calibri" w:hAnsi="Times New Roman" w:cs="Times New Roman"/>
          <w:sz w:val="28"/>
          <w:szCs w:val="28"/>
        </w:rPr>
        <w:t>инфраструктуры ;</w:t>
      </w:r>
      <w:proofErr w:type="gramEnd"/>
    </w:p>
    <w:p w:rsidR="008C05BD" w:rsidRPr="008C05BD" w:rsidRDefault="008C05BD" w:rsidP="008C05B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- снижение потерь коммунальных </w:t>
      </w:r>
      <w:proofErr w:type="gramStart"/>
      <w:r w:rsidRPr="008C05BD">
        <w:rPr>
          <w:rFonts w:ascii="Times New Roman" w:eastAsia="Calibri" w:hAnsi="Times New Roman" w:cs="Times New Roman"/>
          <w:sz w:val="28"/>
          <w:szCs w:val="28"/>
        </w:rPr>
        <w:t>ресурсов  в</w:t>
      </w:r>
      <w:proofErr w:type="gramEnd"/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производственном процессе.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4.Комплексное развитие системы водоснабжения.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4.1. Система и схема водоснабжения.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Во всех населенных пунктах предусматривается организация централи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зованных систем водоснабжения для хозяйственных, производственных и противопожарных нужд по принципиальным схемам.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Вода, подаваемая в водопроводную сеть, должна отвечать ГОСТу «Вода питьевая».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В каждой системе в целях бесперебойного водоснабжения намечается не менее двух водозаборных скважин, одна из которых резервная. При коли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честве скважин более пяти, вода подается из скважин в сборные резервуары, затем насосами 2-ого подъема подается в водопроводную сеть и регулирую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щую емкость.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Хранение противопожарных запасов воды предусматривается в пожар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водоемах, в сборных подземных резервуарах или в баках водонапорных башен.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Нормы водопотребления, расходы воды на поливку и на пожаротушение приняты согласно СНиП 2.04.02-84*, СНиП п-31-74 и ВСН-23.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Таблица 1 - Нормы водопотребления в л/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сут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человека.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5078"/>
        <w:gridCol w:w="2122"/>
      </w:tblGrid>
      <w:tr w:rsidR="008C05BD" w:rsidRPr="008C05BD" w:rsidTr="008F0E2A">
        <w:trPr>
          <w:trHeight w:hRule="exact" w:val="3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Потребители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Расч.срок</w:t>
            </w:r>
            <w:proofErr w:type="spellEnd"/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5BD" w:rsidRPr="008C05BD" w:rsidTr="008F0E2A">
        <w:trPr>
          <w:trHeight w:hRule="exact" w:val="70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Населенные пункты с населением 300 чел. и выше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5BD" w:rsidRPr="008C05BD" w:rsidTr="008F0E2A">
        <w:trPr>
          <w:trHeight w:hRule="exact" w:val="7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Население без централизованного водоснабжения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right="-23"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В нормах учтены коммунальные нужды, расходы на местную промыш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ленность и транспорт.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4.2. Мероприятия по модернизации и строительству системы водоснабжения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По данным проекта «Обеспечение населения Республики Башкортостан питьевой водой», район, в том числе сельское поселение относится к неблагополучным по качеству питьевой воды. Поэтому необходимо выполнить первоочередные мероприятия по обес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печению населения питьевой водой:</w:t>
      </w:r>
    </w:p>
    <w:p w:rsidR="008C05BD" w:rsidRPr="008C05BD" w:rsidRDefault="008C05BD" w:rsidP="008C05B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охрана источников водоснабжения;</w:t>
      </w:r>
    </w:p>
    <w:p w:rsidR="008C05BD" w:rsidRPr="008C05BD" w:rsidRDefault="008C05BD" w:rsidP="008C05B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новых источников водоснабжения;</w:t>
      </w:r>
    </w:p>
    <w:p w:rsidR="008C05BD" w:rsidRPr="008C05BD" w:rsidRDefault="008C05BD" w:rsidP="008C05B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очистка и обеззараживание питьевой воды;</w:t>
      </w:r>
    </w:p>
    <w:p w:rsidR="008C05BD" w:rsidRPr="008C05BD" w:rsidRDefault="008C05BD" w:rsidP="008C05B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ревизия водопроводных сетей;</w:t>
      </w:r>
    </w:p>
    <w:p w:rsidR="008C05BD" w:rsidRPr="008C05BD" w:rsidRDefault="008C05BD" w:rsidP="008C05B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эффективности лабораторного контроля.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Удельное водопотребление для сельских на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селенных пунктов района составит 140 л/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сут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человека. В населенных пунк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тах подземная вода, используемая для хозяйственно-питьевого водоснабже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ния, превышает нормативы по жесткости, следует предусмотреть умягчение воды на установках «Струя - М».</w:t>
      </w:r>
    </w:p>
    <w:p w:rsidR="008C05BD" w:rsidRPr="008C05BD" w:rsidRDefault="008C05BD" w:rsidP="008C05BD">
      <w:pPr>
        <w:shd w:val="clear" w:color="auto" w:fill="FFFFFF"/>
        <w:tabs>
          <w:tab w:val="left" w:pos="9523"/>
        </w:tabs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Также  необходимо</w:t>
      </w:r>
      <w:proofErr w:type="gram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техническое  перевооружение существующих  водо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очистных станций в районе: применение новых 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флокулянтов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, реагентов, кото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рые наиболее эффективны для водоподготовки. Для поливки зеленых насаждений предусматривается проектирование и строительство водопровода сезонного действия. Строительство новых сетей, водозаборов и их реконструкция предусмат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ривается согласно очередности нового строительства и финансируется из го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сударственного и местного бюджета, а также с привлечением средств населе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для подключения к жилым домам от уличной сети.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38" w:right="-1" w:firstLine="5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38" w:right="-1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Таблица 2 - Расход воды на хозяйственно-питьевые нужды населения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944"/>
        <w:gridCol w:w="1171"/>
        <w:gridCol w:w="931"/>
        <w:gridCol w:w="1306"/>
      </w:tblGrid>
      <w:tr w:rsidR="008C05BD" w:rsidRPr="008C05BD" w:rsidTr="008F0E2A">
        <w:trPr>
          <w:trHeight w:hRule="exact" w:val="88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п/п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09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09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72" w:right="62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Расчет</w:t>
            </w: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ный срок </w:t>
            </w:r>
            <w:proofErr w:type="gramStart"/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Насел</w:t>
            </w:r>
            <w:proofErr w:type="gramEnd"/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чел.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8" w:right="58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 водо-</w:t>
            </w:r>
            <w:proofErr w:type="spellStart"/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потр</w:t>
            </w:r>
            <w:proofErr w:type="spellEnd"/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л/</w:t>
            </w:r>
            <w:proofErr w:type="spellStart"/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8" w:right="144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>Среднесу</w:t>
            </w:r>
            <w:proofErr w:type="spellEnd"/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>-точный</w:t>
            </w:r>
            <w:proofErr w:type="gramEnd"/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 м3/</w:t>
            </w:r>
            <w:proofErr w:type="spellStart"/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8C05BD" w:rsidRPr="008C05BD" w:rsidTr="008F0E2A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Сельское поселение: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5BD" w:rsidRPr="008C05BD" w:rsidTr="008F0E2A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0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Усадебная застройка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19800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125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2475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5BD" w:rsidRPr="008C05BD" w:rsidTr="008F0E2A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0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Всего: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37280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5230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5BD" w:rsidRPr="008C05BD" w:rsidTr="008F0E2A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0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Неучтенные расходы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523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5BD" w:rsidRPr="008C05BD" w:rsidTr="008F0E2A">
        <w:trPr>
          <w:trHeight w:hRule="exact"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0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Расход воды на содержание и поение скота и птиц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20%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1046</w:t>
            </w: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5BD" w:rsidRPr="008C05BD" w:rsidTr="008F0E2A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0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70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05BD" w:rsidRPr="008C05BD" w:rsidRDefault="008C05BD" w:rsidP="008C05BD">
      <w:pPr>
        <w:shd w:val="clear" w:color="auto" w:fill="FFFFFF"/>
        <w:tabs>
          <w:tab w:val="left" w:pos="8389"/>
        </w:tabs>
        <w:spacing w:after="0" w:line="240" w:lineRule="auto"/>
        <w:ind w:left="11" w:right="24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ab/>
      </w:r>
    </w:p>
    <w:p w:rsidR="008C05BD" w:rsidRPr="008C05BD" w:rsidRDefault="008C05BD" w:rsidP="008C05B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BD" w:rsidRPr="008C05BD" w:rsidRDefault="008C05BD" w:rsidP="008C05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sz w:val="28"/>
          <w:szCs w:val="28"/>
        </w:rPr>
        <w:t xml:space="preserve">5.Комплексное развитие системы утилизации (захоронения) </w:t>
      </w:r>
    </w:p>
    <w:p w:rsidR="008C05BD" w:rsidRPr="008C05BD" w:rsidRDefault="008C05BD" w:rsidP="008C05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sz w:val="28"/>
          <w:szCs w:val="28"/>
        </w:rPr>
        <w:t>твердых бытовых отходов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5.1. Существующее положение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Актуальной проблемой является проблема размещения твердых быто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вых отходов (ТБО), которые с каждым годом увеличиваются в связи с поступ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лением на рынок сбыта упакованной продукции. Отходы вывозятся на свалки, которые эксплуатируются без соответствующего проекта систем инженерных сооружений и не соответствующих природоохранным и санитарным требова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ниям. Негативное влияние свалок ТБО на окружающую среду обусловлено, прежде всего, образованием газа в результате биологического распада орга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нических отходов, состоящего из метана и углекислого газа. В результате воз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никает опасность воздействия на воздушный бассейн (удушающие и токсиче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ские запахи и пожары) и водный бассейн (загрязнение дренажных вод).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Стихийные свалки образуются в местах вблизи жилых массивов, в овра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гах, в поймах рек с высоким стоянием грунтовых вод с последующим выносом сильно загрязненных дренажных вод в водные объекты.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задачи санитарной очистки территории входят: сбор и удаление твер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дых бытовых отходов за пределы населенного пункта. Сбор и удаление жид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ких отходов из зданий, не имеющих канализации. Производство работ по лет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ней и зимней уборке улиц с твердым покрытием.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Сбор и удаление ТБО осуществляется самовывозом.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5.2.Развитие системы утилизации ТБО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Предлагается размещение усовершенствованных свалок твер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дых бытовых отходов, обслуживающих группы населенных пунктов. Укрупне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свалок позволит содержать в коммунально-складских зонах автобазы уборочной техники и механизмов, предназначенных для сбора, размещения, уплотнения отходов и их послойного укрытия грунтом. При увеличении мощ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ности полигона накопление очередного слоя отходов на рабочей карте будет 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происходить более интенсивно, что сократит период времени до укрытия слоя грунтом и уменьшит санитарную опасность не укрытых отходов.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Программой предусматривается сокращение чис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ла свалок, так как каждая свалка требует отвода больших земельных ресур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сов, больших транспортных расходов для вывоза, дорогостоящей инженерной подготовки для предотвращения загрязнения почв, грунтовых вод, атмосферы и представляет опасность для распространения инфекционных заболеваний. Большое количество существующих свалок в районе ликвидируются, а их тер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ритория подлежит рекультивации.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На сохраняемых территориях свалок ТБО предусматривается прове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дение мероприятий по усовершенствованию технологий приема и утилиза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ТБО и обеспечению защиты окружающей среды от загрязнения.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В будущем предлагается раздельный сбор отходов, который осуществля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ется посредством:</w:t>
      </w:r>
    </w:p>
    <w:p w:rsidR="008C05BD" w:rsidRPr="008C05BD" w:rsidRDefault="008C05BD" w:rsidP="008C05BD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установки специальных контейнеров для селективного сбора бумаги, стекла, пластика, металла в жилых кварталах;</w:t>
      </w:r>
    </w:p>
    <w:p w:rsidR="008C05BD" w:rsidRPr="008C05BD" w:rsidRDefault="008C05BD" w:rsidP="008C05BD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создания на территории населенных пунктов сети приемных пунктов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вторичного сырья;</w:t>
      </w:r>
    </w:p>
    <w:p w:rsidR="008C05BD" w:rsidRPr="008C05BD" w:rsidRDefault="008C05BD" w:rsidP="008C05BD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передвижных пунктов сбора вторичного сырья;</w:t>
      </w:r>
    </w:p>
    <w:p w:rsidR="008C05BD" w:rsidRPr="008C05BD" w:rsidRDefault="008C05BD" w:rsidP="008C05BD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создания органами местного самоуправления условий, в том числе и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экономических, стимулирующих раздельный сбор отходов.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Раздельный сбор отходов позволяет добиться значительного сокраще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ния объемов ТБО, уменьшает число стихийных свалок, 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оздоравливает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гическую обстановку, позволяет получить ценное вторичное сырье для про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мышленности.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Утилизируемые отходы (полиэтилен, черный и цветной металлы, авто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машины, аккумуляторы, ртутные лампы, бумага, картон и т.д.) должны от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правляться на переработку для получения вторичного сырья.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Уничтожение биологических отходов осуществляется в скотомо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гильниках.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Отходы, образующиеся при строительстве, ремонте, реконструкции жи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лых и общественных зданий, объектов культурно-бытового назначения, а так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же административно-бытовых промпредприятий,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стве инертного материала.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Система сбора и удаления бытовых отходов включает: подготовку отхо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дов к погрузке в собирающий </w:t>
      </w:r>
      <w:proofErr w:type="spellStart"/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мусоровозный</w:t>
      </w:r>
      <w:proofErr w:type="spellEnd"/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транспорт, организацию времен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ного хранения отходов в домовладениях, сбор и вывоз бытовых отходов с территорий домовладений и организаций, обезвреживание и утилизацию бы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товых отходов. Периодичность удаления бытовых отходов выбирается с уче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том сезонов, климатической зоны, эпидемиологической обстановки, согласо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вывается с местными учреждениями санитарно-эпидемиологического надзора 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 утверждается решением местных административных органов. Удаление му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сора из зданий общественной и жилой застройки производится выносным об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разом в мусоросборники с дальнейшим вывозом специальным транспортом по планово-регулярной системе, но не реже чем 1-2 дня.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Организация планово-регулярной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санитарно-эпидемиологического надзора.  В число объектов обязательного</w:t>
      </w:r>
    </w:p>
    <w:p w:rsidR="008C05BD" w:rsidRPr="008C05BD" w:rsidRDefault="008C05BD" w:rsidP="008C05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обслуживания </w:t>
      </w:r>
      <w:proofErr w:type="spellStart"/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спецавтохозяйств</w:t>
      </w:r>
      <w:proofErr w:type="spellEnd"/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включают жилые здания, встроенные в жи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лые дома предприятия торговли, общественного </w:t>
      </w:r>
      <w:r w:rsidRPr="008C05B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питания, 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кинотеатры, поши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вочные мастерские и другие предприятия. Из числа отдельно стоящих объек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тов подлежат обязательному обслуживанию больницы, поликлиники, гостини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цы, общежития, детские сады, ясли, школы и другие учебные заведения, кино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театры, рынки.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Правильная организация системы сбора и удаления отходов предпола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гает наличие исчерпывающих сведений об обслуживаемых объектах.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Предполагается размещение полигонов дано ус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ловно, с радиусом обслуживания 1-</w:t>
      </w:r>
      <w:smartTag w:uri="urn:schemas-microsoft-com:office:smarttags" w:element="metricconverter">
        <w:smartTagPr>
          <w:attr w:name="ProductID" w:val="10 км"/>
        </w:smartTagPr>
        <w:r w:rsidRPr="008C05BD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10 км</w:t>
        </w:r>
      </w:smartTag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Эксплуатация полигонов произво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дится в соответствие с «Гигиеническими требованиями к устройству и содер</w:t>
      </w: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жанию полигонов для твердых бытовых отходов» (СанПиН 2.1.7.1038-01)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Принятый срок эксплуатации полигонов - 20 лет. Расчетное количество отходов приведено на полное развитие полигонов, т.е. до </w:t>
      </w:r>
      <w:smartTag w:uri="urn:schemas-microsoft-com:office:smarttags" w:element="metricconverter">
        <w:smartTagPr>
          <w:attr w:name="ProductID" w:val="2029 г"/>
        </w:smartTagPr>
        <w:r w:rsidRPr="008C05BD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2029 г</w:t>
        </w:r>
      </w:smartTag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., но нормам СНиПа 2.07.01-89 «Градостроительство. Планировка и застройка городских и сельских поселений».</w:t>
      </w:r>
    </w:p>
    <w:tbl>
      <w:tblPr>
        <w:tblW w:w="1038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757"/>
        <w:gridCol w:w="660"/>
        <w:gridCol w:w="691"/>
        <w:gridCol w:w="960"/>
        <w:gridCol w:w="1310"/>
        <w:gridCol w:w="1138"/>
        <w:gridCol w:w="1133"/>
        <w:gridCol w:w="720"/>
        <w:gridCol w:w="605"/>
      </w:tblGrid>
      <w:tr w:rsidR="008C05BD" w:rsidRPr="008C05BD" w:rsidTr="008F0E2A">
        <w:trPr>
          <w:trHeight w:hRule="exact" w:val="451"/>
        </w:trPr>
        <w:tc>
          <w:tcPr>
            <w:tcW w:w="10385" w:type="dxa"/>
            <w:gridSpan w:val="10"/>
            <w:tcBorders>
              <w:top w:val="nil"/>
              <w:left w:val="nil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5BD" w:rsidRPr="008C05BD" w:rsidTr="008F0E2A">
        <w:trPr>
          <w:trHeight w:hRule="exact" w:val="48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4" w:hanging="181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Населенные пункты</w:t>
            </w:r>
          </w:p>
          <w:p w:rsidR="008C05BD" w:rsidRPr="008C05BD" w:rsidRDefault="008C05BD" w:rsidP="008C05BD">
            <w:pPr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</w:p>
          <w:p w:rsidR="008C05BD" w:rsidRPr="008C05BD" w:rsidRDefault="008C05BD" w:rsidP="008C05BD">
            <w:pPr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394" w:hanging="181"/>
              <w:jc w:val="both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ТБО, т/год</w:t>
            </w:r>
            <w:r w:rsidRPr="008C05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Площадь полигона на рас</w:t>
            </w: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четный срок, га</w:t>
            </w:r>
            <w:r w:rsidRPr="008C05B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Неканализованное</w:t>
            </w:r>
            <w:proofErr w:type="spellEnd"/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население, человек</w:t>
            </w:r>
            <w:r w:rsidRPr="008C05B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Объем</w:t>
            </w: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жидких нечистот, тыс. л/год</w:t>
            </w:r>
            <w:r w:rsidRPr="008C05B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Уборочная техника, шт.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5BD" w:rsidRPr="008C05BD" w:rsidTr="008F0E2A">
        <w:trPr>
          <w:trHeight w:hRule="exact" w:val="1190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от на</w:t>
            </w: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селе</w:t>
            </w: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ния</w:t>
            </w:r>
            <w:r w:rsidRPr="008C05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смет</w:t>
            </w:r>
            <w:r w:rsidRPr="008C05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всего</w:t>
            </w:r>
            <w:r w:rsidRPr="008C05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Мусорово</w:t>
            </w: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зы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</w:rPr>
              <w:t>Спец. а/м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5BD" w:rsidRPr="008C05BD" w:rsidTr="008F0E2A">
        <w:trPr>
          <w:trHeight w:hRule="exact" w:val="2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902" w:hanging="18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8C0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5BD" w:rsidRPr="008C05BD" w:rsidTr="008F0E2A">
        <w:trPr>
          <w:trHeight w:hRule="exact" w:val="5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Зильдяровский с/с 21 70 чел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651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130,2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781,2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0,469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2170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6510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C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5BD" w:rsidRPr="008C05BD" w:rsidRDefault="008C05BD" w:rsidP="008C05BD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05BD" w:rsidRPr="008C05BD" w:rsidRDefault="008C05BD" w:rsidP="008C05BD">
      <w:pPr>
        <w:spacing w:after="0" w:line="240" w:lineRule="auto"/>
        <w:ind w:left="181" w:hanging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Нормы накопления отходов: 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• твердых - 300 кг/чел в год 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• жидких - 3000 л/чел в год 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6.Комплексное развитие системы электроснабжения.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6.1.Существующее положение.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Потребителями электроэнергии являются промышленные предприятия, предприятия легкой, пищевой промышленности, сельское хозяйство, жилая застройка.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Основным источником </w:t>
      </w:r>
      <w:proofErr w:type="gram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электроснабжения  является</w:t>
      </w:r>
      <w:proofErr w:type="gram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подстан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ция:</w:t>
      </w:r>
    </w:p>
    <w:p w:rsidR="008C05BD" w:rsidRPr="008C05BD" w:rsidRDefault="008C05BD" w:rsidP="008C05BD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ПС 35/10 </w:t>
      </w:r>
      <w:proofErr w:type="spell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кВ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«Зильдярово».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степени обеспечения надежности электроснабжения </w:t>
      </w:r>
      <w:proofErr w:type="spellStart"/>
      <w:proofErr w:type="gramStart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электропотреби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тели</w:t>
      </w:r>
      <w:proofErr w:type="spell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относятся</w:t>
      </w:r>
      <w:proofErr w:type="gramEnd"/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потребителям второй, третьей и частич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 к первой категориям.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>Значительный износ сетей наружного освещения и оборудования трансформаторных подстанций, сверхнормативный срок их службы                    не позволяют обеспечить соответствующий современным нормам           уровень надежности работы сетей и управления наружным освещением.</w:t>
      </w: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BD" w:rsidRPr="008C05BD" w:rsidRDefault="008C05BD" w:rsidP="008C05BD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05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6.2Проектное решение и расчет электрических нагрузок.</w:t>
      </w:r>
    </w:p>
    <w:p w:rsidR="008C05BD" w:rsidRPr="008C05BD" w:rsidRDefault="008C05BD" w:rsidP="008C05BD">
      <w:pPr>
        <w:spacing w:after="0" w:line="240" w:lineRule="auto"/>
        <w:ind w:left="1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>Мероприятия по реконструкции и модернизации систем наружного освещения включают в себя замену существующих питательных пунктов на пункты нового образца, модернизацию диспетчерских пультов, создание систем управления на основе нового программного обеспечения с использованием электронных карт              и информации, полученной при инвентаризации систем наружного освещения.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>В ходе выполнения Программы будут производиться: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>поэтапное снижение количества осветительных приборов             со сроком службы более нормативного и с неэкономичными источниками света;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замена аварийных опор на железобетонные </w:t>
      </w:r>
      <w:proofErr w:type="gramStart"/>
      <w:r w:rsidRPr="008C05BD">
        <w:rPr>
          <w:rFonts w:ascii="Times New Roman" w:eastAsia="Calibri" w:hAnsi="Times New Roman" w:cs="Times New Roman"/>
          <w:sz w:val="28"/>
          <w:szCs w:val="28"/>
        </w:rPr>
        <w:t>или  металлические</w:t>
      </w:r>
      <w:proofErr w:type="gramEnd"/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 опоры с цинковым покрытием;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замена действующих 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сетей наружного освещения</w:t>
      </w:r>
      <w:r w:rsidRPr="008C05BD">
        <w:rPr>
          <w:rFonts w:ascii="Times New Roman" w:eastAsia="Calibri" w:hAnsi="Times New Roman" w:cs="Times New Roman"/>
          <w:sz w:val="28"/>
          <w:szCs w:val="28"/>
        </w:rPr>
        <w:t>, выработавших срок эксплуатации;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замена 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>сетей</w:t>
      </w: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 с неизолированным проводом на самонесущий изолированный провод;</w:t>
      </w:r>
    </w:p>
    <w:p w:rsidR="008C05BD" w:rsidRPr="008C05BD" w:rsidRDefault="008C05BD" w:rsidP="008C05BD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>модернизация систем управления наружным освещением.</w:t>
      </w:r>
    </w:p>
    <w:p w:rsidR="008C05BD" w:rsidRPr="008C05BD" w:rsidRDefault="008C05BD" w:rsidP="008C05BD">
      <w:pPr>
        <w:spacing w:after="0" w:line="240" w:lineRule="auto"/>
        <w:ind w:left="1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BD">
        <w:rPr>
          <w:rFonts w:ascii="Times New Roman" w:eastAsia="Calibri" w:hAnsi="Times New Roman" w:cs="Times New Roman"/>
          <w:sz w:val="28"/>
          <w:szCs w:val="28"/>
        </w:rPr>
        <w:t>При реализации Программы предполагается использовать светотехническое оборудование с намного большим сроком службы, чем применяемое на сегодняшний день, что позволит значительно реже производить его замену.</w:t>
      </w:r>
    </w:p>
    <w:p w:rsidR="008C05BD" w:rsidRPr="008C05BD" w:rsidRDefault="008C05BD" w:rsidP="008C05BD">
      <w:pPr>
        <w:spacing w:after="0" w:line="240" w:lineRule="auto"/>
        <w:ind w:left="181"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8C05BD" w:rsidRPr="008C05BD" w:rsidSect="00B42B09">
          <w:pgSz w:w="11906" w:h="16838" w:code="9"/>
          <w:pgMar w:top="1134" w:right="851" w:bottom="1134" w:left="1616" w:header="709" w:footer="709" w:gutter="0"/>
          <w:cols w:space="708"/>
          <w:docGrid w:linePitch="360"/>
        </w:sectPr>
      </w:pPr>
      <w:r w:rsidRPr="008C05BD">
        <w:rPr>
          <w:rFonts w:ascii="Times New Roman" w:eastAsia="Calibri" w:hAnsi="Times New Roman" w:cs="Times New Roman"/>
          <w:sz w:val="28"/>
          <w:szCs w:val="28"/>
        </w:rPr>
        <w:t xml:space="preserve">Использование СИП позволит снизить потери электроэнергии       </w:t>
      </w:r>
      <w:r w:rsidRPr="008C0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сетях наружного освещения </w:t>
      </w:r>
      <w:r w:rsidRPr="008C05BD">
        <w:rPr>
          <w:rFonts w:ascii="Times New Roman" w:eastAsia="Calibri" w:hAnsi="Times New Roman" w:cs="Times New Roman"/>
          <w:sz w:val="28"/>
          <w:szCs w:val="28"/>
        </w:rPr>
        <w:t>и повысить электробезопасность населения, заметно уменьшить число внезапных отказов, сократить затраты на их ликвидацию.</w:t>
      </w:r>
    </w:p>
    <w:p w:rsidR="002D38E8" w:rsidRDefault="002D38E8" w:rsidP="00E0374C">
      <w:bookmarkStart w:id="0" w:name="_GoBack"/>
      <w:bookmarkEnd w:id="0"/>
    </w:p>
    <w:sectPr w:rsidR="002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7D" w:rsidRDefault="00530D7D">
      <w:pPr>
        <w:spacing w:after="0" w:line="240" w:lineRule="auto"/>
      </w:pPr>
      <w:r>
        <w:separator/>
      </w:r>
    </w:p>
  </w:endnote>
  <w:endnote w:type="continuationSeparator" w:id="0">
    <w:p w:rsidR="00530D7D" w:rsidRDefault="0053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530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256349"/>
      <w:docPartObj>
        <w:docPartGallery w:val="Page Numbers (Bottom of Page)"/>
        <w:docPartUnique/>
      </w:docPartObj>
    </w:sdtPr>
    <w:sdtEndPr/>
    <w:sdtContent>
      <w:p w:rsidR="00A01D2B" w:rsidRDefault="008C05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4C">
          <w:rPr>
            <w:noProof/>
          </w:rPr>
          <w:t>13</w:t>
        </w:r>
        <w:r>
          <w:fldChar w:fldCharType="end"/>
        </w:r>
      </w:p>
    </w:sdtContent>
  </w:sdt>
  <w:p w:rsidR="00A01D2B" w:rsidRDefault="00530D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530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7D" w:rsidRDefault="00530D7D">
      <w:pPr>
        <w:spacing w:after="0" w:line="240" w:lineRule="auto"/>
      </w:pPr>
      <w:r>
        <w:separator/>
      </w:r>
    </w:p>
  </w:footnote>
  <w:footnote w:type="continuationSeparator" w:id="0">
    <w:p w:rsidR="00530D7D" w:rsidRDefault="0053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530D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530D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530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CC5D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D"/>
    <w:rsid w:val="002D38E8"/>
    <w:rsid w:val="00530D7D"/>
    <w:rsid w:val="008C05BD"/>
    <w:rsid w:val="00E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668F-B466-49ED-8328-5615D225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5BD"/>
  </w:style>
  <w:style w:type="paragraph" w:styleId="a5">
    <w:name w:val="footer"/>
    <w:basedOn w:val="a"/>
    <w:link w:val="a6"/>
    <w:uiPriority w:val="99"/>
    <w:semiHidden/>
    <w:unhideWhenUsed/>
    <w:rsid w:val="008C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552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863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3826</Words>
  <Characters>21809</Characters>
  <Application>Microsoft Office Word</Application>
  <DocSecurity>0</DocSecurity>
  <Lines>181</Lines>
  <Paragraphs>51</Paragraphs>
  <ScaleCrop>false</ScaleCrop>
  <Company/>
  <LinksUpToDate>false</LinksUpToDate>
  <CharactersWithSpaces>25584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2014-11-14T03:42:00Z</dcterms:created>
  <dcterms:modified xsi:type="dcterms:W3CDTF">2014-11-14T03:45:00Z</dcterms:modified>
</cp:coreProperties>
</file>